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45" w:rsidRDefault="00945645" w:rsidP="00BB3E93">
      <w:pPr>
        <w:spacing w:after="0"/>
        <w:jc w:val="right"/>
        <w:rPr>
          <w:rFonts w:cs="Calibri"/>
          <w:color w:val="7030A0"/>
          <w:sz w:val="36"/>
          <w:szCs w:val="24"/>
        </w:rPr>
      </w:pPr>
      <w:r w:rsidRPr="00945645">
        <w:rPr>
          <w:rFonts w:cs="Calibri"/>
          <w:color w:val="7030A0"/>
          <w:sz w:val="36"/>
          <w:szCs w:val="24"/>
        </w:rPr>
        <w:t>Aplicación de la inteligencia artificial en la sistematización de procesos educativos. Caso: Sistema de detección de riesgo escolar en ESCOM</w:t>
      </w:r>
    </w:p>
    <w:p w:rsidR="00BB3E93" w:rsidRDefault="00BB3E93" w:rsidP="00BB3E93">
      <w:pPr>
        <w:spacing w:after="0"/>
        <w:jc w:val="right"/>
        <w:rPr>
          <w:rFonts w:cs="Calibri"/>
          <w:color w:val="7030A0"/>
          <w:sz w:val="36"/>
          <w:szCs w:val="24"/>
        </w:rPr>
      </w:pPr>
    </w:p>
    <w:p w:rsidR="00BB3E93" w:rsidRPr="00BB3E93" w:rsidRDefault="00BB3E93" w:rsidP="00BB3E93">
      <w:pPr>
        <w:spacing w:after="0"/>
        <w:jc w:val="right"/>
        <w:rPr>
          <w:rFonts w:cs="Calibri"/>
          <w:i/>
          <w:color w:val="7030A0"/>
          <w:sz w:val="28"/>
          <w:szCs w:val="24"/>
        </w:rPr>
      </w:pPr>
      <w:proofErr w:type="spellStart"/>
      <w:r w:rsidRPr="00BB3E93">
        <w:rPr>
          <w:rFonts w:cs="Calibri"/>
          <w:i/>
          <w:color w:val="7030A0"/>
          <w:sz w:val="28"/>
          <w:szCs w:val="24"/>
        </w:rPr>
        <w:t>Application</w:t>
      </w:r>
      <w:proofErr w:type="spellEnd"/>
      <w:r w:rsidRPr="00BB3E93">
        <w:rPr>
          <w:rFonts w:cs="Calibri"/>
          <w:i/>
          <w:color w:val="7030A0"/>
          <w:sz w:val="28"/>
          <w:szCs w:val="24"/>
        </w:rPr>
        <w:t xml:space="preserve"> of artificial </w:t>
      </w:r>
      <w:proofErr w:type="spellStart"/>
      <w:r w:rsidRPr="00BB3E93">
        <w:rPr>
          <w:rFonts w:cs="Calibri"/>
          <w:i/>
          <w:color w:val="7030A0"/>
          <w:sz w:val="28"/>
          <w:szCs w:val="24"/>
        </w:rPr>
        <w:t>intelligence</w:t>
      </w:r>
      <w:proofErr w:type="spellEnd"/>
      <w:r w:rsidRPr="00BB3E93">
        <w:rPr>
          <w:rFonts w:cs="Calibri"/>
          <w:i/>
          <w:color w:val="7030A0"/>
          <w:sz w:val="28"/>
          <w:szCs w:val="24"/>
        </w:rPr>
        <w:t xml:space="preserve"> in </w:t>
      </w:r>
      <w:proofErr w:type="spellStart"/>
      <w:r w:rsidRPr="00BB3E93">
        <w:rPr>
          <w:rFonts w:cs="Calibri"/>
          <w:i/>
          <w:color w:val="7030A0"/>
          <w:sz w:val="28"/>
          <w:szCs w:val="24"/>
        </w:rPr>
        <w:t>the</w:t>
      </w:r>
      <w:proofErr w:type="spellEnd"/>
      <w:r w:rsidRPr="00BB3E93">
        <w:rPr>
          <w:rFonts w:cs="Calibri"/>
          <w:i/>
          <w:color w:val="7030A0"/>
          <w:sz w:val="28"/>
          <w:szCs w:val="24"/>
        </w:rPr>
        <w:t xml:space="preserve"> </w:t>
      </w:r>
      <w:proofErr w:type="spellStart"/>
      <w:r w:rsidRPr="00BB3E93">
        <w:rPr>
          <w:rFonts w:cs="Calibri"/>
          <w:i/>
          <w:color w:val="7030A0"/>
          <w:sz w:val="28"/>
          <w:szCs w:val="24"/>
        </w:rPr>
        <w:t>systematization</w:t>
      </w:r>
      <w:proofErr w:type="spellEnd"/>
      <w:r w:rsidRPr="00BB3E93">
        <w:rPr>
          <w:rFonts w:cs="Calibri"/>
          <w:i/>
          <w:color w:val="7030A0"/>
          <w:sz w:val="28"/>
          <w:szCs w:val="24"/>
        </w:rPr>
        <w:t xml:space="preserve"> of </w:t>
      </w:r>
      <w:proofErr w:type="spellStart"/>
      <w:r w:rsidRPr="00BB3E93">
        <w:rPr>
          <w:rFonts w:cs="Calibri"/>
          <w:i/>
          <w:color w:val="7030A0"/>
          <w:sz w:val="28"/>
          <w:szCs w:val="24"/>
        </w:rPr>
        <w:t>educational</w:t>
      </w:r>
      <w:proofErr w:type="spellEnd"/>
      <w:r w:rsidRPr="00BB3E93">
        <w:rPr>
          <w:rFonts w:cs="Calibri"/>
          <w:i/>
          <w:color w:val="7030A0"/>
          <w:sz w:val="28"/>
          <w:szCs w:val="24"/>
        </w:rPr>
        <w:t xml:space="preserve"> </w:t>
      </w:r>
      <w:proofErr w:type="spellStart"/>
      <w:r w:rsidRPr="00BB3E93">
        <w:rPr>
          <w:rFonts w:cs="Calibri"/>
          <w:i/>
          <w:color w:val="7030A0"/>
          <w:sz w:val="28"/>
          <w:szCs w:val="24"/>
        </w:rPr>
        <w:t>processes</w:t>
      </w:r>
      <w:proofErr w:type="spellEnd"/>
      <w:r w:rsidRPr="00BB3E93">
        <w:rPr>
          <w:rFonts w:cs="Calibri"/>
          <w:i/>
          <w:color w:val="7030A0"/>
          <w:sz w:val="28"/>
          <w:szCs w:val="24"/>
        </w:rPr>
        <w:t xml:space="preserve">. Case: </w:t>
      </w:r>
      <w:proofErr w:type="spellStart"/>
      <w:r w:rsidRPr="00BB3E93">
        <w:rPr>
          <w:rFonts w:cs="Calibri"/>
          <w:i/>
          <w:color w:val="7030A0"/>
          <w:sz w:val="28"/>
          <w:szCs w:val="24"/>
        </w:rPr>
        <w:t>Detection</w:t>
      </w:r>
      <w:proofErr w:type="spellEnd"/>
      <w:r w:rsidRPr="00BB3E93">
        <w:rPr>
          <w:rFonts w:cs="Calibri"/>
          <w:i/>
          <w:color w:val="7030A0"/>
          <w:sz w:val="28"/>
          <w:szCs w:val="24"/>
        </w:rPr>
        <w:t xml:space="preserve"> </w:t>
      </w:r>
      <w:proofErr w:type="spellStart"/>
      <w:r w:rsidRPr="00BB3E93">
        <w:rPr>
          <w:rFonts w:cs="Calibri"/>
          <w:i/>
          <w:color w:val="7030A0"/>
          <w:sz w:val="28"/>
          <w:szCs w:val="24"/>
        </w:rPr>
        <w:t>System</w:t>
      </w:r>
      <w:proofErr w:type="spellEnd"/>
      <w:r w:rsidRPr="00BB3E93">
        <w:rPr>
          <w:rFonts w:cs="Calibri"/>
          <w:i/>
          <w:color w:val="7030A0"/>
          <w:sz w:val="28"/>
          <w:szCs w:val="24"/>
        </w:rPr>
        <w:t xml:space="preserve"> </w:t>
      </w:r>
      <w:proofErr w:type="spellStart"/>
      <w:r w:rsidRPr="00BB3E93">
        <w:rPr>
          <w:rFonts w:cs="Calibri"/>
          <w:i/>
          <w:color w:val="7030A0"/>
          <w:sz w:val="28"/>
          <w:szCs w:val="24"/>
        </w:rPr>
        <w:t>risk</w:t>
      </w:r>
      <w:proofErr w:type="spellEnd"/>
      <w:r w:rsidRPr="00BB3E93">
        <w:rPr>
          <w:rFonts w:cs="Calibri"/>
          <w:i/>
          <w:color w:val="7030A0"/>
          <w:sz w:val="28"/>
          <w:szCs w:val="24"/>
        </w:rPr>
        <w:t xml:space="preserve"> ESCOM </w:t>
      </w:r>
      <w:proofErr w:type="spellStart"/>
      <w:r w:rsidRPr="00BB3E93">
        <w:rPr>
          <w:rFonts w:cs="Calibri"/>
          <w:i/>
          <w:color w:val="7030A0"/>
          <w:sz w:val="28"/>
          <w:szCs w:val="24"/>
        </w:rPr>
        <w:t>school</w:t>
      </w:r>
      <w:proofErr w:type="spellEnd"/>
    </w:p>
    <w:p w:rsidR="00945645" w:rsidRDefault="00945645" w:rsidP="00BB3E93">
      <w:pPr>
        <w:spacing w:after="0"/>
        <w:jc w:val="right"/>
        <w:rPr>
          <w:rFonts w:cs="Calibri"/>
          <w:sz w:val="24"/>
          <w:szCs w:val="24"/>
        </w:rPr>
      </w:pPr>
    </w:p>
    <w:p w:rsidR="00945645" w:rsidRPr="00945645" w:rsidRDefault="00945645" w:rsidP="00BB3E93">
      <w:pPr>
        <w:spacing w:after="0"/>
        <w:jc w:val="right"/>
        <w:rPr>
          <w:rFonts w:cs="Calibri"/>
          <w:b/>
          <w:sz w:val="24"/>
          <w:szCs w:val="24"/>
        </w:rPr>
      </w:pPr>
      <w:r w:rsidRPr="00945645">
        <w:rPr>
          <w:rFonts w:cs="Calibri"/>
          <w:b/>
          <w:sz w:val="24"/>
          <w:szCs w:val="24"/>
        </w:rPr>
        <w:t>Alicia Guillermina Juárez Carrión</w:t>
      </w:r>
    </w:p>
    <w:p w:rsidR="00945645" w:rsidRPr="00945645" w:rsidRDefault="00945645" w:rsidP="00BB3E93">
      <w:pPr>
        <w:spacing w:after="0"/>
        <w:jc w:val="right"/>
        <w:rPr>
          <w:rFonts w:cs="Calibri"/>
          <w:sz w:val="24"/>
          <w:szCs w:val="24"/>
        </w:rPr>
      </w:pPr>
      <w:r w:rsidRPr="00945645">
        <w:rPr>
          <w:rFonts w:cs="Calibri"/>
          <w:sz w:val="24"/>
          <w:szCs w:val="24"/>
        </w:rPr>
        <w:t>Instituto Politécnico Nacional</w:t>
      </w:r>
    </w:p>
    <w:p w:rsidR="00945645" w:rsidRPr="00945645" w:rsidRDefault="00945645" w:rsidP="00BB3E93">
      <w:pPr>
        <w:spacing w:after="0"/>
        <w:jc w:val="right"/>
        <w:rPr>
          <w:rFonts w:cs="Calibri"/>
          <w:color w:val="FF0000"/>
          <w:sz w:val="24"/>
          <w:szCs w:val="24"/>
        </w:rPr>
      </w:pPr>
      <w:r w:rsidRPr="00945645">
        <w:rPr>
          <w:rFonts w:cs="Calibri"/>
          <w:color w:val="FF0000"/>
          <w:sz w:val="24"/>
          <w:szCs w:val="24"/>
        </w:rPr>
        <w:t>juca38_alina@hotmail.com</w:t>
      </w:r>
    </w:p>
    <w:p w:rsidR="00945645" w:rsidRPr="00945645" w:rsidRDefault="00945645" w:rsidP="00BB3E93">
      <w:pPr>
        <w:spacing w:after="0"/>
        <w:jc w:val="right"/>
        <w:rPr>
          <w:rFonts w:cs="Calibri"/>
          <w:color w:val="FF0000"/>
          <w:sz w:val="24"/>
          <w:szCs w:val="24"/>
        </w:rPr>
      </w:pPr>
    </w:p>
    <w:p w:rsidR="00945645" w:rsidRPr="00945645" w:rsidRDefault="00945645" w:rsidP="00BB3E93">
      <w:pPr>
        <w:spacing w:after="0"/>
        <w:jc w:val="right"/>
        <w:rPr>
          <w:rFonts w:cs="Calibri"/>
          <w:b/>
          <w:sz w:val="24"/>
          <w:szCs w:val="24"/>
        </w:rPr>
      </w:pPr>
      <w:r w:rsidRPr="00945645">
        <w:rPr>
          <w:rFonts w:cs="Calibri"/>
          <w:b/>
          <w:sz w:val="24"/>
          <w:szCs w:val="24"/>
        </w:rPr>
        <w:t>Jorge Cortés Galicia</w:t>
      </w:r>
    </w:p>
    <w:p w:rsidR="00945645" w:rsidRPr="00945645" w:rsidRDefault="00945645" w:rsidP="00BB3E93">
      <w:pPr>
        <w:spacing w:after="0"/>
        <w:jc w:val="right"/>
        <w:rPr>
          <w:rFonts w:cs="Calibri"/>
          <w:sz w:val="24"/>
          <w:szCs w:val="24"/>
        </w:rPr>
      </w:pPr>
      <w:r w:rsidRPr="00945645">
        <w:rPr>
          <w:rFonts w:cs="Calibri"/>
          <w:sz w:val="24"/>
          <w:szCs w:val="24"/>
        </w:rPr>
        <w:t>Instituto Politécnico Nacional</w:t>
      </w:r>
    </w:p>
    <w:p w:rsidR="00945645" w:rsidRPr="00945645" w:rsidRDefault="00945645" w:rsidP="00BB3E93">
      <w:pPr>
        <w:spacing w:after="0"/>
        <w:jc w:val="right"/>
        <w:rPr>
          <w:rFonts w:cs="Calibri"/>
          <w:color w:val="FF0000"/>
          <w:sz w:val="24"/>
          <w:szCs w:val="24"/>
        </w:rPr>
      </w:pPr>
      <w:r w:rsidRPr="00945645">
        <w:rPr>
          <w:rFonts w:cs="Calibri"/>
          <w:color w:val="FF0000"/>
          <w:sz w:val="24"/>
          <w:szCs w:val="24"/>
        </w:rPr>
        <w:t>jcortesg@ipn.mx</w:t>
      </w:r>
    </w:p>
    <w:p w:rsidR="00945645" w:rsidRPr="00945645" w:rsidRDefault="00945645" w:rsidP="00BB3E93">
      <w:pPr>
        <w:spacing w:after="0"/>
        <w:jc w:val="right"/>
        <w:rPr>
          <w:rFonts w:cs="Calibri"/>
          <w:sz w:val="24"/>
          <w:szCs w:val="24"/>
        </w:rPr>
      </w:pPr>
    </w:p>
    <w:p w:rsidR="00945645" w:rsidRPr="00945645" w:rsidRDefault="00945645" w:rsidP="00BB3E93">
      <w:pPr>
        <w:spacing w:after="0"/>
        <w:jc w:val="right"/>
        <w:rPr>
          <w:rFonts w:cs="Calibri"/>
          <w:b/>
          <w:sz w:val="24"/>
          <w:szCs w:val="24"/>
        </w:rPr>
      </w:pPr>
      <w:proofErr w:type="spellStart"/>
      <w:r w:rsidRPr="00945645">
        <w:rPr>
          <w:rFonts w:cs="Calibri"/>
          <w:b/>
          <w:sz w:val="24"/>
          <w:szCs w:val="24"/>
        </w:rPr>
        <w:t>Ukranio</w:t>
      </w:r>
      <w:proofErr w:type="spellEnd"/>
      <w:r w:rsidRPr="00945645">
        <w:rPr>
          <w:rFonts w:cs="Calibri"/>
          <w:b/>
          <w:sz w:val="24"/>
          <w:szCs w:val="24"/>
        </w:rPr>
        <w:t xml:space="preserve"> Coronilla Contreras</w:t>
      </w:r>
    </w:p>
    <w:p w:rsidR="00945645" w:rsidRPr="00945645" w:rsidRDefault="00945645" w:rsidP="00BB3E93">
      <w:pPr>
        <w:spacing w:after="0"/>
        <w:jc w:val="right"/>
        <w:rPr>
          <w:rFonts w:cs="Calibri"/>
          <w:sz w:val="24"/>
          <w:szCs w:val="24"/>
        </w:rPr>
      </w:pPr>
      <w:r w:rsidRPr="00945645">
        <w:rPr>
          <w:rFonts w:cs="Calibri"/>
          <w:sz w:val="24"/>
          <w:szCs w:val="24"/>
        </w:rPr>
        <w:t>Instituto Politécnico Nacional</w:t>
      </w:r>
    </w:p>
    <w:p w:rsidR="00945645" w:rsidRPr="00945645" w:rsidRDefault="00945645" w:rsidP="00BB3E93">
      <w:pPr>
        <w:spacing w:after="0"/>
        <w:jc w:val="right"/>
        <w:rPr>
          <w:rFonts w:cs="Calibri"/>
          <w:color w:val="FF0000"/>
          <w:sz w:val="24"/>
          <w:szCs w:val="24"/>
        </w:rPr>
      </w:pPr>
      <w:r w:rsidRPr="00945645">
        <w:rPr>
          <w:rFonts w:cs="Calibri"/>
          <w:color w:val="FF0000"/>
          <w:sz w:val="24"/>
          <w:szCs w:val="24"/>
        </w:rPr>
        <w:t>ukraniocc@yahoo.com</w:t>
      </w:r>
    </w:p>
    <w:p w:rsidR="00945645" w:rsidRDefault="00945645" w:rsidP="00BB3E93">
      <w:pPr>
        <w:spacing w:after="0" w:line="360" w:lineRule="auto"/>
        <w:jc w:val="right"/>
        <w:rPr>
          <w:rFonts w:cs="Calibri"/>
          <w:b/>
          <w:sz w:val="24"/>
          <w:szCs w:val="24"/>
        </w:rPr>
      </w:pPr>
    </w:p>
    <w:p w:rsidR="00945645" w:rsidRDefault="00945645" w:rsidP="00945645">
      <w:pPr>
        <w:spacing w:after="0" w:line="360" w:lineRule="auto"/>
        <w:jc w:val="both"/>
        <w:rPr>
          <w:rFonts w:cs="Calibri"/>
          <w:b/>
          <w:sz w:val="24"/>
          <w:szCs w:val="24"/>
        </w:rPr>
      </w:pPr>
    </w:p>
    <w:p w:rsidR="00945645" w:rsidRDefault="00945645" w:rsidP="00945645">
      <w:pPr>
        <w:spacing w:after="0" w:line="360" w:lineRule="auto"/>
        <w:jc w:val="both"/>
        <w:rPr>
          <w:rFonts w:cs="Calibri"/>
          <w:b/>
          <w:sz w:val="24"/>
          <w:szCs w:val="24"/>
        </w:rPr>
      </w:pPr>
    </w:p>
    <w:p w:rsidR="00945645" w:rsidRPr="00945645" w:rsidRDefault="00945645" w:rsidP="00945645">
      <w:pPr>
        <w:spacing w:after="0" w:line="360" w:lineRule="auto"/>
        <w:jc w:val="both"/>
        <w:rPr>
          <w:rFonts w:cs="Calibri"/>
          <w:color w:val="7030A0"/>
          <w:sz w:val="28"/>
          <w:szCs w:val="24"/>
        </w:rPr>
      </w:pPr>
      <w:r w:rsidRPr="00945645">
        <w:rPr>
          <w:rFonts w:cs="Calibri"/>
          <w:color w:val="7030A0"/>
          <w:sz w:val="28"/>
          <w:szCs w:val="24"/>
        </w:rPr>
        <w:t>Resumen</w:t>
      </w: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Para aquellos que son ajenos a las ciencias computacionales desconocen como un sistema de información, tras un procesamiento de datos, puede tomar decisiones y generar resultados asemejándose al proceso del pensamiento humano. En el ámbito de los sistemas computacionales la inteligencia artificial (IA) intenta aproximarse al funcionamiento mental por medio de algoritmos, que son una serie de pasos detallados para resolver un problema y que podrían compararse con el proceso cerebral al realizar actividades cognitivas. Así como las personas captan información a través de los sentidos, los sistemas de información deben ser alimentados con datos, entre los cuales, surgirán las variables para desarrollar los algoritmos.</w:t>
      </w:r>
    </w:p>
    <w:p w:rsidR="00945645" w:rsidRPr="00BB3E93" w:rsidRDefault="00945645" w:rsidP="00945645">
      <w:pPr>
        <w:spacing w:after="0" w:line="360" w:lineRule="auto"/>
        <w:jc w:val="both"/>
        <w:rPr>
          <w:rFonts w:ascii="Times New Roman" w:hAnsi="Times New Roman"/>
          <w:sz w:val="24"/>
          <w:szCs w:val="24"/>
        </w:rPr>
      </w:pPr>
    </w:p>
    <w:p w:rsidR="00945645" w:rsidRPr="00945645" w:rsidRDefault="00945645" w:rsidP="00945645">
      <w:pPr>
        <w:spacing w:after="0" w:line="360" w:lineRule="auto"/>
        <w:jc w:val="both"/>
        <w:rPr>
          <w:rFonts w:cs="Calibri"/>
          <w:sz w:val="24"/>
          <w:szCs w:val="24"/>
        </w:rPr>
      </w:pPr>
      <w:r w:rsidRPr="00BB3E93">
        <w:rPr>
          <w:rFonts w:ascii="Times New Roman" w:hAnsi="Times New Roman"/>
          <w:sz w:val="24"/>
          <w:szCs w:val="24"/>
        </w:rPr>
        <w:lastRenderedPageBreak/>
        <w:t>Las aplicaciones de los sistemas de información basados en la IA, generalmente se usan para la sistematización de procesos que involucran decisiones, por lo tanto el campo de aplicación es vasto. Como un ejemplo de aplicación en el ámbito educativo, se presenta un proyecto en desarrollo, para la opción de titulación curricular en Escuela Superior de Cómputo del Instituto Politécnico Nacional (ESCOM – IPN), al que se le denomina trabajo terminal, que consiste en un sistema de detección de riesgo escolar de alumnos de nuevo ingreso en la ESCOM, con el fin de proveerles la atención necesaria como medidas de prevención ante dicho riesgo (deserción y/o bajo rendimiento).</w:t>
      </w:r>
    </w:p>
    <w:p w:rsidR="00945645" w:rsidRDefault="00945645" w:rsidP="00945645">
      <w:pPr>
        <w:spacing w:after="0" w:line="360" w:lineRule="auto"/>
        <w:jc w:val="both"/>
        <w:rPr>
          <w:rFonts w:ascii="Times New Roman" w:hAnsi="Times New Roman"/>
          <w:sz w:val="24"/>
          <w:szCs w:val="24"/>
        </w:rPr>
      </w:pPr>
      <w:r w:rsidRPr="00945645">
        <w:rPr>
          <w:rFonts w:cs="Calibri"/>
          <w:color w:val="7030A0"/>
          <w:sz w:val="28"/>
          <w:szCs w:val="24"/>
        </w:rPr>
        <w:t>Palabras clave:</w:t>
      </w:r>
      <w:r w:rsidRPr="00945645">
        <w:rPr>
          <w:rFonts w:cs="Calibri"/>
          <w:sz w:val="28"/>
          <w:szCs w:val="24"/>
        </w:rPr>
        <w:t xml:space="preserve"> </w:t>
      </w:r>
      <w:r w:rsidRPr="00BB3E93">
        <w:rPr>
          <w:rFonts w:ascii="Times New Roman" w:hAnsi="Times New Roman"/>
          <w:sz w:val="24"/>
          <w:szCs w:val="24"/>
        </w:rPr>
        <w:t>inteligencia artificial, riesgo escolar, sistematización.</w:t>
      </w:r>
    </w:p>
    <w:p w:rsidR="00BB3E93" w:rsidRDefault="00BB3E93" w:rsidP="00945645">
      <w:pPr>
        <w:spacing w:after="0" w:line="360" w:lineRule="auto"/>
        <w:jc w:val="both"/>
        <w:rPr>
          <w:rFonts w:cs="Calibri"/>
          <w:color w:val="7030A0"/>
          <w:sz w:val="28"/>
          <w:szCs w:val="24"/>
        </w:rPr>
      </w:pPr>
    </w:p>
    <w:p w:rsidR="00BB3E93" w:rsidRPr="00BB3E93" w:rsidRDefault="00BB3E93" w:rsidP="00945645">
      <w:pPr>
        <w:spacing w:after="0" w:line="360" w:lineRule="auto"/>
        <w:jc w:val="both"/>
        <w:rPr>
          <w:rFonts w:cs="Calibri"/>
          <w:color w:val="7030A0"/>
          <w:sz w:val="28"/>
          <w:szCs w:val="24"/>
        </w:rPr>
      </w:pPr>
      <w:proofErr w:type="spellStart"/>
      <w:r w:rsidRPr="00BB3E93">
        <w:rPr>
          <w:rFonts w:cs="Calibri"/>
          <w:color w:val="7030A0"/>
          <w:sz w:val="28"/>
          <w:szCs w:val="24"/>
        </w:rPr>
        <w:t>Abstract</w:t>
      </w:r>
      <w:proofErr w:type="spellEnd"/>
    </w:p>
    <w:p w:rsidR="00BB3E93" w:rsidRPr="00BB3E93" w:rsidRDefault="00BB3E93" w:rsidP="00BB3E93">
      <w:pPr>
        <w:spacing w:after="0" w:line="360" w:lineRule="auto"/>
        <w:jc w:val="both"/>
        <w:rPr>
          <w:rFonts w:ascii="Times New Roman" w:hAnsi="Times New Roman"/>
          <w:sz w:val="24"/>
          <w:szCs w:val="24"/>
        </w:rPr>
      </w:pPr>
      <w:proofErr w:type="spellStart"/>
      <w:r w:rsidRPr="00BB3E93">
        <w:rPr>
          <w:rFonts w:ascii="Times New Roman" w:hAnsi="Times New Roman"/>
          <w:sz w:val="24"/>
          <w:szCs w:val="24"/>
        </w:rPr>
        <w:t>For</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those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who</w:t>
      </w:r>
      <w:proofErr w:type="spellEnd"/>
      <w:r w:rsidRPr="00BB3E93">
        <w:rPr>
          <w:rFonts w:ascii="Times New Roman" w:hAnsi="Times New Roman"/>
          <w:sz w:val="24"/>
          <w:szCs w:val="24"/>
        </w:rPr>
        <w:t xml:space="preserve"> are </w:t>
      </w:r>
      <w:proofErr w:type="spellStart"/>
      <w:r w:rsidRPr="00BB3E93">
        <w:rPr>
          <w:rFonts w:ascii="Times New Roman" w:hAnsi="Times New Roman"/>
          <w:sz w:val="24"/>
          <w:szCs w:val="24"/>
        </w:rPr>
        <w:t>outside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computer</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science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known</w:t>
      </w:r>
      <w:proofErr w:type="spellEnd"/>
      <w:r w:rsidRPr="00BB3E93">
        <w:rPr>
          <w:rFonts w:ascii="Times New Roman" w:hAnsi="Times New Roman"/>
          <w:sz w:val="24"/>
          <w:szCs w:val="24"/>
        </w:rPr>
        <w:t xml:space="preserve"> as </w:t>
      </w:r>
      <w:proofErr w:type="spellStart"/>
      <w:r w:rsidRPr="00BB3E93">
        <w:rPr>
          <w:rFonts w:ascii="Times New Roman" w:hAnsi="Times New Roman"/>
          <w:sz w:val="24"/>
          <w:szCs w:val="24"/>
        </w:rPr>
        <w:t>an</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information</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system</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after</w:t>
      </w:r>
      <w:proofErr w:type="spellEnd"/>
      <w:r w:rsidRPr="00BB3E93">
        <w:rPr>
          <w:rFonts w:ascii="Times New Roman" w:hAnsi="Times New Roman"/>
          <w:sz w:val="24"/>
          <w:szCs w:val="24"/>
        </w:rPr>
        <w:t xml:space="preserve"> data </w:t>
      </w:r>
      <w:proofErr w:type="spellStart"/>
      <w:r w:rsidRPr="00BB3E93">
        <w:rPr>
          <w:rFonts w:ascii="Times New Roman" w:hAnsi="Times New Roman"/>
          <w:sz w:val="24"/>
          <w:szCs w:val="24"/>
        </w:rPr>
        <w:t>processing</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you</w:t>
      </w:r>
      <w:proofErr w:type="spellEnd"/>
      <w:r w:rsidRPr="00BB3E93">
        <w:rPr>
          <w:rFonts w:ascii="Times New Roman" w:hAnsi="Times New Roman"/>
          <w:sz w:val="24"/>
          <w:szCs w:val="24"/>
        </w:rPr>
        <w:t xml:space="preserve"> can </w:t>
      </w:r>
      <w:proofErr w:type="spellStart"/>
      <w:r w:rsidRPr="00BB3E93">
        <w:rPr>
          <w:rFonts w:ascii="Times New Roman" w:hAnsi="Times New Roman"/>
          <w:sz w:val="24"/>
          <w:szCs w:val="24"/>
        </w:rPr>
        <w:t>make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decisions</w:t>
      </w:r>
      <w:proofErr w:type="spellEnd"/>
      <w:r w:rsidRPr="00BB3E93">
        <w:rPr>
          <w:rFonts w:ascii="Times New Roman" w:hAnsi="Times New Roman"/>
          <w:sz w:val="24"/>
          <w:szCs w:val="24"/>
        </w:rPr>
        <w:t xml:space="preserve"> and </w:t>
      </w:r>
      <w:proofErr w:type="spellStart"/>
      <w:r w:rsidRPr="00BB3E93">
        <w:rPr>
          <w:rFonts w:ascii="Times New Roman" w:hAnsi="Times New Roman"/>
          <w:sz w:val="24"/>
          <w:szCs w:val="24"/>
        </w:rPr>
        <w:t>generate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results</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resembling</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the</w:t>
      </w:r>
      <w:proofErr w:type="spellEnd"/>
      <w:r w:rsidRPr="00BB3E93">
        <w:rPr>
          <w:rFonts w:ascii="Times New Roman" w:hAnsi="Times New Roman"/>
          <w:sz w:val="24"/>
          <w:szCs w:val="24"/>
        </w:rPr>
        <w:t xml:space="preserve"> human </w:t>
      </w:r>
      <w:proofErr w:type="spellStart"/>
      <w:r w:rsidRPr="00BB3E93">
        <w:rPr>
          <w:rFonts w:ascii="Times New Roman" w:hAnsi="Times New Roman"/>
          <w:sz w:val="24"/>
          <w:szCs w:val="24"/>
        </w:rPr>
        <w:t>thought</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process</w:t>
      </w:r>
      <w:proofErr w:type="spellEnd"/>
      <w:r w:rsidRPr="00BB3E93">
        <w:rPr>
          <w:rFonts w:ascii="Times New Roman" w:hAnsi="Times New Roman"/>
          <w:sz w:val="24"/>
          <w:szCs w:val="24"/>
        </w:rPr>
        <w:t xml:space="preserve">. In </w:t>
      </w:r>
      <w:proofErr w:type="spellStart"/>
      <w:r w:rsidRPr="00BB3E93">
        <w:rPr>
          <w:rFonts w:ascii="Times New Roman" w:hAnsi="Times New Roman"/>
          <w:sz w:val="24"/>
          <w:szCs w:val="24"/>
        </w:rPr>
        <w:t>the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field</w:t>
      </w:r>
      <w:proofErr w:type="spellEnd"/>
      <w:r w:rsidRPr="00BB3E93">
        <w:rPr>
          <w:rFonts w:ascii="Times New Roman" w:hAnsi="Times New Roman"/>
          <w:sz w:val="24"/>
          <w:szCs w:val="24"/>
        </w:rPr>
        <w:t xml:space="preserve"> of </w:t>
      </w:r>
      <w:proofErr w:type="spellStart"/>
      <w:r w:rsidRPr="00BB3E93">
        <w:rPr>
          <w:rFonts w:ascii="Times New Roman" w:hAnsi="Times New Roman"/>
          <w:sz w:val="24"/>
          <w:szCs w:val="24"/>
        </w:rPr>
        <w:t>computer</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systems</w:t>
      </w:r>
      <w:proofErr w:type="spellEnd"/>
      <w:r w:rsidRPr="00BB3E93">
        <w:rPr>
          <w:rFonts w:ascii="Times New Roman" w:hAnsi="Times New Roman"/>
          <w:sz w:val="24"/>
          <w:szCs w:val="24"/>
        </w:rPr>
        <w:t xml:space="preserve"> artificial </w:t>
      </w:r>
      <w:proofErr w:type="spellStart"/>
      <w:r w:rsidRPr="00BB3E93">
        <w:rPr>
          <w:rFonts w:ascii="Times New Roman" w:hAnsi="Times New Roman"/>
          <w:sz w:val="24"/>
          <w:szCs w:val="24"/>
        </w:rPr>
        <w:t>intelligence</w:t>
      </w:r>
      <w:proofErr w:type="spellEnd"/>
      <w:r w:rsidRPr="00BB3E93">
        <w:rPr>
          <w:rFonts w:ascii="Times New Roman" w:hAnsi="Times New Roman"/>
          <w:sz w:val="24"/>
          <w:szCs w:val="24"/>
        </w:rPr>
        <w:t xml:space="preserve"> (AI) </w:t>
      </w:r>
      <w:proofErr w:type="spellStart"/>
      <w:r w:rsidRPr="00BB3E93">
        <w:rPr>
          <w:rFonts w:ascii="Times New Roman" w:hAnsi="Times New Roman"/>
          <w:sz w:val="24"/>
          <w:szCs w:val="24"/>
        </w:rPr>
        <w:t>attempts</w:t>
      </w:r>
      <w:proofErr w:type="spellEnd"/>
      <w:r w:rsidRPr="00BB3E93">
        <w:rPr>
          <w:rFonts w:ascii="Times New Roman" w:hAnsi="Times New Roman"/>
          <w:sz w:val="24"/>
          <w:szCs w:val="24"/>
        </w:rPr>
        <w:t xml:space="preserve"> to </w:t>
      </w:r>
      <w:proofErr w:type="spellStart"/>
      <w:r w:rsidRPr="00BB3E93">
        <w:rPr>
          <w:rFonts w:ascii="Times New Roman" w:hAnsi="Times New Roman"/>
          <w:sz w:val="24"/>
          <w:szCs w:val="24"/>
        </w:rPr>
        <w:t>approach</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the</w:t>
      </w:r>
      <w:proofErr w:type="spellEnd"/>
      <w:r w:rsidRPr="00BB3E93">
        <w:rPr>
          <w:rFonts w:ascii="Times New Roman" w:hAnsi="Times New Roman"/>
          <w:sz w:val="24"/>
          <w:szCs w:val="24"/>
        </w:rPr>
        <w:t xml:space="preserve"> mental </w:t>
      </w:r>
      <w:proofErr w:type="spellStart"/>
      <w:r w:rsidRPr="00BB3E93">
        <w:rPr>
          <w:rFonts w:ascii="Times New Roman" w:hAnsi="Times New Roman"/>
          <w:sz w:val="24"/>
          <w:szCs w:val="24"/>
        </w:rPr>
        <w:t>functioning</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by</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algorithms</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which</w:t>
      </w:r>
      <w:proofErr w:type="spellEnd"/>
      <w:r w:rsidRPr="00BB3E93">
        <w:rPr>
          <w:rFonts w:ascii="Times New Roman" w:hAnsi="Times New Roman"/>
          <w:sz w:val="24"/>
          <w:szCs w:val="24"/>
        </w:rPr>
        <w:t xml:space="preserve"> are a series of </w:t>
      </w:r>
      <w:proofErr w:type="spellStart"/>
      <w:r w:rsidRPr="00BB3E93">
        <w:rPr>
          <w:rFonts w:ascii="Times New Roman" w:hAnsi="Times New Roman"/>
          <w:sz w:val="24"/>
          <w:szCs w:val="24"/>
        </w:rPr>
        <w:t>detailed</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steps</w:t>
      </w:r>
      <w:proofErr w:type="spellEnd"/>
      <w:r w:rsidRPr="00BB3E93">
        <w:rPr>
          <w:rFonts w:ascii="Times New Roman" w:hAnsi="Times New Roman"/>
          <w:sz w:val="24"/>
          <w:szCs w:val="24"/>
        </w:rPr>
        <w:t xml:space="preserve"> to </w:t>
      </w:r>
      <w:proofErr w:type="spellStart"/>
      <w:r w:rsidRPr="00BB3E93">
        <w:rPr>
          <w:rFonts w:ascii="Times New Roman" w:hAnsi="Times New Roman"/>
          <w:sz w:val="24"/>
          <w:szCs w:val="24"/>
        </w:rPr>
        <w:t>solve</w:t>
      </w:r>
      <w:proofErr w:type="spellEnd"/>
      <w:r w:rsidRPr="00BB3E93">
        <w:rPr>
          <w:rFonts w:ascii="Times New Roman" w:hAnsi="Times New Roman"/>
          <w:sz w:val="24"/>
          <w:szCs w:val="24"/>
        </w:rPr>
        <w:t xml:space="preserve"> a </w:t>
      </w:r>
      <w:proofErr w:type="spellStart"/>
      <w:r w:rsidRPr="00BB3E93">
        <w:rPr>
          <w:rFonts w:ascii="Times New Roman" w:hAnsi="Times New Roman"/>
          <w:sz w:val="24"/>
          <w:szCs w:val="24"/>
        </w:rPr>
        <w:t>problem</w:t>
      </w:r>
      <w:proofErr w:type="spellEnd"/>
      <w:r w:rsidRPr="00BB3E93">
        <w:rPr>
          <w:rFonts w:ascii="Times New Roman" w:hAnsi="Times New Roman"/>
          <w:sz w:val="24"/>
          <w:szCs w:val="24"/>
        </w:rPr>
        <w:t xml:space="preserve"> and </w:t>
      </w:r>
      <w:proofErr w:type="spellStart"/>
      <w:r w:rsidRPr="00BB3E93">
        <w:rPr>
          <w:rFonts w:ascii="Times New Roman" w:hAnsi="Times New Roman"/>
          <w:sz w:val="24"/>
          <w:szCs w:val="24"/>
        </w:rPr>
        <w:t>could</w:t>
      </w:r>
      <w:proofErr w:type="spellEnd"/>
      <w:r w:rsidRPr="00BB3E93">
        <w:rPr>
          <w:rFonts w:ascii="Times New Roman" w:hAnsi="Times New Roman"/>
          <w:sz w:val="24"/>
          <w:szCs w:val="24"/>
        </w:rPr>
        <w:t xml:space="preserve"> be </w:t>
      </w:r>
      <w:proofErr w:type="spellStart"/>
      <w:r w:rsidRPr="00BB3E93">
        <w:rPr>
          <w:rFonts w:ascii="Times New Roman" w:hAnsi="Times New Roman"/>
          <w:sz w:val="24"/>
          <w:szCs w:val="24"/>
        </w:rPr>
        <w:t>compared</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with</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the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brain</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process</w:t>
      </w:r>
      <w:proofErr w:type="spellEnd"/>
      <w:r w:rsidRPr="00BB3E93">
        <w:rPr>
          <w:rFonts w:ascii="Times New Roman" w:hAnsi="Times New Roman"/>
          <w:sz w:val="24"/>
          <w:szCs w:val="24"/>
        </w:rPr>
        <w:t xml:space="preserve"> to </w:t>
      </w:r>
      <w:proofErr w:type="spellStart"/>
      <w:r w:rsidRPr="00BB3E93">
        <w:rPr>
          <w:rFonts w:ascii="Times New Roman" w:hAnsi="Times New Roman"/>
          <w:sz w:val="24"/>
          <w:szCs w:val="24"/>
        </w:rPr>
        <w:t>perform</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cognitive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activities</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Just</w:t>
      </w:r>
      <w:proofErr w:type="spellEnd"/>
      <w:r w:rsidRPr="00BB3E93">
        <w:rPr>
          <w:rFonts w:ascii="Times New Roman" w:hAnsi="Times New Roman"/>
          <w:sz w:val="24"/>
          <w:szCs w:val="24"/>
        </w:rPr>
        <w:t xml:space="preserve"> as </w:t>
      </w:r>
      <w:proofErr w:type="spellStart"/>
      <w:r w:rsidRPr="00BB3E93">
        <w:rPr>
          <w:rFonts w:ascii="Times New Roman" w:hAnsi="Times New Roman"/>
          <w:sz w:val="24"/>
          <w:szCs w:val="24"/>
        </w:rPr>
        <w:t>people</w:t>
      </w:r>
      <w:proofErr w:type="spellEnd"/>
      <w:r w:rsidRPr="00BB3E93">
        <w:rPr>
          <w:rFonts w:ascii="Times New Roman" w:hAnsi="Times New Roman"/>
          <w:sz w:val="24"/>
          <w:szCs w:val="24"/>
        </w:rPr>
        <w:t xml:space="preserve"> capture </w:t>
      </w:r>
      <w:proofErr w:type="spellStart"/>
      <w:r w:rsidRPr="00BB3E93">
        <w:rPr>
          <w:rFonts w:ascii="Times New Roman" w:hAnsi="Times New Roman"/>
          <w:sz w:val="24"/>
          <w:szCs w:val="24"/>
        </w:rPr>
        <w:t>information</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through</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the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senses</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information</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systems</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must</w:t>
      </w:r>
      <w:proofErr w:type="spellEnd"/>
      <w:r w:rsidRPr="00BB3E93">
        <w:rPr>
          <w:rFonts w:ascii="Times New Roman" w:hAnsi="Times New Roman"/>
          <w:sz w:val="24"/>
          <w:szCs w:val="24"/>
        </w:rPr>
        <w:t xml:space="preserve"> be </w:t>
      </w:r>
      <w:proofErr w:type="spellStart"/>
      <w:r w:rsidRPr="00BB3E93">
        <w:rPr>
          <w:rFonts w:ascii="Times New Roman" w:hAnsi="Times New Roman"/>
          <w:sz w:val="24"/>
          <w:szCs w:val="24"/>
        </w:rPr>
        <w:t>fed</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with</w:t>
      </w:r>
      <w:proofErr w:type="spellEnd"/>
      <w:r w:rsidRPr="00BB3E93">
        <w:rPr>
          <w:rFonts w:ascii="Times New Roman" w:hAnsi="Times New Roman"/>
          <w:sz w:val="24"/>
          <w:szCs w:val="24"/>
        </w:rPr>
        <w:t xml:space="preserve"> data, </w:t>
      </w:r>
      <w:proofErr w:type="spellStart"/>
      <w:r w:rsidRPr="00BB3E93">
        <w:rPr>
          <w:rFonts w:ascii="Times New Roman" w:hAnsi="Times New Roman"/>
          <w:sz w:val="24"/>
          <w:szCs w:val="24"/>
        </w:rPr>
        <w:t>among</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which</w:t>
      </w:r>
      <w:proofErr w:type="spellEnd"/>
      <w:r w:rsidRPr="00BB3E93">
        <w:rPr>
          <w:rFonts w:ascii="Times New Roman" w:hAnsi="Times New Roman"/>
          <w:sz w:val="24"/>
          <w:szCs w:val="24"/>
        </w:rPr>
        <w:t xml:space="preserve"> emerge </w:t>
      </w:r>
      <w:proofErr w:type="spellStart"/>
      <w:r w:rsidRPr="00BB3E93">
        <w:rPr>
          <w:rFonts w:ascii="Times New Roman" w:hAnsi="Times New Roman"/>
          <w:sz w:val="24"/>
          <w:szCs w:val="24"/>
        </w:rPr>
        <w:t>the</w:t>
      </w:r>
      <w:proofErr w:type="spellEnd"/>
      <w:r w:rsidRPr="00BB3E93">
        <w:rPr>
          <w:rFonts w:ascii="Times New Roman" w:hAnsi="Times New Roman"/>
          <w:sz w:val="24"/>
          <w:szCs w:val="24"/>
        </w:rPr>
        <w:t xml:space="preserve"> variables to </w:t>
      </w:r>
      <w:proofErr w:type="spellStart"/>
      <w:r w:rsidRPr="00BB3E93">
        <w:rPr>
          <w:rFonts w:ascii="Times New Roman" w:hAnsi="Times New Roman"/>
          <w:sz w:val="24"/>
          <w:szCs w:val="24"/>
        </w:rPr>
        <w:t>develop</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algorithms</w:t>
      </w:r>
      <w:proofErr w:type="spellEnd"/>
      <w:r w:rsidRPr="00BB3E93">
        <w:rPr>
          <w:rFonts w:ascii="Times New Roman" w:hAnsi="Times New Roman"/>
          <w:sz w:val="24"/>
          <w:szCs w:val="24"/>
        </w:rPr>
        <w:t>.</w:t>
      </w:r>
    </w:p>
    <w:p w:rsidR="00BB3E93" w:rsidRPr="00BB3E93" w:rsidRDefault="00BB3E93" w:rsidP="00BB3E93">
      <w:pPr>
        <w:spacing w:after="0" w:line="360" w:lineRule="auto"/>
        <w:jc w:val="both"/>
        <w:rPr>
          <w:rFonts w:ascii="Times New Roman" w:hAnsi="Times New Roman"/>
          <w:sz w:val="24"/>
          <w:szCs w:val="24"/>
        </w:rPr>
      </w:pPr>
    </w:p>
    <w:p w:rsidR="00BB3E93" w:rsidRPr="00BB3E93" w:rsidRDefault="00BB3E93" w:rsidP="00BB3E93">
      <w:pPr>
        <w:spacing w:after="0" w:line="360" w:lineRule="auto"/>
        <w:jc w:val="both"/>
        <w:rPr>
          <w:rFonts w:cs="Calibri"/>
          <w:sz w:val="24"/>
          <w:szCs w:val="24"/>
        </w:rPr>
      </w:pPr>
      <w:proofErr w:type="spellStart"/>
      <w:r w:rsidRPr="00BB3E93">
        <w:rPr>
          <w:rFonts w:ascii="Times New Roman" w:hAnsi="Times New Roman"/>
          <w:sz w:val="24"/>
          <w:szCs w:val="24"/>
        </w:rPr>
        <w:t>Applications</w:t>
      </w:r>
      <w:proofErr w:type="spellEnd"/>
      <w:r w:rsidRPr="00BB3E93">
        <w:rPr>
          <w:rFonts w:ascii="Times New Roman" w:hAnsi="Times New Roman"/>
          <w:sz w:val="24"/>
          <w:szCs w:val="24"/>
        </w:rPr>
        <w:t xml:space="preserve"> of </w:t>
      </w:r>
      <w:proofErr w:type="spellStart"/>
      <w:r w:rsidRPr="00BB3E93">
        <w:rPr>
          <w:rFonts w:ascii="Times New Roman" w:hAnsi="Times New Roman"/>
          <w:sz w:val="24"/>
          <w:szCs w:val="24"/>
        </w:rPr>
        <w:t>information</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systems</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based</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on</w:t>
      </w:r>
      <w:proofErr w:type="spellEnd"/>
      <w:r w:rsidRPr="00BB3E93">
        <w:rPr>
          <w:rFonts w:ascii="Times New Roman" w:hAnsi="Times New Roman"/>
          <w:sz w:val="24"/>
          <w:szCs w:val="24"/>
        </w:rPr>
        <w:t xml:space="preserve"> IA, are </w:t>
      </w:r>
      <w:proofErr w:type="spellStart"/>
      <w:r w:rsidRPr="00BB3E93">
        <w:rPr>
          <w:rFonts w:ascii="Times New Roman" w:hAnsi="Times New Roman"/>
          <w:sz w:val="24"/>
          <w:szCs w:val="24"/>
        </w:rPr>
        <w:t>generally</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used</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for</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the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systematization</w:t>
      </w:r>
      <w:proofErr w:type="spellEnd"/>
      <w:r w:rsidRPr="00BB3E93">
        <w:rPr>
          <w:rFonts w:ascii="Times New Roman" w:hAnsi="Times New Roman"/>
          <w:sz w:val="24"/>
          <w:szCs w:val="24"/>
        </w:rPr>
        <w:t xml:space="preserve"> of </w:t>
      </w:r>
      <w:proofErr w:type="spellStart"/>
      <w:proofErr w:type="gramStart"/>
      <w:r w:rsidRPr="00BB3E93">
        <w:rPr>
          <w:rFonts w:ascii="Times New Roman" w:hAnsi="Times New Roman"/>
          <w:sz w:val="24"/>
          <w:szCs w:val="24"/>
        </w:rPr>
        <w:t>processes</w:t>
      </w:r>
      <w:proofErr w:type="spellEnd"/>
      <w:proofErr w:type="gramEnd"/>
      <w:r w:rsidRPr="00BB3E93">
        <w:rPr>
          <w:rFonts w:ascii="Times New Roman" w:hAnsi="Times New Roman"/>
          <w:sz w:val="24"/>
          <w:szCs w:val="24"/>
        </w:rPr>
        <w:t xml:space="preserve"> </w:t>
      </w:r>
      <w:proofErr w:type="spellStart"/>
      <w:r w:rsidRPr="00BB3E93">
        <w:rPr>
          <w:rFonts w:ascii="Times New Roman" w:hAnsi="Times New Roman"/>
          <w:sz w:val="24"/>
          <w:szCs w:val="24"/>
        </w:rPr>
        <w:t>involving</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decisions</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therefore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the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scope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is</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vast</w:t>
      </w:r>
      <w:proofErr w:type="spellEnd"/>
      <w:r w:rsidRPr="00BB3E93">
        <w:rPr>
          <w:rFonts w:ascii="Times New Roman" w:hAnsi="Times New Roman"/>
          <w:sz w:val="24"/>
          <w:szCs w:val="24"/>
        </w:rPr>
        <w:t xml:space="preserve">. As </w:t>
      </w:r>
      <w:proofErr w:type="spellStart"/>
      <w:r w:rsidRPr="00BB3E93">
        <w:rPr>
          <w:rFonts w:ascii="Times New Roman" w:hAnsi="Times New Roman"/>
          <w:sz w:val="24"/>
          <w:szCs w:val="24"/>
        </w:rPr>
        <w:t>an</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example</w:t>
      </w:r>
      <w:proofErr w:type="spellEnd"/>
      <w:r w:rsidRPr="00BB3E93">
        <w:rPr>
          <w:rFonts w:ascii="Times New Roman" w:hAnsi="Times New Roman"/>
          <w:sz w:val="24"/>
          <w:szCs w:val="24"/>
        </w:rPr>
        <w:t xml:space="preserve"> of </w:t>
      </w:r>
      <w:proofErr w:type="spellStart"/>
      <w:r w:rsidRPr="00BB3E93">
        <w:rPr>
          <w:rFonts w:ascii="Times New Roman" w:hAnsi="Times New Roman"/>
          <w:sz w:val="24"/>
          <w:szCs w:val="24"/>
        </w:rPr>
        <w:t>application</w:t>
      </w:r>
      <w:proofErr w:type="spellEnd"/>
      <w:r w:rsidRPr="00BB3E93">
        <w:rPr>
          <w:rFonts w:ascii="Times New Roman" w:hAnsi="Times New Roman"/>
          <w:sz w:val="24"/>
          <w:szCs w:val="24"/>
        </w:rPr>
        <w:t xml:space="preserve"> in </w:t>
      </w:r>
      <w:proofErr w:type="spellStart"/>
      <w:r w:rsidRPr="00BB3E93">
        <w:rPr>
          <w:rFonts w:ascii="Times New Roman" w:hAnsi="Times New Roman"/>
          <w:sz w:val="24"/>
          <w:szCs w:val="24"/>
        </w:rPr>
        <w:t>education</w:t>
      </w:r>
      <w:proofErr w:type="spellEnd"/>
      <w:r w:rsidRPr="00BB3E93">
        <w:rPr>
          <w:rFonts w:ascii="Times New Roman" w:hAnsi="Times New Roman"/>
          <w:sz w:val="24"/>
          <w:szCs w:val="24"/>
        </w:rPr>
        <w:t xml:space="preserve">, a </w:t>
      </w:r>
      <w:proofErr w:type="spellStart"/>
      <w:r w:rsidRPr="00BB3E93">
        <w:rPr>
          <w:rFonts w:ascii="Times New Roman" w:hAnsi="Times New Roman"/>
          <w:sz w:val="24"/>
          <w:szCs w:val="24"/>
        </w:rPr>
        <w:t>project</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presented</w:t>
      </w:r>
      <w:proofErr w:type="spellEnd"/>
      <w:r w:rsidRPr="00BB3E93">
        <w:rPr>
          <w:rFonts w:ascii="Times New Roman" w:hAnsi="Times New Roman"/>
          <w:sz w:val="24"/>
          <w:szCs w:val="24"/>
        </w:rPr>
        <w:t xml:space="preserve"> in </w:t>
      </w:r>
      <w:proofErr w:type="spellStart"/>
      <w:r w:rsidRPr="00BB3E93">
        <w:rPr>
          <w:rFonts w:ascii="Times New Roman" w:hAnsi="Times New Roman"/>
          <w:sz w:val="24"/>
          <w:szCs w:val="24"/>
        </w:rPr>
        <w:t>development</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for</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the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option</w:t>
      </w:r>
      <w:proofErr w:type="spellEnd"/>
      <w:r w:rsidRPr="00BB3E93">
        <w:rPr>
          <w:rFonts w:ascii="Times New Roman" w:hAnsi="Times New Roman"/>
          <w:sz w:val="24"/>
          <w:szCs w:val="24"/>
        </w:rPr>
        <w:t xml:space="preserve"> of curricular </w:t>
      </w:r>
      <w:proofErr w:type="spellStart"/>
      <w:r w:rsidRPr="00BB3E93">
        <w:rPr>
          <w:rFonts w:ascii="Times New Roman" w:hAnsi="Times New Roman"/>
          <w:sz w:val="24"/>
          <w:szCs w:val="24"/>
        </w:rPr>
        <w:t>degree</w:t>
      </w:r>
      <w:proofErr w:type="spellEnd"/>
      <w:r w:rsidRPr="00BB3E93">
        <w:rPr>
          <w:rFonts w:ascii="Times New Roman" w:hAnsi="Times New Roman"/>
          <w:sz w:val="24"/>
          <w:szCs w:val="24"/>
        </w:rPr>
        <w:t xml:space="preserve"> in </w:t>
      </w:r>
      <w:proofErr w:type="spellStart"/>
      <w:r w:rsidRPr="00BB3E93">
        <w:rPr>
          <w:rFonts w:ascii="Times New Roman" w:hAnsi="Times New Roman"/>
          <w:sz w:val="24"/>
          <w:szCs w:val="24"/>
        </w:rPr>
        <w:t>School</w:t>
      </w:r>
      <w:proofErr w:type="spellEnd"/>
      <w:r w:rsidRPr="00BB3E93">
        <w:rPr>
          <w:rFonts w:ascii="Times New Roman" w:hAnsi="Times New Roman"/>
          <w:sz w:val="24"/>
          <w:szCs w:val="24"/>
        </w:rPr>
        <w:t xml:space="preserve"> of Computing at </w:t>
      </w:r>
      <w:proofErr w:type="spellStart"/>
      <w:r w:rsidRPr="00BB3E93">
        <w:rPr>
          <w:rFonts w:ascii="Times New Roman" w:hAnsi="Times New Roman"/>
          <w:sz w:val="24"/>
          <w:szCs w:val="24"/>
        </w:rPr>
        <w:t>the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National</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Polytechnic</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Institute</w:t>
      </w:r>
      <w:proofErr w:type="spellEnd"/>
      <w:r w:rsidRPr="00BB3E93">
        <w:rPr>
          <w:rFonts w:ascii="Times New Roman" w:hAnsi="Times New Roman"/>
          <w:sz w:val="24"/>
          <w:szCs w:val="24"/>
        </w:rPr>
        <w:t xml:space="preserve"> (ESCOM - IPN), </w:t>
      </w:r>
      <w:proofErr w:type="spellStart"/>
      <w:r w:rsidRPr="00BB3E93">
        <w:rPr>
          <w:rFonts w:ascii="Times New Roman" w:hAnsi="Times New Roman"/>
          <w:sz w:val="24"/>
          <w:szCs w:val="24"/>
        </w:rPr>
        <w:t>which</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is</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called</w:t>
      </w:r>
      <w:proofErr w:type="spellEnd"/>
      <w:r w:rsidRPr="00BB3E93">
        <w:rPr>
          <w:rFonts w:ascii="Times New Roman" w:hAnsi="Times New Roman"/>
          <w:sz w:val="24"/>
          <w:szCs w:val="24"/>
        </w:rPr>
        <w:t xml:space="preserve"> terminal </w:t>
      </w:r>
      <w:proofErr w:type="spellStart"/>
      <w:r w:rsidRPr="00BB3E93">
        <w:rPr>
          <w:rFonts w:ascii="Times New Roman" w:hAnsi="Times New Roman"/>
          <w:sz w:val="24"/>
          <w:szCs w:val="24"/>
        </w:rPr>
        <w:t>work</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consisting</w:t>
      </w:r>
      <w:proofErr w:type="spellEnd"/>
      <w:r w:rsidRPr="00BB3E93">
        <w:rPr>
          <w:rFonts w:ascii="Times New Roman" w:hAnsi="Times New Roman"/>
          <w:sz w:val="24"/>
          <w:szCs w:val="24"/>
        </w:rPr>
        <w:t xml:space="preserve"> of a </w:t>
      </w:r>
      <w:proofErr w:type="spellStart"/>
      <w:r w:rsidRPr="00BB3E93">
        <w:rPr>
          <w:rFonts w:ascii="Times New Roman" w:hAnsi="Times New Roman"/>
          <w:sz w:val="24"/>
          <w:szCs w:val="24"/>
        </w:rPr>
        <w:t>detection</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system</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risk</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school</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freshmen</w:t>
      </w:r>
      <w:proofErr w:type="spellEnd"/>
      <w:r w:rsidRPr="00BB3E93">
        <w:rPr>
          <w:rFonts w:ascii="Times New Roman" w:hAnsi="Times New Roman"/>
          <w:sz w:val="24"/>
          <w:szCs w:val="24"/>
        </w:rPr>
        <w:t xml:space="preserve"> in ESCOM, in </w:t>
      </w:r>
      <w:proofErr w:type="spellStart"/>
      <w:r w:rsidRPr="00BB3E93">
        <w:rPr>
          <w:rFonts w:ascii="Times New Roman" w:hAnsi="Times New Roman"/>
          <w:sz w:val="24"/>
          <w:szCs w:val="24"/>
        </w:rPr>
        <w:t>order</w:t>
      </w:r>
      <w:proofErr w:type="spellEnd"/>
      <w:r w:rsidRPr="00BB3E93">
        <w:rPr>
          <w:rFonts w:ascii="Times New Roman" w:hAnsi="Times New Roman"/>
          <w:sz w:val="24"/>
          <w:szCs w:val="24"/>
        </w:rPr>
        <w:t xml:space="preserve"> to </w:t>
      </w:r>
      <w:proofErr w:type="spellStart"/>
      <w:r w:rsidRPr="00BB3E93">
        <w:rPr>
          <w:rFonts w:ascii="Times New Roman" w:hAnsi="Times New Roman"/>
          <w:sz w:val="24"/>
          <w:szCs w:val="24"/>
        </w:rPr>
        <w:t>provide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the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necessary</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care</w:t>
      </w:r>
      <w:proofErr w:type="spellEnd"/>
      <w:r w:rsidRPr="00BB3E93">
        <w:rPr>
          <w:rFonts w:ascii="Times New Roman" w:hAnsi="Times New Roman"/>
          <w:sz w:val="24"/>
          <w:szCs w:val="24"/>
        </w:rPr>
        <w:t xml:space="preserve"> as </w:t>
      </w:r>
      <w:proofErr w:type="spellStart"/>
      <w:r w:rsidRPr="00BB3E93">
        <w:rPr>
          <w:rFonts w:ascii="Times New Roman" w:hAnsi="Times New Roman"/>
          <w:sz w:val="24"/>
          <w:szCs w:val="24"/>
        </w:rPr>
        <w:t>preventive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measures</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against</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such</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risk</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desertion</w:t>
      </w:r>
      <w:proofErr w:type="spellEnd"/>
      <w:r w:rsidRPr="00BB3E93">
        <w:rPr>
          <w:rFonts w:ascii="Times New Roman" w:hAnsi="Times New Roman"/>
          <w:sz w:val="24"/>
          <w:szCs w:val="24"/>
        </w:rPr>
        <w:t xml:space="preserve"> and / </w:t>
      </w:r>
      <w:proofErr w:type="spellStart"/>
      <w:r w:rsidRPr="00BB3E93">
        <w:rPr>
          <w:rFonts w:ascii="Times New Roman" w:hAnsi="Times New Roman"/>
          <w:sz w:val="24"/>
          <w:szCs w:val="24"/>
        </w:rPr>
        <w:t>or</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low</w:t>
      </w:r>
      <w:proofErr w:type="spellEnd"/>
      <w:r w:rsidRPr="00BB3E93">
        <w:rPr>
          <w:rFonts w:ascii="Times New Roman" w:hAnsi="Times New Roman"/>
          <w:sz w:val="24"/>
          <w:szCs w:val="24"/>
        </w:rPr>
        <w:t xml:space="preserve"> performance).</w:t>
      </w:r>
    </w:p>
    <w:p w:rsidR="00BB3E93" w:rsidRDefault="00BB3E93" w:rsidP="00BB3E93">
      <w:pPr>
        <w:spacing w:after="0" w:line="360" w:lineRule="auto"/>
        <w:jc w:val="both"/>
        <w:rPr>
          <w:rFonts w:ascii="Times New Roman" w:hAnsi="Times New Roman"/>
          <w:sz w:val="24"/>
          <w:szCs w:val="24"/>
        </w:rPr>
      </w:pPr>
      <w:r w:rsidRPr="00BB3E93">
        <w:rPr>
          <w:rFonts w:cs="Calibri"/>
          <w:color w:val="7030A0"/>
          <w:sz w:val="28"/>
          <w:szCs w:val="24"/>
        </w:rPr>
        <w:t>Key</w:t>
      </w:r>
      <w:r>
        <w:rPr>
          <w:rFonts w:cs="Calibri"/>
          <w:color w:val="7030A0"/>
          <w:sz w:val="28"/>
          <w:szCs w:val="24"/>
        </w:rPr>
        <w:t xml:space="preserve"> </w:t>
      </w:r>
      <w:proofErr w:type="spellStart"/>
      <w:r w:rsidRPr="00BB3E93">
        <w:rPr>
          <w:rFonts w:cs="Calibri"/>
          <w:color w:val="7030A0"/>
          <w:sz w:val="28"/>
          <w:szCs w:val="24"/>
        </w:rPr>
        <w:t>words</w:t>
      </w:r>
      <w:proofErr w:type="spellEnd"/>
      <w:r w:rsidRPr="00BB3E93">
        <w:rPr>
          <w:rFonts w:cs="Calibri"/>
          <w:color w:val="7030A0"/>
          <w:sz w:val="28"/>
          <w:szCs w:val="24"/>
        </w:rPr>
        <w:t>:</w:t>
      </w:r>
      <w:r w:rsidRPr="00BB3E93">
        <w:rPr>
          <w:rFonts w:cs="Calibri"/>
          <w:sz w:val="24"/>
          <w:szCs w:val="24"/>
        </w:rPr>
        <w:t xml:space="preserve"> </w:t>
      </w:r>
      <w:r w:rsidRPr="00BB3E93">
        <w:rPr>
          <w:rFonts w:ascii="Times New Roman" w:hAnsi="Times New Roman"/>
          <w:sz w:val="24"/>
          <w:szCs w:val="24"/>
        </w:rPr>
        <w:t xml:space="preserve">artificial </w:t>
      </w:r>
      <w:proofErr w:type="spellStart"/>
      <w:r w:rsidRPr="00BB3E93">
        <w:rPr>
          <w:rFonts w:ascii="Times New Roman" w:hAnsi="Times New Roman"/>
          <w:sz w:val="24"/>
          <w:szCs w:val="24"/>
        </w:rPr>
        <w:t>intelligence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school</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risk</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systematization</w:t>
      </w:r>
      <w:proofErr w:type="spellEnd"/>
      <w:r w:rsidRPr="00BB3E93">
        <w:rPr>
          <w:rFonts w:ascii="Times New Roman" w:hAnsi="Times New Roman"/>
          <w:sz w:val="24"/>
          <w:szCs w:val="24"/>
        </w:rPr>
        <w:t>.</w:t>
      </w:r>
    </w:p>
    <w:p w:rsidR="00BB3E93" w:rsidRDefault="00BB3E93" w:rsidP="00BB3E93">
      <w:pPr>
        <w:spacing w:after="0" w:line="360" w:lineRule="auto"/>
        <w:jc w:val="both"/>
        <w:rPr>
          <w:rFonts w:cs="Calibri"/>
          <w:sz w:val="24"/>
          <w:szCs w:val="24"/>
        </w:rPr>
      </w:pPr>
      <w:proofErr w:type="spellStart"/>
      <w:r w:rsidRPr="00A94EBB">
        <w:rPr>
          <w:b/>
          <w:sz w:val="24"/>
          <w:lang w:val="en-US"/>
        </w:rPr>
        <w:t>Fecha</w:t>
      </w:r>
      <w:proofErr w:type="spellEnd"/>
      <w:r w:rsidRPr="00A94EBB">
        <w:rPr>
          <w:b/>
          <w:sz w:val="24"/>
          <w:lang w:val="en-US"/>
        </w:rPr>
        <w:t xml:space="preserve"> </w:t>
      </w:r>
      <w:proofErr w:type="spellStart"/>
      <w:r w:rsidRPr="00A94EBB">
        <w:rPr>
          <w:b/>
          <w:sz w:val="24"/>
          <w:lang w:val="en-US"/>
        </w:rPr>
        <w:t>recepción</w:t>
      </w:r>
      <w:proofErr w:type="spellEnd"/>
      <w:r w:rsidRPr="00A94EBB">
        <w:rPr>
          <w:b/>
          <w:sz w:val="24"/>
          <w:lang w:val="en-US"/>
        </w:rPr>
        <w:t>:</w:t>
      </w:r>
      <w:r w:rsidRPr="00A94EBB">
        <w:rPr>
          <w:sz w:val="24"/>
          <w:lang w:val="en-US"/>
        </w:rPr>
        <w:t xml:space="preserve">   </w:t>
      </w:r>
      <w:proofErr w:type="spellStart"/>
      <w:r>
        <w:rPr>
          <w:sz w:val="24"/>
          <w:lang w:val="en-US"/>
        </w:rPr>
        <w:t>Octubre</w:t>
      </w:r>
      <w:proofErr w:type="spellEnd"/>
      <w:r>
        <w:rPr>
          <w:sz w:val="24"/>
          <w:lang w:val="en-US"/>
        </w:rPr>
        <w:t xml:space="preserve"> 2014</w:t>
      </w:r>
      <w:r w:rsidRPr="00A94EBB">
        <w:rPr>
          <w:sz w:val="24"/>
          <w:lang w:val="en-US"/>
        </w:rPr>
        <w:t xml:space="preserve">          </w:t>
      </w:r>
      <w:proofErr w:type="spellStart"/>
      <w:r w:rsidRPr="00A94EBB">
        <w:rPr>
          <w:b/>
          <w:sz w:val="24"/>
          <w:lang w:val="en-US"/>
        </w:rPr>
        <w:t>Fecha</w:t>
      </w:r>
      <w:proofErr w:type="spellEnd"/>
      <w:r w:rsidRPr="00A94EBB">
        <w:rPr>
          <w:b/>
          <w:sz w:val="24"/>
          <w:lang w:val="en-US"/>
        </w:rPr>
        <w:t xml:space="preserve"> </w:t>
      </w:r>
      <w:proofErr w:type="spellStart"/>
      <w:r w:rsidRPr="00A94EBB">
        <w:rPr>
          <w:b/>
          <w:sz w:val="24"/>
          <w:lang w:val="en-US"/>
        </w:rPr>
        <w:t>aceptación</w:t>
      </w:r>
      <w:proofErr w:type="spellEnd"/>
      <w:r w:rsidRPr="00A94EBB">
        <w:rPr>
          <w:b/>
          <w:sz w:val="24"/>
          <w:lang w:val="en-US"/>
        </w:rPr>
        <w:t>:</w:t>
      </w:r>
      <w:r w:rsidRPr="00A94EBB">
        <w:rPr>
          <w:sz w:val="24"/>
          <w:lang w:val="en-US"/>
        </w:rPr>
        <w:t xml:space="preserve"> </w:t>
      </w:r>
      <w:proofErr w:type="spellStart"/>
      <w:r>
        <w:rPr>
          <w:sz w:val="24"/>
          <w:lang w:val="en-US"/>
        </w:rPr>
        <w:t>Diciembre</w:t>
      </w:r>
      <w:proofErr w:type="spellEnd"/>
      <w:r>
        <w:rPr>
          <w:sz w:val="24"/>
          <w:lang w:val="en-US"/>
        </w:rPr>
        <w:t xml:space="preserve"> 2014</w:t>
      </w:r>
      <w:r w:rsidRPr="00BB3E93">
        <w:rPr>
          <w:rFonts w:cs="Calibri"/>
        </w:rPr>
        <w:pict>
          <v:rect id="_x0000_i1026" style="width:0;height:1.5pt" o:hralign="center" o:hrstd="t" o:hr="t" fillcolor="#a0a0a0" stroked="f"/>
        </w:pict>
      </w:r>
    </w:p>
    <w:p w:rsidR="00945645" w:rsidRPr="00945645" w:rsidRDefault="00945645" w:rsidP="00945645">
      <w:pPr>
        <w:spacing w:after="0" w:line="360" w:lineRule="auto"/>
        <w:jc w:val="both"/>
        <w:rPr>
          <w:rFonts w:cs="Calibri"/>
          <w:sz w:val="24"/>
          <w:szCs w:val="24"/>
        </w:rPr>
      </w:pPr>
    </w:p>
    <w:p w:rsid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Style w:val="Textoennegrita"/>
          <w:rFonts w:cs="Calibri"/>
          <w:b w:val="0"/>
          <w:color w:val="7030A0"/>
          <w:sz w:val="28"/>
          <w:szCs w:val="24"/>
          <w:lang w:val="es-ES"/>
        </w:rPr>
      </w:pPr>
      <w:r w:rsidRPr="00945645">
        <w:rPr>
          <w:rStyle w:val="Textoennegrita"/>
          <w:rFonts w:cs="Calibri"/>
          <w:b w:val="0"/>
          <w:color w:val="7030A0"/>
          <w:sz w:val="28"/>
          <w:szCs w:val="24"/>
          <w:lang w:val="es-ES"/>
        </w:rPr>
        <w:lastRenderedPageBreak/>
        <w:t>Introducción</w:t>
      </w: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sz w:val="24"/>
          <w:szCs w:val="24"/>
        </w:rPr>
        <w:t>En la vida cotidiana desempeñamos una serie de actividades que resuelven las necesidades diarias, desde encender la luz al levantarnos, arreglarnos, desayunar, tomar el autobús, etc. Estas actividades son rutinarias y sencillas por lo que olvidamos que existió un proceso de aprendizaje y entrenamiento para realizarlas; en dicho proceso hay implícitos una serie de pasos que van en incremento conforme a la complejidad de la actividad. Cuando el grado de complejidad de la actividad es alto o bien se requiere analizar el resultado de la actividad, el proceso se hace consciente porque requiere de revisar diferentes maneras para realizarlo e incluso en algunos casos, se involucran una serie de subprocesos que representan a lo que comúnmente denominamos: “resolución de un problema”.</w:t>
      </w:r>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sz w:val="24"/>
          <w:szCs w:val="24"/>
        </w:rPr>
        <w:t>En la búsqueda de la solución de un problema necesitamos información del entorno que obtenemos a través de nuestros sentidos. Está información adquiere significado gracias al proceso fisiológico del sistema nervioso gobernado por el cerebro; por ejemplo cuando la información entra por medio del sentido de la vista, la corteza visual del cerebro capta las figuras provenientes de imágenes y las irradia a otras partes por diferentes vías de procesamiento, como la vía ventral que procesa el color y la forma, el ¿qué? (que es lo que estoy viendo y nombra las cosas) y la vía dorsal, que procesa la profundidad y el movimiento, el ¿dónde? (ubica los objetos en un espacio físico). Asimismo esta información se procesa en el sistema límbico cuya función se relaciona con las respuestas emocionales, el aprendizaje y la memoria; en este ejemplo resulta la respuesta emocional al ver una imagen.</w:t>
      </w:r>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sz w:val="24"/>
          <w:szCs w:val="24"/>
        </w:rPr>
        <w:t>La combinación de los tres procesos (ventral, dorsal y límbico) hace que la información adquiera significado en diferentes formas; cuando surgen cuestionamientos acerca de lo que estamos viendo el cerebro procesa en paralelo los segmentos de información que contestan al grupo de preguntas y crea un modelo mental (</w:t>
      </w:r>
      <w:proofErr w:type="spellStart"/>
      <w:r w:rsidRPr="00BB3E93">
        <w:rPr>
          <w:rFonts w:ascii="Times New Roman" w:hAnsi="Times New Roman"/>
          <w:sz w:val="24"/>
          <w:szCs w:val="24"/>
        </w:rPr>
        <w:t>Globalemotion</w:t>
      </w:r>
      <w:proofErr w:type="spellEnd"/>
      <w:r w:rsidRPr="00BB3E93">
        <w:rPr>
          <w:rFonts w:ascii="Times New Roman" w:hAnsi="Times New Roman"/>
          <w:sz w:val="24"/>
          <w:szCs w:val="24"/>
        </w:rPr>
        <w:t xml:space="preserve">, 2011; </w:t>
      </w:r>
      <w:proofErr w:type="spellStart"/>
      <w:r w:rsidRPr="00BB3E93">
        <w:rPr>
          <w:rFonts w:ascii="Times New Roman" w:hAnsi="Times New Roman"/>
          <w:bCs/>
          <w:sz w:val="24"/>
          <w:szCs w:val="24"/>
          <w:lang w:eastAsia="es-MX"/>
        </w:rPr>
        <w:t>Medphys</w:t>
      </w:r>
      <w:proofErr w:type="spellEnd"/>
      <w:r w:rsidRPr="00BB3E93">
        <w:rPr>
          <w:rFonts w:ascii="Times New Roman" w:hAnsi="Times New Roman"/>
          <w:bCs/>
          <w:sz w:val="24"/>
          <w:szCs w:val="24"/>
          <w:lang w:eastAsia="es-MX"/>
        </w:rPr>
        <w:t xml:space="preserve">, 2010;  </w:t>
      </w:r>
      <w:proofErr w:type="spellStart"/>
      <w:r w:rsidRPr="00BB3E93">
        <w:rPr>
          <w:rFonts w:ascii="Times New Roman" w:hAnsi="Times New Roman"/>
          <w:sz w:val="24"/>
          <w:szCs w:val="24"/>
        </w:rPr>
        <w:t>Neurocritic</w:t>
      </w:r>
      <w:proofErr w:type="spellEnd"/>
      <w:r w:rsidRPr="00BB3E93">
        <w:rPr>
          <w:rFonts w:ascii="Times New Roman" w:hAnsi="Times New Roman"/>
          <w:sz w:val="24"/>
          <w:szCs w:val="24"/>
        </w:rPr>
        <w:t>, 2012).</w:t>
      </w:r>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sz w:val="24"/>
          <w:szCs w:val="24"/>
        </w:rPr>
        <w:t xml:space="preserve">El ejemplo anterior sólo muestra a groso modo y en una mínima parte cómo funciona nuestro cerebro,  tema vasto en el que intervienen la neurociencia y disciplinas relacionadas, que nos hace reflexionar acerca de una herramienta similar al cerebro humano,  la computadora. En la actualidad muchas de las actividades de la vida cotidiana a nivel personal, laboral o profesional las realizamos a través de las computadoras o con ayuda de ellas, simplificándolas y por ende, nos preguntamos </w:t>
      </w:r>
      <w:r w:rsidRPr="00BB3E93">
        <w:rPr>
          <w:rFonts w:ascii="Times New Roman" w:hAnsi="Times New Roman"/>
          <w:sz w:val="24"/>
          <w:szCs w:val="24"/>
        </w:rPr>
        <w:lastRenderedPageBreak/>
        <w:t>¿cómo las computadoras procesan la información?, ¿cómo es que una máquina puede llegar a tener inteligencia asemejando el proceso del pensamiento humano?</w:t>
      </w:r>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sz w:val="24"/>
          <w:szCs w:val="24"/>
        </w:rPr>
        <w:t xml:space="preserve">Aún se está lejos de afirmar que las computadoras pueden substituir por completo el trabajo que realiza el sistema nervioso parte de la maravillosa maquinaria humana en el procesamiento de la información, sin embargo podemos decir que de manera parcial realizan algunos procesos que imitan a los del cerebro. </w:t>
      </w:r>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sz w:val="24"/>
          <w:szCs w:val="24"/>
        </w:rPr>
        <w:t>La inteligencia artificial “IA” es una rama de las ciencias computacionales que contesta estos cuestionamientos. Para comprender su aplicación, es necesario revisar los siguientes conceptos:</w:t>
      </w:r>
    </w:p>
    <w:p w:rsidR="00945645" w:rsidRPr="00BB3E93" w:rsidRDefault="00945645" w:rsidP="00BB3E93">
      <w:pPr>
        <w:numPr>
          <w:ilvl w:val="0"/>
          <w:numId w:val="14"/>
        </w:numPr>
        <w:spacing w:after="0" w:line="360" w:lineRule="auto"/>
        <w:jc w:val="both"/>
        <w:rPr>
          <w:rFonts w:ascii="Times New Roman" w:hAnsi="Times New Roman"/>
          <w:sz w:val="24"/>
          <w:szCs w:val="24"/>
        </w:rPr>
      </w:pPr>
      <w:r w:rsidRPr="00BB3E93">
        <w:rPr>
          <w:rFonts w:ascii="Times New Roman" w:hAnsi="Times New Roman"/>
          <w:sz w:val="24"/>
          <w:szCs w:val="24"/>
        </w:rPr>
        <w:t>Inteligencia.- Capacidad de entender o comprender y de resolver problemas  (RAE, 2014).</w:t>
      </w:r>
    </w:p>
    <w:p w:rsidR="00945645" w:rsidRPr="00BB3E93" w:rsidRDefault="00945645" w:rsidP="00BB3E93">
      <w:pPr>
        <w:numPr>
          <w:ilvl w:val="0"/>
          <w:numId w:val="14"/>
        </w:numPr>
        <w:spacing w:after="0" w:line="360" w:lineRule="auto"/>
        <w:jc w:val="both"/>
        <w:rPr>
          <w:rFonts w:ascii="Times New Roman" w:hAnsi="Times New Roman"/>
          <w:sz w:val="24"/>
          <w:szCs w:val="24"/>
        </w:rPr>
      </w:pPr>
      <w:r w:rsidRPr="00BB3E93">
        <w:rPr>
          <w:rFonts w:ascii="Times New Roman" w:hAnsi="Times New Roman"/>
          <w:sz w:val="24"/>
          <w:szCs w:val="24"/>
        </w:rPr>
        <w:t>Algoritmo.- Está definido como un conjunto de pasos, procedimientos o acciones que nos permiten alcanzar un resultado o resolver un problema (</w:t>
      </w:r>
      <w:proofErr w:type="spellStart"/>
      <w:r w:rsidRPr="00BB3E93">
        <w:rPr>
          <w:rFonts w:ascii="Times New Roman" w:hAnsi="Times New Roman"/>
          <w:sz w:val="24"/>
          <w:szCs w:val="24"/>
        </w:rPr>
        <w:t>Cairó</w:t>
      </w:r>
      <w:proofErr w:type="spellEnd"/>
      <w:r w:rsidRPr="00BB3E93">
        <w:rPr>
          <w:rFonts w:ascii="Times New Roman" w:hAnsi="Times New Roman"/>
          <w:sz w:val="24"/>
          <w:szCs w:val="24"/>
        </w:rPr>
        <w:t>, 1995). Los algoritmos se caracterizan por lo siguiente:</w:t>
      </w:r>
    </w:p>
    <w:p w:rsidR="00945645" w:rsidRPr="00BB3E93" w:rsidRDefault="00945645" w:rsidP="00BB3E93">
      <w:pPr>
        <w:pStyle w:val="Prrafodelista"/>
        <w:numPr>
          <w:ilvl w:val="0"/>
          <w:numId w:val="15"/>
        </w:numPr>
        <w:spacing w:line="360" w:lineRule="auto"/>
        <w:ind w:left="1134"/>
        <w:rPr>
          <w:rFonts w:ascii="Times New Roman" w:hAnsi="Times New Roman"/>
          <w:sz w:val="24"/>
          <w:szCs w:val="24"/>
        </w:rPr>
      </w:pPr>
      <w:r w:rsidRPr="00BB3E93">
        <w:rPr>
          <w:rFonts w:ascii="Times New Roman" w:hAnsi="Times New Roman"/>
          <w:sz w:val="24"/>
          <w:szCs w:val="24"/>
        </w:rPr>
        <w:t>Los pasos a seguir deben ser precisos.</w:t>
      </w:r>
    </w:p>
    <w:p w:rsidR="00945645" w:rsidRPr="00BB3E93" w:rsidRDefault="00945645" w:rsidP="00BB3E93">
      <w:pPr>
        <w:pStyle w:val="Prrafodelista"/>
        <w:numPr>
          <w:ilvl w:val="0"/>
          <w:numId w:val="15"/>
        </w:numPr>
        <w:spacing w:line="360" w:lineRule="auto"/>
        <w:ind w:left="1134"/>
        <w:rPr>
          <w:rFonts w:ascii="Times New Roman" w:hAnsi="Times New Roman"/>
          <w:sz w:val="24"/>
          <w:szCs w:val="24"/>
        </w:rPr>
      </w:pPr>
      <w:r w:rsidRPr="00BB3E93">
        <w:rPr>
          <w:rFonts w:ascii="Times New Roman" w:hAnsi="Times New Roman"/>
          <w:sz w:val="24"/>
          <w:szCs w:val="24"/>
        </w:rPr>
        <w:t>Dado un conjunto de datos de entrada idénticos, siempre arrojará los mismos resultados.</w:t>
      </w:r>
    </w:p>
    <w:p w:rsidR="00945645" w:rsidRPr="00BB3E93" w:rsidRDefault="00945645" w:rsidP="00BB3E93">
      <w:pPr>
        <w:pStyle w:val="Prrafodelista"/>
        <w:numPr>
          <w:ilvl w:val="0"/>
          <w:numId w:val="15"/>
        </w:numPr>
        <w:spacing w:line="360" w:lineRule="auto"/>
        <w:ind w:left="1134"/>
        <w:rPr>
          <w:rFonts w:ascii="Times New Roman" w:hAnsi="Times New Roman"/>
          <w:sz w:val="24"/>
          <w:szCs w:val="24"/>
        </w:rPr>
      </w:pPr>
      <w:r w:rsidRPr="00BB3E93">
        <w:rPr>
          <w:rFonts w:ascii="Times New Roman" w:hAnsi="Times New Roman"/>
          <w:sz w:val="24"/>
          <w:szCs w:val="24"/>
        </w:rPr>
        <w:t>Tendrá un número de pasos finito.</w:t>
      </w:r>
    </w:p>
    <w:p w:rsidR="00945645" w:rsidRPr="00BB3E93" w:rsidRDefault="00945645" w:rsidP="00BB3E93">
      <w:pPr>
        <w:spacing w:after="0" w:line="360" w:lineRule="auto"/>
        <w:ind w:left="720"/>
        <w:jc w:val="both"/>
        <w:rPr>
          <w:rFonts w:ascii="Times New Roman" w:hAnsi="Times New Roman"/>
          <w:sz w:val="24"/>
          <w:szCs w:val="24"/>
        </w:rPr>
      </w:pPr>
      <w:r w:rsidRPr="00BB3E93">
        <w:rPr>
          <w:rFonts w:ascii="Times New Roman" w:hAnsi="Times New Roman"/>
          <w:sz w:val="24"/>
          <w:szCs w:val="24"/>
        </w:rPr>
        <w:t>El ejemplo típico por ser el que ilustra mejor a un algoritmo son las recetas de cocina, que son un conjunto contado de pasos (finitud) que indican a detalle (precisión) como preparar un guiso y que si se obedece al pie de la letra, siempre obtendremos como resultado un platillo sabroso y bien elaborado (determinismo).</w:t>
      </w:r>
    </w:p>
    <w:p w:rsidR="00945645" w:rsidRPr="00BB3E93" w:rsidRDefault="00945645" w:rsidP="00BB3E93">
      <w:pPr>
        <w:numPr>
          <w:ilvl w:val="0"/>
          <w:numId w:val="14"/>
        </w:numPr>
        <w:spacing w:after="0" w:line="360" w:lineRule="auto"/>
        <w:jc w:val="both"/>
        <w:rPr>
          <w:rFonts w:ascii="Times New Roman" w:hAnsi="Times New Roman"/>
          <w:sz w:val="24"/>
          <w:szCs w:val="24"/>
        </w:rPr>
      </w:pPr>
      <w:r w:rsidRPr="00BB3E93">
        <w:rPr>
          <w:rFonts w:ascii="Times New Roman" w:hAnsi="Times New Roman"/>
          <w:sz w:val="24"/>
          <w:szCs w:val="24"/>
        </w:rPr>
        <w:t>IA.-  Es la simulación de la inteligencia humana en una máquina, para hacer que la máquina sea eficiente e identifique y use una parte del conocimiento en una serie de pasos para resolver un problema (</w:t>
      </w:r>
      <w:proofErr w:type="spellStart"/>
      <w:r w:rsidRPr="00BB3E93">
        <w:rPr>
          <w:rFonts w:ascii="Times New Roman" w:hAnsi="Times New Roman"/>
          <w:sz w:val="24"/>
          <w:szCs w:val="24"/>
        </w:rPr>
        <w:t>Konar</w:t>
      </w:r>
      <w:proofErr w:type="spellEnd"/>
      <w:r w:rsidRPr="00BB3E93">
        <w:rPr>
          <w:rFonts w:ascii="Times New Roman" w:hAnsi="Times New Roman"/>
          <w:sz w:val="24"/>
          <w:szCs w:val="24"/>
        </w:rPr>
        <w:t xml:space="preserve">, 2000). </w:t>
      </w:r>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sz w:val="24"/>
          <w:szCs w:val="24"/>
        </w:rPr>
        <w:t>Al revisar estos conceptos, entendemos que todos los sistemas informáticos utilizan algoritmos, sin embargo los sistemas informáticos basados en inteligencia artificial se diferencian de los tradicionales por el hecho de simular la inteligencia humana, bajo este paradigma, los algoritmos utilizados en la inteligencia artificial se clasifican de acuerdo a la técnica que permita al sistema desarrollar dicha simulación.</w:t>
      </w:r>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autoSpaceDE w:val="0"/>
        <w:spacing w:after="0" w:line="360" w:lineRule="auto"/>
        <w:jc w:val="both"/>
        <w:rPr>
          <w:rFonts w:ascii="Times New Roman" w:eastAsia="Times New Roman" w:hAnsi="Times New Roman"/>
          <w:sz w:val="24"/>
          <w:szCs w:val="24"/>
        </w:rPr>
      </w:pPr>
      <w:r w:rsidRPr="00BB3E93">
        <w:rPr>
          <w:rFonts w:ascii="Times New Roman" w:eastAsia="Times New Roman" w:hAnsi="Times New Roman"/>
          <w:sz w:val="24"/>
          <w:szCs w:val="24"/>
        </w:rPr>
        <w:lastRenderedPageBreak/>
        <w:t>La prueba de Turing, propuesta por Alan Turing (1950), se diseñó para probar una definición operacional y satisfactoria de inteligencia. Turing sugiere una prueba basada en la incapacidad de diferenciar entre identidades indiscutibles y seres humanos. Hoy en día, se puede decir que una computadora que supera la prueba es realmente inteligente. Según Turing la computadora debería de tener las siguientes capacidades:</w:t>
      </w:r>
    </w:p>
    <w:p w:rsidR="00945645" w:rsidRPr="00BB3E93" w:rsidRDefault="00945645" w:rsidP="00BB3E93">
      <w:pPr>
        <w:autoSpaceDE w:val="0"/>
        <w:spacing w:after="0" w:line="360" w:lineRule="auto"/>
        <w:jc w:val="both"/>
        <w:rPr>
          <w:rFonts w:ascii="Times New Roman" w:eastAsia="Times New Roman" w:hAnsi="Times New Roman"/>
          <w:sz w:val="24"/>
          <w:szCs w:val="24"/>
        </w:rPr>
      </w:pPr>
    </w:p>
    <w:p w:rsidR="00945645" w:rsidRPr="00BB3E93" w:rsidRDefault="00945645" w:rsidP="00BB3E93">
      <w:pPr>
        <w:numPr>
          <w:ilvl w:val="0"/>
          <w:numId w:val="13"/>
        </w:numPr>
        <w:autoSpaceDE w:val="0"/>
        <w:spacing w:after="0" w:line="360" w:lineRule="auto"/>
        <w:jc w:val="both"/>
        <w:rPr>
          <w:rFonts w:ascii="Times New Roman" w:eastAsia="Times New Roman" w:hAnsi="Times New Roman"/>
          <w:sz w:val="24"/>
          <w:szCs w:val="24"/>
        </w:rPr>
      </w:pPr>
      <w:r w:rsidRPr="00BB3E93">
        <w:rPr>
          <w:rFonts w:ascii="Times New Roman" w:eastAsia="Times New Roman" w:hAnsi="Times New Roman"/>
          <w:bCs/>
          <w:sz w:val="24"/>
          <w:szCs w:val="24"/>
        </w:rPr>
        <w:t>Procesamiento de lenguaje natural.</w:t>
      </w:r>
      <w:r w:rsidRPr="00BB3E93">
        <w:rPr>
          <w:rFonts w:ascii="Times New Roman" w:eastAsia="Times New Roman" w:hAnsi="Times New Roman"/>
          <w:b/>
          <w:bCs/>
          <w:sz w:val="24"/>
          <w:szCs w:val="24"/>
        </w:rPr>
        <w:t xml:space="preserve"> </w:t>
      </w:r>
      <w:r w:rsidRPr="00BB3E93">
        <w:rPr>
          <w:rFonts w:ascii="Times New Roman" w:eastAsia="Times New Roman" w:hAnsi="Times New Roman"/>
          <w:bCs/>
          <w:sz w:val="24"/>
          <w:szCs w:val="24"/>
        </w:rPr>
        <w:t>C</w:t>
      </w:r>
      <w:r w:rsidRPr="00BB3E93">
        <w:rPr>
          <w:rFonts w:ascii="Times New Roman" w:eastAsia="Times New Roman" w:hAnsi="Times New Roman"/>
          <w:sz w:val="24"/>
          <w:szCs w:val="24"/>
        </w:rPr>
        <w:t>omunicación satisfactoria.</w:t>
      </w:r>
    </w:p>
    <w:p w:rsidR="00945645" w:rsidRPr="00BB3E93" w:rsidRDefault="00945645" w:rsidP="00BB3E93">
      <w:pPr>
        <w:numPr>
          <w:ilvl w:val="0"/>
          <w:numId w:val="13"/>
        </w:numPr>
        <w:autoSpaceDE w:val="0"/>
        <w:spacing w:after="0" w:line="360" w:lineRule="auto"/>
        <w:jc w:val="both"/>
        <w:rPr>
          <w:rFonts w:ascii="Times New Roman" w:eastAsia="Times New Roman" w:hAnsi="Times New Roman"/>
          <w:bCs/>
          <w:sz w:val="24"/>
          <w:szCs w:val="24"/>
        </w:rPr>
      </w:pPr>
      <w:r w:rsidRPr="00BB3E93">
        <w:rPr>
          <w:rFonts w:ascii="Times New Roman" w:eastAsia="Times New Roman" w:hAnsi="Times New Roman"/>
          <w:bCs/>
          <w:sz w:val="24"/>
          <w:szCs w:val="24"/>
        </w:rPr>
        <w:t>Representación del conocimiento. A</w:t>
      </w:r>
      <w:r w:rsidRPr="00BB3E93">
        <w:rPr>
          <w:rFonts w:ascii="Times New Roman" w:eastAsia="Times New Roman" w:hAnsi="Times New Roman"/>
          <w:sz w:val="24"/>
          <w:szCs w:val="24"/>
        </w:rPr>
        <w:t>lmacenamiento de lo que conoce y siente.</w:t>
      </w:r>
    </w:p>
    <w:p w:rsidR="00945645" w:rsidRPr="00BB3E93" w:rsidRDefault="00945645" w:rsidP="00BB3E93">
      <w:pPr>
        <w:numPr>
          <w:ilvl w:val="0"/>
          <w:numId w:val="13"/>
        </w:numPr>
        <w:autoSpaceDE w:val="0"/>
        <w:spacing w:after="0" w:line="360" w:lineRule="auto"/>
        <w:jc w:val="both"/>
        <w:rPr>
          <w:rFonts w:ascii="Times New Roman" w:eastAsia="Times New Roman" w:hAnsi="Times New Roman"/>
          <w:bCs/>
          <w:sz w:val="24"/>
          <w:szCs w:val="24"/>
        </w:rPr>
      </w:pPr>
      <w:r w:rsidRPr="00BB3E93">
        <w:rPr>
          <w:rFonts w:ascii="Times New Roman" w:eastAsia="Times New Roman" w:hAnsi="Times New Roman"/>
          <w:bCs/>
          <w:sz w:val="24"/>
          <w:szCs w:val="24"/>
        </w:rPr>
        <w:t xml:space="preserve">Razonamiento automático. </w:t>
      </w:r>
      <w:r w:rsidRPr="00BB3E93">
        <w:rPr>
          <w:rFonts w:ascii="Times New Roman" w:eastAsia="Times New Roman" w:hAnsi="Times New Roman"/>
          <w:sz w:val="24"/>
          <w:szCs w:val="24"/>
        </w:rPr>
        <w:t>Utiliza razonamiento de la información almacenada para responder preguntas y extraer nuevas conclusiones.</w:t>
      </w:r>
    </w:p>
    <w:p w:rsidR="00945645" w:rsidRPr="00BB3E93" w:rsidRDefault="00945645" w:rsidP="00BB3E93">
      <w:pPr>
        <w:numPr>
          <w:ilvl w:val="0"/>
          <w:numId w:val="13"/>
        </w:numPr>
        <w:autoSpaceDE w:val="0"/>
        <w:spacing w:after="0" w:line="360" w:lineRule="auto"/>
        <w:jc w:val="both"/>
        <w:rPr>
          <w:rFonts w:ascii="Times New Roman" w:eastAsia="Times New Roman" w:hAnsi="Times New Roman"/>
          <w:sz w:val="24"/>
          <w:szCs w:val="24"/>
        </w:rPr>
      </w:pPr>
      <w:r w:rsidRPr="00BB3E93">
        <w:rPr>
          <w:rFonts w:ascii="Times New Roman" w:eastAsia="Times New Roman" w:hAnsi="Times New Roman"/>
          <w:bCs/>
          <w:sz w:val="24"/>
          <w:szCs w:val="24"/>
        </w:rPr>
        <w:t>Aprendizaje automático. A</w:t>
      </w:r>
      <w:r w:rsidRPr="00BB3E93">
        <w:rPr>
          <w:rFonts w:ascii="Times New Roman" w:eastAsia="Times New Roman" w:hAnsi="Times New Roman"/>
          <w:sz w:val="24"/>
          <w:szCs w:val="24"/>
        </w:rPr>
        <w:t>daptarse a nuevas circunstancias y para detectar y extrapolar  patrones.</w:t>
      </w:r>
    </w:p>
    <w:p w:rsidR="00945645" w:rsidRPr="00BB3E93" w:rsidRDefault="00945645" w:rsidP="00BB3E93">
      <w:pPr>
        <w:autoSpaceDE w:val="0"/>
        <w:spacing w:after="0" w:line="360" w:lineRule="auto"/>
        <w:jc w:val="both"/>
        <w:rPr>
          <w:rFonts w:ascii="Times New Roman" w:eastAsia="Times New Roman" w:hAnsi="Times New Roman"/>
          <w:sz w:val="24"/>
          <w:szCs w:val="24"/>
        </w:rPr>
      </w:pPr>
    </w:p>
    <w:p w:rsidR="00945645" w:rsidRPr="00BB3E93" w:rsidRDefault="00945645" w:rsidP="00BB3E93">
      <w:pPr>
        <w:autoSpaceDE w:val="0"/>
        <w:spacing w:after="0" w:line="360" w:lineRule="auto"/>
        <w:jc w:val="both"/>
        <w:rPr>
          <w:rFonts w:ascii="Times New Roman" w:eastAsia="Times New Roman" w:hAnsi="Times New Roman"/>
          <w:sz w:val="24"/>
          <w:szCs w:val="24"/>
        </w:rPr>
      </w:pPr>
      <w:r w:rsidRPr="00BB3E93">
        <w:rPr>
          <w:rFonts w:ascii="Times New Roman" w:eastAsia="Times New Roman" w:hAnsi="Times New Roman"/>
          <w:sz w:val="24"/>
          <w:szCs w:val="24"/>
        </w:rPr>
        <w:t>Por tanto, entre las principales áreas de aplicación de la IA se encuentran: el razonamiento, el aprendizaje, la planeación, la percepción, adquisición de conocimiento, y búsqueda inteligente. Pero, ¿cómo funcionan los sistemas basados en IA?</w:t>
      </w:r>
    </w:p>
    <w:p w:rsidR="00945645" w:rsidRPr="00BB3E93" w:rsidRDefault="00945645" w:rsidP="00BB3E93">
      <w:pPr>
        <w:autoSpaceDE w:val="0"/>
        <w:spacing w:after="0" w:line="360" w:lineRule="auto"/>
        <w:jc w:val="both"/>
        <w:rPr>
          <w:rFonts w:ascii="Times New Roman" w:eastAsia="Times New Roman" w:hAnsi="Times New Roman"/>
          <w:sz w:val="24"/>
          <w:szCs w:val="24"/>
        </w:rPr>
      </w:pPr>
    </w:p>
    <w:p w:rsidR="00945645" w:rsidRPr="00BB3E93" w:rsidRDefault="00945645" w:rsidP="00BB3E93">
      <w:pPr>
        <w:autoSpaceDE w:val="0"/>
        <w:spacing w:after="0" w:line="360" w:lineRule="auto"/>
        <w:jc w:val="both"/>
        <w:rPr>
          <w:rFonts w:ascii="Times New Roman" w:eastAsia="Times New Roman" w:hAnsi="Times New Roman"/>
          <w:sz w:val="24"/>
          <w:szCs w:val="24"/>
        </w:rPr>
      </w:pPr>
      <w:r w:rsidRPr="00BB3E93">
        <w:rPr>
          <w:rFonts w:ascii="Times New Roman" w:eastAsia="Times New Roman" w:hAnsi="Times New Roman"/>
          <w:sz w:val="24"/>
          <w:szCs w:val="24"/>
        </w:rPr>
        <w:t xml:space="preserve">Los sistemas inteligentes o conocidos también como expertos, constan de una </w:t>
      </w:r>
      <w:r w:rsidRPr="00BB3E93">
        <w:rPr>
          <w:rFonts w:ascii="Times New Roman" w:eastAsia="Times New Roman" w:hAnsi="Times New Roman"/>
          <w:b/>
          <w:sz w:val="24"/>
          <w:szCs w:val="24"/>
        </w:rPr>
        <w:t>base de</w:t>
      </w:r>
      <w:r w:rsidRPr="00BB3E93">
        <w:rPr>
          <w:rFonts w:ascii="Times New Roman" w:eastAsia="Times New Roman" w:hAnsi="Times New Roman"/>
          <w:sz w:val="24"/>
          <w:szCs w:val="24"/>
        </w:rPr>
        <w:t xml:space="preserve"> </w:t>
      </w:r>
      <w:r w:rsidRPr="00BB3E93">
        <w:rPr>
          <w:rFonts w:ascii="Times New Roman" w:eastAsia="Times New Roman" w:hAnsi="Times New Roman"/>
          <w:b/>
          <w:sz w:val="24"/>
          <w:szCs w:val="24"/>
        </w:rPr>
        <w:t>conocimiento</w:t>
      </w:r>
      <w:r w:rsidRPr="00BB3E93">
        <w:rPr>
          <w:rFonts w:ascii="Times New Roman" w:eastAsia="Times New Roman" w:hAnsi="Times New Roman"/>
          <w:sz w:val="24"/>
          <w:szCs w:val="24"/>
        </w:rPr>
        <w:t xml:space="preserve">, </w:t>
      </w:r>
      <w:r w:rsidRPr="00BB3E93">
        <w:rPr>
          <w:rFonts w:ascii="Times New Roman" w:eastAsia="Times New Roman" w:hAnsi="Times New Roman"/>
          <w:b/>
          <w:sz w:val="24"/>
          <w:szCs w:val="24"/>
        </w:rPr>
        <w:t>una base de datos</w:t>
      </w:r>
      <w:r w:rsidRPr="00BB3E93">
        <w:rPr>
          <w:rFonts w:ascii="Times New Roman" w:eastAsia="Times New Roman" w:hAnsi="Times New Roman"/>
          <w:sz w:val="24"/>
          <w:szCs w:val="24"/>
        </w:rPr>
        <w:t xml:space="preserve"> y </w:t>
      </w:r>
      <w:r w:rsidRPr="00BB3E93">
        <w:rPr>
          <w:rFonts w:ascii="Times New Roman" w:eastAsia="Times New Roman" w:hAnsi="Times New Roman"/>
          <w:b/>
          <w:sz w:val="24"/>
          <w:szCs w:val="24"/>
        </w:rPr>
        <w:t>un motor de inferencia</w:t>
      </w:r>
      <w:r w:rsidRPr="00BB3E93">
        <w:rPr>
          <w:rFonts w:ascii="Times New Roman" w:eastAsia="Times New Roman" w:hAnsi="Times New Roman"/>
          <w:sz w:val="24"/>
          <w:szCs w:val="24"/>
        </w:rPr>
        <w:t>.</w:t>
      </w:r>
    </w:p>
    <w:p w:rsidR="00945645" w:rsidRPr="00BB3E93" w:rsidRDefault="00945645" w:rsidP="00BB3E93">
      <w:pPr>
        <w:autoSpaceDE w:val="0"/>
        <w:spacing w:after="0" w:line="360" w:lineRule="auto"/>
        <w:jc w:val="both"/>
        <w:rPr>
          <w:rFonts w:ascii="Times New Roman" w:eastAsia="Times New Roman" w:hAnsi="Times New Roman"/>
          <w:sz w:val="24"/>
          <w:szCs w:val="24"/>
        </w:rPr>
      </w:pP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sz w:val="24"/>
          <w:szCs w:val="24"/>
        </w:rPr>
        <w:t xml:space="preserve">Así como las personas captan información a través de los sentidos, los sistemas de información deben ser alimentados con datos, entre los cuales, surgirán las variables para desarrollar los algoritmos. En sustitución de los sentidos, en las computadoras la información se suministra por medio de dispositivos periféricos (hardware) como el teclado, el micrófono y las cámaras por mencionar los más comunes. La información obtenida se almacena en </w:t>
      </w:r>
      <w:r w:rsidRPr="00BB3E93">
        <w:rPr>
          <w:rFonts w:ascii="Times New Roman" w:hAnsi="Times New Roman"/>
          <w:b/>
          <w:sz w:val="24"/>
          <w:szCs w:val="24"/>
        </w:rPr>
        <w:t>la</w:t>
      </w:r>
      <w:r w:rsidRPr="00BB3E93">
        <w:rPr>
          <w:rFonts w:ascii="Times New Roman" w:hAnsi="Times New Roman"/>
          <w:sz w:val="24"/>
          <w:szCs w:val="24"/>
        </w:rPr>
        <w:t xml:space="preserve"> </w:t>
      </w:r>
      <w:r w:rsidRPr="00BB3E93">
        <w:rPr>
          <w:rFonts w:ascii="Times New Roman" w:hAnsi="Times New Roman"/>
          <w:b/>
          <w:sz w:val="24"/>
          <w:szCs w:val="24"/>
        </w:rPr>
        <w:t>base de datos</w:t>
      </w:r>
      <w:r w:rsidRPr="00BB3E93">
        <w:rPr>
          <w:rFonts w:ascii="Times New Roman" w:hAnsi="Times New Roman"/>
          <w:sz w:val="24"/>
          <w:szCs w:val="24"/>
        </w:rPr>
        <w:t>.</w:t>
      </w:r>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b/>
          <w:sz w:val="24"/>
          <w:szCs w:val="24"/>
        </w:rPr>
        <w:t>La base de conocimiento</w:t>
      </w:r>
      <w:r w:rsidRPr="00BB3E93">
        <w:rPr>
          <w:rFonts w:ascii="Times New Roman" w:hAnsi="Times New Roman"/>
          <w:sz w:val="24"/>
          <w:szCs w:val="24"/>
        </w:rPr>
        <w:t xml:space="preserve"> es un conjunto de datos que se obtienen de la base de datos, éstos constituyen  las variables de los algoritmos y que de acuerdo al área de aplicación y técnica de IA, son utilizados para formar reglas, hacer inferencias, cálculos matemáticos o bien para ser utilizados como valores probabilísticos.</w:t>
      </w:r>
    </w:p>
    <w:p w:rsidR="00945645" w:rsidRPr="00BB3E93" w:rsidRDefault="00945645" w:rsidP="00BB3E93">
      <w:pPr>
        <w:spacing w:after="0" w:line="360" w:lineRule="auto"/>
        <w:jc w:val="both"/>
        <w:rPr>
          <w:rFonts w:ascii="Times New Roman" w:hAnsi="Times New Roman"/>
          <w:b/>
          <w:sz w:val="24"/>
          <w:szCs w:val="24"/>
        </w:rPr>
      </w:pP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b/>
          <w:sz w:val="24"/>
          <w:szCs w:val="24"/>
        </w:rPr>
        <w:lastRenderedPageBreak/>
        <w:t>El motor de inferencia</w:t>
      </w:r>
      <w:r w:rsidRPr="00BB3E93">
        <w:rPr>
          <w:rFonts w:ascii="Times New Roman" w:hAnsi="Times New Roman"/>
          <w:sz w:val="24"/>
          <w:szCs w:val="24"/>
        </w:rPr>
        <w:t xml:space="preserve"> se refiere al funcionamiento de los algoritmos con la base de conocimiento para conducir a un resultado. </w:t>
      </w:r>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sz w:val="24"/>
          <w:szCs w:val="24"/>
        </w:rPr>
        <w:t>A la secuencia de expresiones (pasos) de los algoritmos se les conoce como sentencias y estás, son escritas con pseudocódigo (código auxiliar en la descripción de un algoritmo para que pueda leerse). Los lenguajes de programación son los que harán la traducción de las sentencias a sistema binario (ceros y unos) para que puedan ser leídas por la computadora.</w:t>
      </w:r>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sz w:val="24"/>
          <w:szCs w:val="24"/>
        </w:rPr>
        <w:t>Para aterrizar el concepto de IA y su funcionamiento, se presenta como desarrollo de este trabajo, un ejemplo de aplicación que consiste en un sistema de detección de riesgo escolar para el cual, se probaron tres algoritmos:</w:t>
      </w:r>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pStyle w:val="Prrafodelista"/>
        <w:numPr>
          <w:ilvl w:val="0"/>
          <w:numId w:val="12"/>
        </w:numPr>
        <w:autoSpaceDE w:val="0"/>
        <w:spacing w:line="360" w:lineRule="auto"/>
        <w:rPr>
          <w:rFonts w:ascii="Times New Roman" w:eastAsia="Times New Roman" w:hAnsi="Times New Roman"/>
          <w:sz w:val="24"/>
          <w:szCs w:val="24"/>
        </w:rPr>
      </w:pPr>
      <w:r w:rsidRPr="00BB3E93">
        <w:rPr>
          <w:rFonts w:ascii="Times New Roman" w:hAnsi="Times New Roman"/>
          <w:sz w:val="24"/>
          <w:szCs w:val="24"/>
        </w:rPr>
        <w:t>El KNN (algoritmo de agrupamiento y clasificación).</w:t>
      </w:r>
    </w:p>
    <w:p w:rsidR="00945645" w:rsidRPr="00BB3E93" w:rsidRDefault="00945645" w:rsidP="00BB3E93">
      <w:pPr>
        <w:pStyle w:val="Prrafodelista"/>
        <w:numPr>
          <w:ilvl w:val="0"/>
          <w:numId w:val="12"/>
        </w:numPr>
        <w:autoSpaceDE w:val="0"/>
        <w:spacing w:line="360" w:lineRule="auto"/>
        <w:rPr>
          <w:rFonts w:ascii="Times New Roman" w:eastAsia="Times New Roman" w:hAnsi="Times New Roman"/>
          <w:sz w:val="24"/>
          <w:szCs w:val="24"/>
        </w:rPr>
      </w:pPr>
      <w:r w:rsidRPr="00BB3E93">
        <w:rPr>
          <w:rFonts w:ascii="Times New Roman" w:eastAsia="Times New Roman" w:hAnsi="Times New Roman"/>
          <w:sz w:val="24"/>
          <w:szCs w:val="24"/>
        </w:rPr>
        <w:t xml:space="preserve">El </w:t>
      </w:r>
      <w:proofErr w:type="spellStart"/>
      <w:r w:rsidRPr="00BB3E93">
        <w:rPr>
          <w:rFonts w:ascii="Times New Roman" w:eastAsia="Times New Roman" w:hAnsi="Times New Roman"/>
          <w:sz w:val="24"/>
          <w:szCs w:val="24"/>
        </w:rPr>
        <w:t>Naive</w:t>
      </w:r>
      <w:proofErr w:type="spellEnd"/>
      <w:r w:rsidRPr="00BB3E93">
        <w:rPr>
          <w:rFonts w:ascii="Times New Roman" w:eastAsia="Times New Roman" w:hAnsi="Times New Roman"/>
          <w:sz w:val="24"/>
          <w:szCs w:val="24"/>
        </w:rPr>
        <w:t xml:space="preserve"> </w:t>
      </w:r>
      <w:proofErr w:type="spellStart"/>
      <w:r w:rsidRPr="00BB3E93">
        <w:rPr>
          <w:rFonts w:ascii="Times New Roman" w:eastAsia="Times New Roman" w:hAnsi="Times New Roman"/>
          <w:sz w:val="24"/>
          <w:szCs w:val="24"/>
        </w:rPr>
        <w:t>Bayes</w:t>
      </w:r>
      <w:proofErr w:type="spellEnd"/>
      <w:r w:rsidRPr="00BB3E93">
        <w:rPr>
          <w:rFonts w:ascii="Times New Roman" w:eastAsia="Times New Roman" w:hAnsi="Times New Roman"/>
          <w:sz w:val="24"/>
          <w:szCs w:val="24"/>
        </w:rPr>
        <w:t xml:space="preserve"> (algoritmo probabilístico).</w:t>
      </w:r>
    </w:p>
    <w:p w:rsidR="00945645" w:rsidRPr="00BB3E93" w:rsidRDefault="00945645" w:rsidP="00BB3E93">
      <w:pPr>
        <w:pStyle w:val="Prrafodelista"/>
        <w:numPr>
          <w:ilvl w:val="0"/>
          <w:numId w:val="12"/>
        </w:numPr>
        <w:autoSpaceDE w:val="0"/>
        <w:spacing w:line="360" w:lineRule="auto"/>
        <w:rPr>
          <w:rFonts w:ascii="Times New Roman" w:eastAsia="Times New Roman" w:hAnsi="Times New Roman"/>
          <w:sz w:val="24"/>
          <w:szCs w:val="24"/>
        </w:rPr>
      </w:pPr>
      <w:r w:rsidRPr="00BB3E93">
        <w:rPr>
          <w:rFonts w:ascii="Times New Roman" w:eastAsia="Times New Roman" w:hAnsi="Times New Roman"/>
          <w:sz w:val="24"/>
          <w:szCs w:val="24"/>
        </w:rPr>
        <w:t>El ID3 (algoritmo de inferencia por árbol de decisión).</w:t>
      </w:r>
    </w:p>
    <w:p w:rsidR="00945645" w:rsidRPr="00BB3E93" w:rsidRDefault="00945645" w:rsidP="00BB3E93">
      <w:pPr>
        <w:pStyle w:val="Prrafodelista"/>
        <w:autoSpaceDE w:val="0"/>
        <w:spacing w:line="360" w:lineRule="auto"/>
        <w:ind w:left="0"/>
        <w:rPr>
          <w:rFonts w:ascii="Times New Roman" w:eastAsia="Times New Roman" w:hAnsi="Times New Roman"/>
          <w:sz w:val="24"/>
          <w:szCs w:val="24"/>
        </w:rPr>
      </w:pPr>
    </w:p>
    <w:p w:rsidR="00945645" w:rsidRPr="00BB3E93" w:rsidRDefault="00945645" w:rsidP="00BB3E93">
      <w:pPr>
        <w:autoSpaceDE w:val="0"/>
        <w:spacing w:after="0" w:line="360" w:lineRule="auto"/>
        <w:jc w:val="both"/>
        <w:rPr>
          <w:rFonts w:ascii="Times New Roman" w:hAnsi="Times New Roman"/>
          <w:sz w:val="24"/>
          <w:szCs w:val="24"/>
        </w:rPr>
      </w:pPr>
      <w:r w:rsidRPr="00BB3E93">
        <w:rPr>
          <w:rFonts w:ascii="Times New Roman" w:eastAsia="Times New Roman" w:hAnsi="Times New Roman"/>
          <w:sz w:val="24"/>
          <w:szCs w:val="24"/>
        </w:rPr>
        <w:t>Cabe mencionar que parte fundamental de este sistema fue el diseño y aplicación de un cuestionario como medio de captura de datos para alimentar al sistema (</w:t>
      </w:r>
      <w:proofErr w:type="spellStart"/>
      <w:r w:rsidRPr="00BB3E93">
        <w:rPr>
          <w:rFonts w:ascii="Times New Roman" w:eastAsia="Times New Roman" w:hAnsi="Times New Roman"/>
          <w:sz w:val="24"/>
          <w:szCs w:val="24"/>
        </w:rPr>
        <w:t>Gameplayart</w:t>
      </w:r>
      <w:proofErr w:type="spellEnd"/>
      <w:r w:rsidRPr="00BB3E93">
        <w:rPr>
          <w:rFonts w:ascii="Times New Roman" w:eastAsia="Times New Roman" w:hAnsi="Times New Roman"/>
          <w:sz w:val="24"/>
          <w:szCs w:val="24"/>
        </w:rPr>
        <w:t>, 2008).</w:t>
      </w:r>
    </w:p>
    <w:p w:rsidR="00945645" w:rsidRPr="00BB3E93" w:rsidRDefault="00945645" w:rsidP="00BB3E93">
      <w:pPr>
        <w:spacing w:after="0" w:line="360" w:lineRule="auto"/>
        <w:jc w:val="both"/>
        <w:rPr>
          <w:rFonts w:ascii="Times New Roman" w:hAnsi="Times New Roman"/>
          <w:b/>
          <w:sz w:val="24"/>
          <w:szCs w:val="24"/>
        </w:rPr>
      </w:pPr>
    </w:p>
    <w:p w:rsidR="00945645" w:rsidRPr="00BB3E93" w:rsidRDefault="00945645" w:rsidP="00BB3E93">
      <w:pPr>
        <w:spacing w:after="0" w:line="360" w:lineRule="auto"/>
        <w:jc w:val="both"/>
        <w:rPr>
          <w:rFonts w:ascii="Times New Roman" w:hAnsi="Times New Roman"/>
          <w:color w:val="000000"/>
          <w:sz w:val="24"/>
          <w:szCs w:val="24"/>
          <w:lang w:val="es-ES"/>
        </w:rPr>
      </w:pPr>
      <w:r w:rsidRPr="00BB3E93">
        <w:rPr>
          <w:rFonts w:ascii="Times New Roman" w:hAnsi="Times New Roman"/>
          <w:b/>
          <w:sz w:val="24"/>
          <w:szCs w:val="24"/>
        </w:rPr>
        <w:t>Detección de riesgo escolar de los alumnos de nuevo ingreso a la Escuela Superior de Cómputo (ESCOM) del Instituto Politécnico Nacional</w:t>
      </w:r>
      <w:r w:rsidRPr="00BB3E93">
        <w:rPr>
          <w:rFonts w:ascii="Times New Roman" w:hAnsi="Times New Roman"/>
          <w:color w:val="000000"/>
          <w:sz w:val="24"/>
          <w:szCs w:val="24"/>
          <w:lang w:val="es-ES"/>
        </w:rPr>
        <w:t xml:space="preserve"> </w:t>
      </w:r>
    </w:p>
    <w:p w:rsidR="00945645" w:rsidRPr="00BB3E93" w:rsidRDefault="00945645" w:rsidP="00BB3E93">
      <w:pPr>
        <w:spacing w:after="0" w:line="360" w:lineRule="auto"/>
        <w:jc w:val="both"/>
        <w:rPr>
          <w:rFonts w:ascii="Times New Roman" w:hAnsi="Times New Roman"/>
          <w:sz w:val="24"/>
          <w:szCs w:val="24"/>
        </w:rPr>
      </w:pPr>
      <w:r w:rsidRPr="00BB3E93">
        <w:rPr>
          <w:rFonts w:ascii="Times New Roman" w:hAnsi="Times New Roman"/>
          <w:color w:val="000000"/>
          <w:sz w:val="24"/>
          <w:szCs w:val="24"/>
          <w:lang w:val="es-ES"/>
        </w:rPr>
        <w:t xml:space="preserve">Un </w:t>
      </w:r>
      <w:r w:rsidRPr="00BB3E93">
        <w:rPr>
          <w:rStyle w:val="Textoennegrita"/>
          <w:rFonts w:ascii="Times New Roman" w:hAnsi="Times New Roman"/>
          <w:b w:val="0"/>
          <w:sz w:val="24"/>
          <w:szCs w:val="24"/>
          <w:lang w:val="es-ES"/>
        </w:rPr>
        <w:t>proceso educativo</w:t>
      </w:r>
      <w:r w:rsidRPr="00BB3E93">
        <w:rPr>
          <w:rFonts w:ascii="Times New Roman" w:hAnsi="Times New Roman"/>
          <w:color w:val="000000"/>
          <w:sz w:val="24"/>
          <w:szCs w:val="24"/>
          <w:lang w:val="es-ES"/>
        </w:rPr>
        <w:t xml:space="preserve"> se basa en la secuencia de pasos para la </w:t>
      </w:r>
      <w:r w:rsidRPr="00BB3E93">
        <w:rPr>
          <w:rStyle w:val="Textoennegrita"/>
          <w:rFonts w:ascii="Times New Roman" w:hAnsi="Times New Roman"/>
          <w:b w:val="0"/>
          <w:sz w:val="24"/>
          <w:szCs w:val="24"/>
          <w:lang w:val="es-ES"/>
        </w:rPr>
        <w:t>transmisión de</w:t>
      </w:r>
      <w:r w:rsidRPr="00BB3E93">
        <w:rPr>
          <w:rStyle w:val="Textoennegrita"/>
          <w:rFonts w:ascii="Times New Roman" w:hAnsi="Times New Roman"/>
          <w:b w:val="0"/>
          <w:color w:val="000000"/>
          <w:sz w:val="24"/>
          <w:szCs w:val="24"/>
          <w:lang w:val="es-ES"/>
        </w:rPr>
        <w:t xml:space="preserve"> </w:t>
      </w:r>
      <w:r w:rsidRPr="00BB3E93">
        <w:rPr>
          <w:rStyle w:val="Textoennegrita"/>
          <w:rFonts w:ascii="Times New Roman" w:hAnsi="Times New Roman"/>
          <w:b w:val="0"/>
          <w:sz w:val="24"/>
          <w:szCs w:val="24"/>
          <w:lang w:val="es-ES"/>
        </w:rPr>
        <w:t>saberes</w:t>
      </w:r>
      <w:r w:rsidRPr="00BB3E93">
        <w:rPr>
          <w:rStyle w:val="Textoennegrita"/>
          <w:rFonts w:ascii="Times New Roman" w:hAnsi="Times New Roman"/>
          <w:b w:val="0"/>
          <w:color w:val="000000"/>
          <w:sz w:val="24"/>
          <w:szCs w:val="24"/>
          <w:lang w:val="es-ES"/>
        </w:rPr>
        <w:t xml:space="preserve"> y </w:t>
      </w:r>
      <w:r w:rsidRPr="00BB3E93">
        <w:rPr>
          <w:rStyle w:val="Textoennegrita"/>
          <w:rFonts w:ascii="Times New Roman" w:hAnsi="Times New Roman"/>
          <w:b w:val="0"/>
          <w:sz w:val="24"/>
          <w:szCs w:val="24"/>
          <w:lang w:val="es-ES"/>
        </w:rPr>
        <w:t>valores</w:t>
      </w:r>
      <w:r w:rsidRPr="00BB3E93">
        <w:rPr>
          <w:rFonts w:ascii="Times New Roman" w:hAnsi="Times New Roman"/>
          <w:color w:val="000000"/>
          <w:sz w:val="24"/>
          <w:szCs w:val="24"/>
          <w:lang w:val="es-ES"/>
        </w:rPr>
        <w:t xml:space="preserve">. El modelo más simple del proceso educativo es el de una </w:t>
      </w:r>
      <w:hyperlink r:id="rId8" w:history="1">
        <w:r w:rsidRPr="00BB3E93">
          <w:rPr>
            <w:rStyle w:val="Textoennegrita"/>
            <w:rFonts w:ascii="Times New Roman" w:hAnsi="Times New Roman"/>
            <w:b w:val="0"/>
            <w:sz w:val="24"/>
            <w:szCs w:val="24"/>
            <w:lang w:val="es-ES"/>
          </w:rPr>
          <w:t>persona</w:t>
        </w:r>
      </w:hyperlink>
      <w:r w:rsidRPr="00BB3E93">
        <w:rPr>
          <w:rFonts w:ascii="Times New Roman" w:hAnsi="Times New Roman"/>
          <w:color w:val="000000"/>
          <w:sz w:val="24"/>
          <w:szCs w:val="24"/>
          <w:lang w:val="es-ES"/>
        </w:rPr>
        <w:t xml:space="preserve"> (la cual puede ser un docente, una autoridad, un padre de familia, entre otras) que se encarga de transmitir dichos conocimientos a otra u otras personas. Por lo tanto, existe un sujeto que </w:t>
      </w:r>
      <w:r w:rsidRPr="00BB3E93">
        <w:rPr>
          <w:rStyle w:val="Textoennegrita"/>
          <w:rFonts w:ascii="Times New Roman" w:hAnsi="Times New Roman"/>
          <w:b w:val="0"/>
          <w:sz w:val="24"/>
          <w:szCs w:val="24"/>
          <w:lang w:val="es-ES"/>
        </w:rPr>
        <w:t>enseña</w:t>
      </w:r>
      <w:r w:rsidRPr="00BB3E93">
        <w:rPr>
          <w:rFonts w:ascii="Times New Roman" w:hAnsi="Times New Roman"/>
          <w:color w:val="000000"/>
          <w:sz w:val="24"/>
          <w:szCs w:val="24"/>
          <w:lang w:val="es-ES"/>
        </w:rPr>
        <w:t xml:space="preserve"> y otro(s) que </w:t>
      </w:r>
      <w:r w:rsidRPr="00BB3E93">
        <w:rPr>
          <w:rStyle w:val="Textoennegrita"/>
          <w:rFonts w:ascii="Times New Roman" w:hAnsi="Times New Roman"/>
          <w:b w:val="0"/>
          <w:sz w:val="24"/>
          <w:szCs w:val="24"/>
          <w:lang w:val="es-ES"/>
        </w:rPr>
        <w:t>aprende</w:t>
      </w:r>
      <w:r w:rsidRPr="00BB3E93">
        <w:rPr>
          <w:rStyle w:val="Textoennegrita"/>
          <w:rFonts w:ascii="Times New Roman" w:hAnsi="Times New Roman"/>
          <w:b w:val="0"/>
          <w:color w:val="000000"/>
          <w:sz w:val="24"/>
          <w:szCs w:val="24"/>
          <w:lang w:val="es-ES"/>
        </w:rPr>
        <w:t>(</w:t>
      </w:r>
      <w:r w:rsidRPr="00BB3E93">
        <w:rPr>
          <w:rStyle w:val="Textoennegrita"/>
          <w:rFonts w:ascii="Times New Roman" w:hAnsi="Times New Roman"/>
          <w:b w:val="0"/>
          <w:sz w:val="24"/>
          <w:szCs w:val="24"/>
          <w:lang w:val="es-ES"/>
        </w:rPr>
        <w:t>n</w:t>
      </w:r>
      <w:r w:rsidRPr="00BB3E93">
        <w:rPr>
          <w:rStyle w:val="Textoennegrita"/>
          <w:rFonts w:ascii="Times New Roman" w:hAnsi="Times New Roman"/>
          <w:b w:val="0"/>
          <w:color w:val="000000"/>
          <w:sz w:val="24"/>
          <w:szCs w:val="24"/>
          <w:lang w:val="es-ES"/>
        </w:rPr>
        <w:t>)</w:t>
      </w:r>
      <w:r w:rsidRPr="00BB3E93">
        <w:rPr>
          <w:rFonts w:ascii="Times New Roman" w:hAnsi="Times New Roman"/>
          <w:b/>
          <w:color w:val="000000"/>
          <w:sz w:val="24"/>
          <w:szCs w:val="24"/>
          <w:lang w:val="es-ES"/>
        </w:rPr>
        <w:t>.</w:t>
      </w:r>
    </w:p>
    <w:p w:rsidR="00945645" w:rsidRPr="00BB3E93" w:rsidRDefault="00945645" w:rsidP="00BB3E93">
      <w:pPr>
        <w:spacing w:after="0" w:line="360" w:lineRule="auto"/>
        <w:jc w:val="both"/>
        <w:rPr>
          <w:rFonts w:ascii="Times New Roman" w:hAnsi="Times New Roman"/>
          <w:color w:val="000000"/>
          <w:sz w:val="24"/>
          <w:szCs w:val="24"/>
          <w:lang w:val="es-ES"/>
        </w:rPr>
      </w:pPr>
    </w:p>
    <w:p w:rsidR="00945645" w:rsidRPr="00BB3E93" w:rsidRDefault="00945645" w:rsidP="00BB3E93">
      <w:pPr>
        <w:spacing w:after="0" w:line="360" w:lineRule="auto"/>
        <w:jc w:val="both"/>
        <w:rPr>
          <w:rFonts w:ascii="Times New Roman" w:hAnsi="Times New Roman"/>
          <w:color w:val="000000"/>
          <w:sz w:val="24"/>
          <w:szCs w:val="24"/>
          <w:lang w:val="es-ES"/>
        </w:rPr>
      </w:pPr>
      <w:r w:rsidRPr="00BB3E93">
        <w:rPr>
          <w:rFonts w:ascii="Times New Roman" w:hAnsi="Times New Roman"/>
          <w:color w:val="000000"/>
          <w:sz w:val="24"/>
          <w:szCs w:val="24"/>
          <w:lang w:val="es-ES"/>
        </w:rPr>
        <w:t xml:space="preserve">Sin embargo, la realidad suele ser mucho más compleja. El aprendizaje tiene matices que se ven afectados por diversos factores que pueden potenciar u obstaculizar el aprendizaje. Un aspecto de relevancia para fundar un adecuado proceso educativo, es adelantarse a los posibles problemas que pueda presentar la enseñanza y aprendizaje de un alumno en particular. Para ello, una detección temprana del posible riesgo académico de un alumno puede beneficiar en la prevención anticipada </w:t>
      </w:r>
      <w:r w:rsidRPr="00BB3E93">
        <w:rPr>
          <w:rFonts w:ascii="Times New Roman" w:hAnsi="Times New Roman"/>
          <w:color w:val="000000"/>
          <w:sz w:val="24"/>
          <w:szCs w:val="24"/>
          <w:lang w:val="es-ES"/>
        </w:rPr>
        <w:lastRenderedPageBreak/>
        <w:t>del potencial fracaso escolar de dicho alumno, dando la oportunidad de planear acciones que permitan la eliminación, o en el peor de los casos la atenuación, del riesgo escolar del alumno.</w:t>
      </w:r>
    </w:p>
    <w:p w:rsidR="00945645" w:rsidRPr="00BB3E93" w:rsidRDefault="00945645" w:rsidP="00BB3E93">
      <w:pPr>
        <w:spacing w:after="0" w:line="360" w:lineRule="auto"/>
        <w:jc w:val="both"/>
        <w:rPr>
          <w:rFonts w:ascii="Times New Roman" w:hAnsi="Times New Roman"/>
          <w:color w:val="000000"/>
          <w:sz w:val="24"/>
          <w:szCs w:val="24"/>
          <w:lang w:val="es-ES"/>
        </w:rPr>
      </w:pPr>
    </w:p>
    <w:p w:rsidR="00945645" w:rsidRPr="00BB3E93" w:rsidRDefault="00945645" w:rsidP="00BB3E93">
      <w:pPr>
        <w:spacing w:after="0" w:line="360" w:lineRule="auto"/>
        <w:jc w:val="both"/>
        <w:rPr>
          <w:rFonts w:ascii="Times New Roman" w:hAnsi="Times New Roman"/>
          <w:sz w:val="24"/>
          <w:szCs w:val="24"/>
          <w:lang w:val="es-ES" w:eastAsia="es-MX"/>
        </w:rPr>
      </w:pPr>
      <w:r w:rsidRPr="00BB3E93">
        <w:rPr>
          <w:rFonts w:ascii="Times New Roman" w:hAnsi="Times New Roman"/>
          <w:color w:val="000000"/>
          <w:sz w:val="24"/>
          <w:szCs w:val="24"/>
          <w:lang w:val="es-ES" w:eastAsia="es-MX"/>
        </w:rPr>
        <w:t xml:space="preserve">Los procesos educativos pueden clasificarse en dos niveles: </w:t>
      </w:r>
      <w:r w:rsidRPr="00BB3E93">
        <w:rPr>
          <w:rFonts w:ascii="Times New Roman" w:hAnsi="Times New Roman"/>
          <w:bCs/>
          <w:color w:val="000000"/>
          <w:sz w:val="24"/>
          <w:szCs w:val="24"/>
          <w:lang w:val="es-ES" w:eastAsia="es-MX"/>
        </w:rPr>
        <w:t>formal</w:t>
      </w:r>
      <w:r w:rsidRPr="00BB3E93">
        <w:rPr>
          <w:rFonts w:ascii="Times New Roman" w:hAnsi="Times New Roman"/>
          <w:color w:val="000000"/>
          <w:sz w:val="24"/>
          <w:szCs w:val="24"/>
          <w:lang w:val="es-ES" w:eastAsia="es-MX"/>
        </w:rPr>
        <w:t xml:space="preserve"> e </w:t>
      </w:r>
      <w:r w:rsidRPr="00BB3E93">
        <w:rPr>
          <w:rFonts w:ascii="Times New Roman" w:hAnsi="Times New Roman"/>
          <w:bCs/>
          <w:color w:val="000000"/>
          <w:sz w:val="24"/>
          <w:szCs w:val="24"/>
          <w:lang w:val="es-ES" w:eastAsia="es-MX"/>
        </w:rPr>
        <w:t>informal</w:t>
      </w:r>
      <w:r w:rsidRPr="00BB3E93">
        <w:rPr>
          <w:rFonts w:ascii="Times New Roman" w:hAnsi="Times New Roman"/>
          <w:color w:val="000000"/>
          <w:sz w:val="24"/>
          <w:szCs w:val="24"/>
          <w:lang w:val="es-ES" w:eastAsia="es-MX"/>
        </w:rPr>
        <w:t xml:space="preserve">. El nivel formal se desarrolla en instituciones educativas como escuelas o universidades, contando con docentes profesionales, programas de estudio aprobados y sistemas de evaluación que exigen al alumno el cumplimiento de ciertos </w:t>
      </w:r>
      <w:hyperlink r:id="rId9" w:history="1">
        <w:r w:rsidRPr="00BB3E93">
          <w:rPr>
            <w:rFonts w:ascii="Times New Roman" w:hAnsi="Times New Roman"/>
            <w:sz w:val="24"/>
            <w:szCs w:val="24"/>
            <w:lang w:val="es-ES" w:eastAsia="es-MX"/>
          </w:rPr>
          <w:t>objetivos.</w:t>
        </w:r>
      </w:hyperlink>
    </w:p>
    <w:p w:rsidR="00945645" w:rsidRPr="00BB3E93" w:rsidRDefault="00945645" w:rsidP="00BB3E93">
      <w:pPr>
        <w:spacing w:after="0" w:line="360" w:lineRule="auto"/>
        <w:jc w:val="both"/>
        <w:rPr>
          <w:rFonts w:ascii="Times New Roman" w:hAnsi="Times New Roman"/>
          <w:sz w:val="24"/>
          <w:szCs w:val="24"/>
        </w:rPr>
      </w:pP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 xml:space="preserve">El nivel </w:t>
      </w:r>
      <w:r w:rsidRPr="00BB3E93">
        <w:rPr>
          <w:rFonts w:ascii="Times New Roman" w:hAnsi="Times New Roman"/>
          <w:bCs/>
          <w:color w:val="000000"/>
          <w:sz w:val="24"/>
          <w:szCs w:val="24"/>
          <w:lang w:val="es-ES" w:eastAsia="es-MX"/>
        </w:rPr>
        <w:t xml:space="preserve">informal </w:t>
      </w:r>
      <w:r w:rsidRPr="00BB3E93">
        <w:rPr>
          <w:rFonts w:ascii="Times New Roman" w:hAnsi="Times New Roman"/>
          <w:color w:val="000000"/>
          <w:sz w:val="24"/>
          <w:szCs w:val="24"/>
          <w:lang w:val="es-ES" w:eastAsia="es-MX"/>
        </w:rPr>
        <w:t xml:space="preserve">puede desarrollarse en el seno del hogar, en la calle o incluso de manera autodidacta. Los conocimientos que asimilan quienes aprenden, en este caso, no están sistematizados. El proceso educativo incluso puede desarrollarse </w:t>
      </w:r>
      <w:r w:rsidRPr="00BB3E93">
        <w:rPr>
          <w:rFonts w:ascii="Times New Roman" w:hAnsi="Times New Roman"/>
          <w:bCs/>
          <w:color w:val="000000"/>
          <w:sz w:val="24"/>
          <w:szCs w:val="24"/>
          <w:lang w:val="es-ES" w:eastAsia="es-MX"/>
        </w:rPr>
        <w:t>a distancia</w:t>
      </w:r>
      <w:r w:rsidRPr="00BB3E93">
        <w:rPr>
          <w:rFonts w:ascii="Times New Roman" w:hAnsi="Times New Roman"/>
          <w:color w:val="000000"/>
          <w:sz w:val="24"/>
          <w:szCs w:val="24"/>
          <w:lang w:val="es-ES" w:eastAsia="es-MX"/>
        </w:rPr>
        <w:t xml:space="preserve">, sin que las personas involucradas en el mismo estén cara a cara o tengan un contacto personal. </w:t>
      </w: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Es justamente en el nivel formal, donde es posible sistematizar el proceso educativo, permitiendo lograr un aprendizaje dirigido a través de acciones concretas que apoyen en el mejor cumplimiento del proceso.</w:t>
      </w: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Como parte de estas acciones es posible implementar la detección temprana del riesgo escolar (</w:t>
      </w:r>
      <w:proofErr w:type="spellStart"/>
      <w:r w:rsidRPr="00BB3E93">
        <w:rPr>
          <w:rFonts w:ascii="Times New Roman" w:hAnsi="Times New Roman"/>
          <w:iCs/>
          <w:sz w:val="24"/>
          <w:szCs w:val="24"/>
        </w:rPr>
        <w:t>O’Byrne</w:t>
      </w:r>
      <w:proofErr w:type="spellEnd"/>
      <w:r w:rsidRPr="00BB3E93">
        <w:rPr>
          <w:rFonts w:ascii="Times New Roman" w:hAnsi="Times New Roman"/>
          <w:iCs/>
          <w:sz w:val="24"/>
          <w:szCs w:val="24"/>
        </w:rPr>
        <w:t xml:space="preserve">, 2009; </w:t>
      </w:r>
      <w:proofErr w:type="spellStart"/>
      <w:r w:rsidRPr="00BB3E93">
        <w:rPr>
          <w:rFonts w:ascii="Times New Roman" w:hAnsi="Times New Roman"/>
          <w:bCs/>
          <w:sz w:val="24"/>
          <w:szCs w:val="24"/>
        </w:rPr>
        <w:t>Kyoshaba</w:t>
      </w:r>
      <w:proofErr w:type="spellEnd"/>
      <w:r w:rsidRPr="00BB3E93">
        <w:rPr>
          <w:rFonts w:ascii="Times New Roman" w:hAnsi="Times New Roman"/>
          <w:bCs/>
          <w:sz w:val="24"/>
          <w:szCs w:val="24"/>
        </w:rPr>
        <w:t>, 2009</w:t>
      </w:r>
      <w:r w:rsidRPr="00BB3E93">
        <w:rPr>
          <w:rFonts w:ascii="Times New Roman" w:hAnsi="Times New Roman"/>
          <w:iCs/>
          <w:sz w:val="24"/>
          <w:szCs w:val="24"/>
        </w:rPr>
        <w:t>)</w:t>
      </w:r>
      <w:r w:rsidRPr="00BB3E93">
        <w:rPr>
          <w:rFonts w:ascii="Times New Roman" w:hAnsi="Times New Roman"/>
          <w:color w:val="000000"/>
          <w:sz w:val="24"/>
          <w:szCs w:val="24"/>
          <w:lang w:val="es-ES" w:eastAsia="es-MX"/>
        </w:rPr>
        <w:t>, esta detección temprana debe realizarse una vez que el alumno ingresa a la institución educativa, de forma tal que pueda generarse un plan de intervención para la eliminación o atenuación del riesgo detectado (</w:t>
      </w:r>
      <w:proofErr w:type="spellStart"/>
      <w:r w:rsidRPr="00BB3E93">
        <w:rPr>
          <w:rFonts w:ascii="Times New Roman" w:hAnsi="Times New Roman"/>
          <w:sz w:val="24"/>
          <w:szCs w:val="24"/>
        </w:rPr>
        <w:t>Mushtaq</w:t>
      </w:r>
      <w:proofErr w:type="spellEnd"/>
      <w:r w:rsidRPr="00BB3E93">
        <w:rPr>
          <w:rFonts w:ascii="Times New Roman" w:hAnsi="Times New Roman"/>
          <w:sz w:val="24"/>
          <w:szCs w:val="24"/>
        </w:rPr>
        <w:t xml:space="preserve">, 2012; </w:t>
      </w:r>
      <w:proofErr w:type="spellStart"/>
      <w:r w:rsidRPr="00BB3E93">
        <w:rPr>
          <w:rFonts w:ascii="Times New Roman" w:hAnsi="Times New Roman"/>
          <w:sz w:val="24"/>
          <w:szCs w:val="24"/>
        </w:rPr>
        <w:t>Fraser</w:t>
      </w:r>
      <w:proofErr w:type="spellEnd"/>
      <w:r w:rsidRPr="00BB3E93">
        <w:rPr>
          <w:rFonts w:ascii="Times New Roman" w:hAnsi="Times New Roman"/>
          <w:sz w:val="24"/>
          <w:szCs w:val="24"/>
        </w:rPr>
        <w:t>, 2003</w:t>
      </w:r>
      <w:r w:rsidRPr="00BB3E93">
        <w:rPr>
          <w:rFonts w:ascii="Times New Roman" w:hAnsi="Times New Roman"/>
          <w:color w:val="000000"/>
          <w:sz w:val="24"/>
          <w:szCs w:val="24"/>
          <w:lang w:val="es-ES" w:eastAsia="es-MX"/>
        </w:rPr>
        <w:t>). Realizar esta detección sería una labor titánica si se llevase a cabo de forma manual, sin embargo en la actualidad los avances tecnológicos permiten la automatización de procesos mediante el uso de la computación. Incluso aquellos procesos de índole cognitivo, propios del ser humano, pueden ser simulados a través de la computación.</w:t>
      </w: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 xml:space="preserve">La inteligencia artificial, como parte de las ciencias computacionales, puede servir como herramienta para aproximarse al razonamiento humano, y de esta forma permitir la automatización masiva de análisis complejos, como lo es la detección de riesgo escolar. En los siguientes apartados se describe como se ha aplicado la inteligencia artificial para la detección de riesgo escolar de los alumnos de </w:t>
      </w:r>
      <w:r w:rsidRPr="00BB3E93">
        <w:rPr>
          <w:rFonts w:ascii="Times New Roman" w:hAnsi="Times New Roman"/>
          <w:color w:val="000000"/>
          <w:sz w:val="24"/>
          <w:szCs w:val="24"/>
          <w:lang w:val="es-ES" w:eastAsia="es-MX"/>
        </w:rPr>
        <w:lastRenderedPageBreak/>
        <w:t>nuevo ingreso a la Escuela Superior de Computo (ESCOM) del Instituto Politécnico Nacional, con el afán de sistematizar y apoyar en el mejoramiento del proceso educativo realizado en la ESCOM.</w:t>
      </w: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BB3E93">
      <w:pPr>
        <w:shd w:val="clear" w:color="auto" w:fill="FFFFFF"/>
        <w:spacing w:after="0" w:line="360" w:lineRule="auto"/>
        <w:jc w:val="both"/>
        <w:rPr>
          <w:rFonts w:ascii="Times New Roman" w:hAnsi="Times New Roman"/>
          <w:b/>
          <w:color w:val="000000"/>
          <w:sz w:val="24"/>
          <w:szCs w:val="24"/>
          <w:lang w:val="es-ES" w:eastAsia="es-MX"/>
        </w:rPr>
      </w:pPr>
      <w:r w:rsidRPr="00BB3E93">
        <w:rPr>
          <w:rFonts w:ascii="Times New Roman" w:hAnsi="Times New Roman"/>
          <w:b/>
          <w:color w:val="000000"/>
          <w:sz w:val="24"/>
          <w:szCs w:val="24"/>
          <w:lang w:val="es-ES" w:eastAsia="es-MX"/>
        </w:rPr>
        <w:t>Estrategia de detección de riesgo escolar</w:t>
      </w: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La estrategia que se llevó a cabo para la detección de riesgo escolar de los alumnos de nuevo ingreso a la ESCOM, consiste de cuatro acciones:</w:t>
      </w: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BB3E93">
      <w:pPr>
        <w:numPr>
          <w:ilvl w:val="0"/>
          <w:numId w:val="9"/>
        </w:numPr>
        <w:shd w:val="clear" w:color="auto" w:fill="FFFFFF"/>
        <w:spacing w:after="0" w:line="360" w:lineRule="auto"/>
        <w:ind w:left="709" w:hanging="425"/>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Elaboración de un instrumento para recabar información socio-económica y académica de cada uno de los alumnos.</w:t>
      </w:r>
    </w:p>
    <w:p w:rsidR="00945645" w:rsidRPr="00BB3E93" w:rsidRDefault="00945645" w:rsidP="00BB3E93">
      <w:pPr>
        <w:numPr>
          <w:ilvl w:val="0"/>
          <w:numId w:val="9"/>
        </w:numPr>
        <w:shd w:val="clear" w:color="auto" w:fill="FFFFFF"/>
        <w:spacing w:after="0" w:line="360" w:lineRule="auto"/>
        <w:ind w:left="709" w:hanging="425"/>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Diseño e implementación de un recurso de Internet para la implantación del instrumento elaborado.</w:t>
      </w:r>
    </w:p>
    <w:p w:rsidR="00945645" w:rsidRPr="00BB3E93" w:rsidRDefault="00945645" w:rsidP="00BB3E93">
      <w:pPr>
        <w:numPr>
          <w:ilvl w:val="0"/>
          <w:numId w:val="9"/>
        </w:numPr>
        <w:shd w:val="clear" w:color="auto" w:fill="FFFFFF"/>
        <w:spacing w:after="0" w:line="360" w:lineRule="auto"/>
        <w:ind w:left="709" w:hanging="425"/>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Diseño e implementación de tres algoritmos de inteligencia artificial para la detección de riesgo escolar de cada uno de los alumnos.</w:t>
      </w:r>
    </w:p>
    <w:p w:rsidR="00945645" w:rsidRPr="00BB3E93" w:rsidRDefault="00945645" w:rsidP="00BB3E93">
      <w:pPr>
        <w:numPr>
          <w:ilvl w:val="0"/>
          <w:numId w:val="9"/>
        </w:numPr>
        <w:shd w:val="clear" w:color="auto" w:fill="FFFFFF"/>
        <w:spacing w:after="0" w:line="360" w:lineRule="auto"/>
        <w:ind w:left="709" w:hanging="425"/>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Generación de reportes individuales así como de un reporte global acerca de la detección de riesgo escolar obtenida de los alumnos.</w:t>
      </w:r>
    </w:p>
    <w:p w:rsidR="00945645" w:rsidRPr="00BB3E93" w:rsidRDefault="00945645" w:rsidP="00BB3E93">
      <w:pPr>
        <w:shd w:val="clear" w:color="auto" w:fill="FFFFFF"/>
        <w:spacing w:after="0" w:line="360" w:lineRule="auto"/>
        <w:ind w:left="426"/>
        <w:jc w:val="both"/>
        <w:rPr>
          <w:rFonts w:ascii="Times New Roman" w:hAnsi="Times New Roman"/>
          <w:color w:val="000000"/>
          <w:sz w:val="24"/>
          <w:szCs w:val="24"/>
          <w:lang w:val="es-ES" w:eastAsia="es-MX"/>
        </w:rPr>
      </w:pPr>
    </w:p>
    <w:p w:rsidR="00945645" w:rsidRPr="00BB3E93" w:rsidRDefault="00945645" w:rsidP="00BB3E93">
      <w:pPr>
        <w:shd w:val="clear" w:color="auto" w:fill="FFFFFF"/>
        <w:spacing w:after="0" w:line="360" w:lineRule="auto"/>
        <w:jc w:val="both"/>
        <w:rPr>
          <w:rFonts w:ascii="Times New Roman" w:hAnsi="Times New Roman"/>
          <w:b/>
          <w:color w:val="000000"/>
          <w:sz w:val="24"/>
          <w:szCs w:val="24"/>
          <w:lang w:val="es-ES" w:eastAsia="es-MX"/>
        </w:rPr>
      </w:pPr>
      <w:r w:rsidRPr="00BB3E93">
        <w:rPr>
          <w:rFonts w:ascii="Times New Roman" w:hAnsi="Times New Roman"/>
          <w:b/>
          <w:color w:val="000000"/>
          <w:sz w:val="24"/>
          <w:szCs w:val="24"/>
          <w:lang w:val="es-ES" w:eastAsia="es-MX"/>
        </w:rPr>
        <w:t>Elaboración de un instrumento para recabar información socio-económica y académica de cada uno de los alumnos</w:t>
      </w: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El instrumento propuesto para recabar información socio-económica y académica de cada uno de los alumnos de nuevo ingreso es un cuestionario que se divide en siete secciones, cada una de las cuales atiende aspectos personales, socio-económicos y académicos del alumno. Las preguntas incluidas en el cuestionario son el resultado de un estudio previo, el cual fue realizado con la finalidad de detectar aquellas preguntas que potencialmente podrían apoyar en la mejor detección del riesgo escolar de un alumno. En este estudio se consultaron diversos instrumentos empleados a nivel institucional (PRONABES, 2012) y en otras universidades (UAEM, 2011; UNAM, 2011) para la recolección de datos socio-económicos de los alumnos.</w:t>
      </w: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Las secciones en que se divide el cuestionario utilizado en el presente trabajo son siete, siendo éstas las siguientes:</w:t>
      </w: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BB3E93">
      <w:pPr>
        <w:shd w:val="clear" w:color="auto" w:fill="FFFFFF"/>
        <w:spacing w:after="0" w:line="360" w:lineRule="auto"/>
        <w:jc w:val="both"/>
        <w:rPr>
          <w:rFonts w:ascii="Times New Roman" w:hAnsi="Times New Roman"/>
          <w:color w:val="000000"/>
          <w:sz w:val="24"/>
          <w:szCs w:val="24"/>
          <w:lang w:val="es-ES" w:eastAsia="es-MX"/>
        </w:rPr>
      </w:pPr>
    </w:p>
    <w:p w:rsidR="00945645" w:rsidRDefault="00945645" w:rsidP="00BB3E93">
      <w:pPr>
        <w:numPr>
          <w:ilvl w:val="0"/>
          <w:numId w:val="10"/>
        </w:numPr>
        <w:shd w:val="clear" w:color="auto" w:fill="FFFFFF"/>
        <w:spacing w:after="0" w:line="360" w:lineRule="auto"/>
        <w:jc w:val="both"/>
        <w:rPr>
          <w:rFonts w:cs="Calibri"/>
          <w:color w:val="000000"/>
          <w:sz w:val="24"/>
          <w:szCs w:val="24"/>
          <w:lang w:val="es-ES" w:eastAsia="es-MX"/>
        </w:rPr>
      </w:pPr>
      <w:r w:rsidRPr="00BB3E93">
        <w:rPr>
          <w:rFonts w:ascii="Times New Roman" w:hAnsi="Times New Roman"/>
          <w:color w:val="000000"/>
          <w:sz w:val="24"/>
          <w:szCs w:val="24"/>
          <w:lang w:val="es-ES" w:eastAsia="es-MX"/>
        </w:rPr>
        <w:lastRenderedPageBreak/>
        <w:t>Registro del alumno. En esta parte del cuestionario se pide al alumno que ingrese los datos generales relevantes para su registro. En la figura 1 se muestra la estructura de esta parte.</w:t>
      </w:r>
    </w:p>
    <w:p w:rsidR="00945645" w:rsidRPr="00945645" w:rsidRDefault="00945645" w:rsidP="00945645">
      <w:pPr>
        <w:shd w:val="clear" w:color="auto" w:fill="FFFFFF"/>
        <w:spacing w:after="0" w:line="360" w:lineRule="auto"/>
        <w:jc w:val="both"/>
        <w:rPr>
          <w:rFonts w:cs="Calibri"/>
          <w:color w:val="000000"/>
          <w:sz w:val="24"/>
          <w:szCs w:val="24"/>
          <w:lang w:val="es-ES" w:eastAsia="es-MX"/>
        </w:rPr>
      </w:pPr>
      <w:r w:rsidRPr="00945645">
        <w:rPr>
          <w:rFonts w:cs="Calibri"/>
          <w:noProof/>
          <w:color w:val="000000"/>
          <w:sz w:val="24"/>
          <w:szCs w:val="24"/>
          <w:lang w:eastAsia="es-MX"/>
        </w:rPr>
        <w:pict>
          <v:shapetype id="_x0000_t202" coordsize="21600,21600" o:spt="202" path="m,l,21600r21600,l21600,xe">
            <v:stroke joinstyle="miter"/>
            <v:path gradientshapeok="t" o:connecttype="rect"/>
          </v:shapetype>
          <v:shape id="_x0000_s1035" type="#_x0000_t202" style="position:absolute;left:0;text-align:left;margin-left:-10.7pt;margin-top:5.8pt;width:447.75pt;height:298.5pt;z-index:1" filled="f" stroked="f">
            <v:textbox>
              <w:txbxContent>
                <w:p w:rsidR="00945645" w:rsidRDefault="00945645" w:rsidP="0094564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7.25pt;height:288.75pt">
                        <v:imagedata r:id="rId10" o:title=""/>
                      </v:shape>
                    </w:pict>
                  </w:r>
                </w:p>
              </w:txbxContent>
            </v:textbox>
          </v:shape>
        </w:pict>
      </w: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BB3E93" w:rsidRDefault="00945645" w:rsidP="00BB3E93">
      <w:pPr>
        <w:shd w:val="clear" w:color="auto" w:fill="FFFFFF"/>
        <w:spacing w:after="0" w:line="360" w:lineRule="auto"/>
        <w:jc w:val="center"/>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Figura 1. Registro del alumno.</w:t>
      </w: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numPr>
          <w:ilvl w:val="0"/>
          <w:numId w:val="10"/>
        </w:numPr>
        <w:shd w:val="clear" w:color="auto" w:fill="FFFFFF"/>
        <w:spacing w:after="0" w:line="360" w:lineRule="auto"/>
        <w:jc w:val="both"/>
        <w:rPr>
          <w:rFonts w:ascii="Times New Roman" w:hAnsi="Times New Roman"/>
          <w:b/>
          <w:color w:val="000000"/>
          <w:sz w:val="24"/>
          <w:szCs w:val="24"/>
          <w:lang w:val="es-ES" w:eastAsia="es-MX"/>
        </w:rPr>
      </w:pPr>
      <w:r w:rsidRPr="00BB3E93">
        <w:rPr>
          <w:rFonts w:ascii="Times New Roman" w:hAnsi="Times New Roman"/>
          <w:color w:val="000000"/>
          <w:sz w:val="24"/>
          <w:szCs w:val="24"/>
          <w:lang w:val="es-ES" w:eastAsia="es-MX"/>
        </w:rPr>
        <w:lastRenderedPageBreak/>
        <w:t>Antecedentes académicos. En esta parte del cuestionario se pide al alumno que ingrese información académica relevante para el objeto de estudio. En la figura 2 se muestra la estructura de esta parte.</w:t>
      </w:r>
    </w:p>
    <w:p w:rsidR="00945645" w:rsidRPr="00945645" w:rsidRDefault="00945645" w:rsidP="00945645">
      <w:pPr>
        <w:shd w:val="clear" w:color="auto" w:fill="FFFFFF"/>
        <w:spacing w:after="0" w:line="360" w:lineRule="auto"/>
        <w:ind w:left="720"/>
        <w:jc w:val="both"/>
        <w:rPr>
          <w:rFonts w:cs="Calibri"/>
          <w:b/>
          <w:sz w:val="24"/>
          <w:szCs w:val="24"/>
        </w:rPr>
      </w:pPr>
      <w:r w:rsidRPr="00945645">
        <w:rPr>
          <w:rFonts w:cs="Calibri"/>
          <w:b/>
          <w:noProof/>
          <w:sz w:val="24"/>
          <w:szCs w:val="24"/>
          <w:lang w:eastAsia="es-MX"/>
        </w:rPr>
        <w:pict>
          <v:shape id="_x0000_s1042" type="#_x0000_t202" style="position:absolute;left:0;text-align:left;margin-left:15.85pt;margin-top:4.95pt;width:438.05pt;height:304.35pt;z-index:8;mso-wrap-style:none" filled="f" stroked="f">
            <v:textbox>
              <w:txbxContent>
                <w:p w:rsidR="00945645" w:rsidRDefault="00945645" w:rsidP="00945645">
                  <w:r w:rsidRPr="00441AA9">
                    <w:rPr>
                      <w:b/>
                    </w:rPr>
                    <w:pict>
                      <v:shape id="_x0000_i1028" type="#_x0000_t75" style="width:423.75pt;height:293.25pt">
                        <v:imagedata r:id="rId11" o:title=""/>
                      </v:shape>
                    </w:pict>
                  </w:r>
                </w:p>
              </w:txbxContent>
            </v:textbox>
          </v:shape>
        </w:pict>
      </w: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sz w:val="24"/>
          <w:szCs w:val="24"/>
        </w:rPr>
      </w:pPr>
    </w:p>
    <w:p w:rsidR="00945645" w:rsidRPr="00945645" w:rsidRDefault="00945645" w:rsidP="00945645">
      <w:pPr>
        <w:shd w:val="clear" w:color="auto" w:fill="FFFFFF"/>
        <w:spacing w:after="0" w:line="360" w:lineRule="auto"/>
        <w:ind w:left="720"/>
        <w:jc w:val="both"/>
        <w:rPr>
          <w:rFonts w:cs="Calibri"/>
          <w:b/>
          <w:color w:val="000000"/>
          <w:sz w:val="24"/>
          <w:szCs w:val="24"/>
          <w:lang w:val="es-ES" w:eastAsia="es-MX"/>
        </w:rPr>
      </w:pPr>
    </w:p>
    <w:p w:rsidR="00945645" w:rsidRPr="00945645" w:rsidRDefault="00945645" w:rsidP="00BB3E93">
      <w:pPr>
        <w:shd w:val="clear" w:color="auto" w:fill="FFFFFF"/>
        <w:spacing w:after="0" w:line="360" w:lineRule="auto"/>
        <w:jc w:val="center"/>
        <w:rPr>
          <w:rFonts w:cs="Calibri"/>
          <w:color w:val="000000"/>
          <w:sz w:val="24"/>
          <w:szCs w:val="24"/>
          <w:lang w:val="es-ES" w:eastAsia="es-MX"/>
        </w:rPr>
      </w:pPr>
      <w:r w:rsidRPr="00945645">
        <w:rPr>
          <w:rFonts w:cs="Calibri"/>
          <w:color w:val="000000"/>
          <w:sz w:val="24"/>
          <w:szCs w:val="24"/>
          <w:lang w:val="es-ES" w:eastAsia="es-MX"/>
        </w:rPr>
        <w:t>Figura 2. Antecedentes académicos del alumno.</w:t>
      </w: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BB3E93" w:rsidP="00945645">
      <w:pPr>
        <w:shd w:val="clear" w:color="auto" w:fill="FFFFFF"/>
        <w:spacing w:after="0" w:line="360" w:lineRule="auto"/>
        <w:ind w:left="720"/>
        <w:jc w:val="both"/>
        <w:rPr>
          <w:rFonts w:cs="Calibri"/>
          <w:color w:val="000000"/>
          <w:sz w:val="24"/>
          <w:szCs w:val="24"/>
          <w:lang w:val="es-ES" w:eastAsia="es-MX"/>
        </w:rPr>
      </w:pPr>
      <w:r w:rsidRPr="00945645">
        <w:rPr>
          <w:rFonts w:cs="Calibri"/>
          <w:noProof/>
          <w:sz w:val="24"/>
          <w:szCs w:val="24"/>
          <w:lang w:val="es-ES" w:eastAsia="es-ES"/>
        </w:rPr>
        <w:lastRenderedPageBreak/>
        <w:pict>
          <v:shape id="Imagen 11" o:spid="_x0000_i1025" type="#_x0000_t75" style="width:393.75pt;height:267.75pt;visibility:visible">
            <v:imagedata r:id="rId12" o:title=""/>
          </v:shape>
        </w:pict>
      </w:r>
    </w:p>
    <w:p w:rsidR="00945645" w:rsidRPr="00945645" w:rsidRDefault="00945645" w:rsidP="00BB3E93">
      <w:pPr>
        <w:shd w:val="clear" w:color="auto" w:fill="FFFFFF"/>
        <w:spacing w:after="0" w:line="360" w:lineRule="auto"/>
        <w:jc w:val="center"/>
        <w:rPr>
          <w:rFonts w:cs="Calibri"/>
          <w:color w:val="000000"/>
          <w:sz w:val="24"/>
          <w:szCs w:val="24"/>
          <w:lang w:val="es-ES" w:eastAsia="es-MX"/>
        </w:rPr>
      </w:pPr>
      <w:r w:rsidRPr="00945645">
        <w:rPr>
          <w:rFonts w:cs="Calibri"/>
          <w:color w:val="000000"/>
          <w:sz w:val="24"/>
          <w:szCs w:val="24"/>
          <w:lang w:val="es-ES" w:eastAsia="es-MX"/>
        </w:rPr>
        <w:t>Figura 3. Datos personales del alumno.</w:t>
      </w: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BB3E93" w:rsidRDefault="00945645" w:rsidP="00945645">
      <w:pPr>
        <w:numPr>
          <w:ilvl w:val="0"/>
          <w:numId w:val="10"/>
        </w:numPr>
        <w:shd w:val="clear" w:color="auto" w:fill="FFFFFF"/>
        <w:spacing w:after="0" w:line="360" w:lineRule="auto"/>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Datos personales. En esta parte del cuestionario se pide al alumno que ingrese los datos personales relevantes para el objeto de estudio. En la figura 3 se muestra la estructura de esta parte.</w:t>
      </w:r>
    </w:p>
    <w:p w:rsidR="00945645" w:rsidRDefault="00945645" w:rsidP="00945645">
      <w:pPr>
        <w:numPr>
          <w:ilvl w:val="0"/>
          <w:numId w:val="10"/>
        </w:numPr>
        <w:shd w:val="clear" w:color="auto" w:fill="FFFFFF"/>
        <w:spacing w:after="0" w:line="360" w:lineRule="auto"/>
        <w:jc w:val="both"/>
        <w:rPr>
          <w:rFonts w:cs="Calibri"/>
          <w:color w:val="000000"/>
          <w:sz w:val="24"/>
          <w:szCs w:val="24"/>
          <w:lang w:val="es-ES" w:eastAsia="es-MX"/>
        </w:rPr>
      </w:pPr>
      <w:r w:rsidRPr="00BB3E93">
        <w:rPr>
          <w:rFonts w:ascii="Times New Roman" w:hAnsi="Times New Roman"/>
          <w:color w:val="000000"/>
          <w:sz w:val="24"/>
          <w:szCs w:val="24"/>
          <w:lang w:val="es-ES" w:eastAsia="es-MX"/>
        </w:rPr>
        <w:t>Domicilio. En esta parte del cuestionario se pide al alumno que ingrese la información relacionada con su domicilio. En la figura 4 se muestra la estructura de esta parte.</w:t>
      </w:r>
    </w:p>
    <w:p w:rsidR="00945645" w:rsidRPr="00945645" w:rsidRDefault="00945645" w:rsidP="00945645">
      <w:pPr>
        <w:shd w:val="clear" w:color="auto" w:fill="FFFFFF"/>
        <w:spacing w:after="0" w:line="360" w:lineRule="auto"/>
        <w:ind w:left="360"/>
        <w:jc w:val="both"/>
        <w:rPr>
          <w:rFonts w:cs="Calibri"/>
          <w:color w:val="000000"/>
          <w:sz w:val="24"/>
          <w:szCs w:val="24"/>
          <w:lang w:val="es-ES" w:eastAsia="es-MX"/>
        </w:rPr>
      </w:pPr>
      <w:r w:rsidRPr="00945645">
        <w:rPr>
          <w:rFonts w:cs="Calibri"/>
          <w:noProof/>
          <w:color w:val="000000"/>
          <w:sz w:val="24"/>
          <w:szCs w:val="24"/>
          <w:lang w:eastAsia="es-MX"/>
        </w:rPr>
        <w:pict>
          <v:shape id="_x0000_s1038" type="#_x0000_t202" style="position:absolute;left:0;text-align:left;margin-left:31.95pt;margin-top:8.15pt;width:390.75pt;height:173.3pt;z-index:4" filled="f" stroked="f">
            <v:textbox style="mso-next-textbox:#_x0000_s1038">
              <w:txbxContent>
                <w:p w:rsidR="00945645" w:rsidRDefault="00945645" w:rsidP="00945645">
                  <w:r>
                    <w:rPr>
                      <w:rFonts w:ascii="Times New Roman" w:hAnsi="Times New Roman"/>
                      <w:color w:val="000000"/>
                      <w:sz w:val="24"/>
                      <w:szCs w:val="24"/>
                      <w:lang w:val="es-ES" w:eastAsia="es-MX"/>
                    </w:rPr>
                    <w:pict>
                      <v:shape id="_x0000_i1029" type="#_x0000_t75" style="width:375pt;height:167.25pt">
                        <v:imagedata r:id="rId13" o:title=""/>
                      </v:shape>
                    </w:pict>
                  </w:r>
                </w:p>
              </w:txbxContent>
            </v:textbox>
          </v:shape>
        </w:pict>
      </w:r>
    </w:p>
    <w:p w:rsidR="00945645" w:rsidRPr="00945645" w:rsidRDefault="00945645" w:rsidP="00945645">
      <w:pPr>
        <w:shd w:val="clear" w:color="auto" w:fill="FFFFFF"/>
        <w:spacing w:after="0" w:line="360" w:lineRule="auto"/>
        <w:ind w:left="720"/>
        <w:jc w:val="both"/>
        <w:rPr>
          <w:rFonts w:cs="Calibri"/>
          <w:color w:val="000000"/>
          <w:sz w:val="24"/>
          <w:szCs w:val="24"/>
          <w:lang w:val="es-ES" w:eastAsia="es-MX"/>
        </w:rPr>
      </w:pPr>
    </w:p>
    <w:p w:rsidR="00945645" w:rsidRPr="00945645" w:rsidRDefault="00945645" w:rsidP="00945645">
      <w:pPr>
        <w:shd w:val="clear" w:color="auto" w:fill="FFFFFF"/>
        <w:spacing w:after="0" w:line="360" w:lineRule="auto"/>
        <w:ind w:left="720"/>
        <w:jc w:val="both"/>
        <w:rPr>
          <w:rFonts w:cs="Calibri"/>
          <w:color w:val="000000"/>
          <w:sz w:val="24"/>
          <w:szCs w:val="24"/>
          <w:lang w:val="es-ES" w:eastAsia="es-MX"/>
        </w:rPr>
      </w:pPr>
    </w:p>
    <w:p w:rsidR="00945645" w:rsidRPr="00945645" w:rsidRDefault="00945645" w:rsidP="00945645">
      <w:pPr>
        <w:shd w:val="clear" w:color="auto" w:fill="FFFFFF"/>
        <w:spacing w:after="0" w:line="360" w:lineRule="auto"/>
        <w:ind w:left="720"/>
        <w:jc w:val="both"/>
        <w:rPr>
          <w:rFonts w:cs="Calibri"/>
          <w:color w:val="000000"/>
          <w:sz w:val="24"/>
          <w:szCs w:val="24"/>
          <w:lang w:val="es-ES" w:eastAsia="es-MX"/>
        </w:rPr>
      </w:pPr>
    </w:p>
    <w:p w:rsidR="00945645" w:rsidRPr="00945645" w:rsidRDefault="00945645" w:rsidP="00945645">
      <w:pPr>
        <w:shd w:val="clear" w:color="auto" w:fill="FFFFFF"/>
        <w:spacing w:after="0" w:line="360" w:lineRule="auto"/>
        <w:ind w:left="720"/>
        <w:jc w:val="both"/>
        <w:rPr>
          <w:rFonts w:cs="Calibri"/>
          <w:color w:val="000000"/>
          <w:sz w:val="24"/>
          <w:szCs w:val="24"/>
          <w:lang w:val="es-ES" w:eastAsia="es-MX"/>
        </w:rPr>
      </w:pPr>
    </w:p>
    <w:p w:rsidR="00945645" w:rsidRPr="00945645" w:rsidRDefault="00945645" w:rsidP="00945645">
      <w:pPr>
        <w:shd w:val="clear" w:color="auto" w:fill="FFFFFF"/>
        <w:spacing w:after="0" w:line="360" w:lineRule="auto"/>
        <w:ind w:left="360"/>
        <w:jc w:val="both"/>
        <w:rPr>
          <w:rFonts w:cs="Calibri"/>
          <w:color w:val="000000"/>
          <w:sz w:val="24"/>
          <w:szCs w:val="24"/>
          <w:lang w:val="es-ES" w:eastAsia="es-MX"/>
        </w:rPr>
      </w:pPr>
    </w:p>
    <w:p w:rsidR="00945645" w:rsidRPr="00945645" w:rsidRDefault="00945645" w:rsidP="00945645">
      <w:pPr>
        <w:shd w:val="clear" w:color="auto" w:fill="FFFFFF"/>
        <w:spacing w:after="0" w:line="360" w:lineRule="auto"/>
        <w:ind w:left="720"/>
        <w:jc w:val="both"/>
        <w:rPr>
          <w:rFonts w:cs="Calibri"/>
          <w:color w:val="000000"/>
          <w:sz w:val="24"/>
          <w:szCs w:val="24"/>
          <w:lang w:val="es-ES" w:eastAsia="es-MX"/>
        </w:rPr>
      </w:pPr>
    </w:p>
    <w:p w:rsidR="00945645" w:rsidRPr="00945645" w:rsidRDefault="00945645" w:rsidP="00945645">
      <w:pPr>
        <w:shd w:val="clear" w:color="auto" w:fill="FFFFFF"/>
        <w:spacing w:after="0" w:line="360" w:lineRule="auto"/>
        <w:ind w:left="720"/>
        <w:jc w:val="both"/>
        <w:rPr>
          <w:rFonts w:cs="Calibri"/>
          <w:color w:val="000000"/>
          <w:sz w:val="24"/>
          <w:szCs w:val="24"/>
          <w:lang w:val="es-ES" w:eastAsia="es-MX"/>
        </w:rPr>
      </w:pPr>
    </w:p>
    <w:p w:rsidR="00945645" w:rsidRPr="00945645" w:rsidRDefault="00945645" w:rsidP="00945645">
      <w:pPr>
        <w:shd w:val="clear" w:color="auto" w:fill="FFFFFF"/>
        <w:spacing w:after="0" w:line="360" w:lineRule="auto"/>
        <w:ind w:left="720"/>
        <w:jc w:val="both"/>
        <w:rPr>
          <w:rFonts w:cs="Calibri"/>
          <w:color w:val="000000"/>
          <w:sz w:val="24"/>
          <w:szCs w:val="24"/>
          <w:lang w:val="es-ES" w:eastAsia="es-MX"/>
        </w:rPr>
      </w:pPr>
    </w:p>
    <w:p w:rsidR="00945645" w:rsidRPr="00945645" w:rsidRDefault="00945645" w:rsidP="00BB3E93">
      <w:pPr>
        <w:shd w:val="clear" w:color="auto" w:fill="FFFFFF"/>
        <w:spacing w:after="0" w:line="360" w:lineRule="auto"/>
        <w:ind w:left="720"/>
        <w:jc w:val="center"/>
        <w:rPr>
          <w:rFonts w:cs="Calibri"/>
          <w:color w:val="000000"/>
          <w:sz w:val="24"/>
          <w:szCs w:val="24"/>
          <w:lang w:val="es-ES" w:eastAsia="es-MX"/>
        </w:rPr>
      </w:pPr>
      <w:r w:rsidRPr="00945645">
        <w:rPr>
          <w:rFonts w:cs="Calibri"/>
          <w:color w:val="000000"/>
          <w:sz w:val="24"/>
          <w:szCs w:val="24"/>
          <w:lang w:val="es-ES" w:eastAsia="es-MX"/>
        </w:rPr>
        <w:t>Figura 4. Domicilio del alumno.</w:t>
      </w:r>
    </w:p>
    <w:p w:rsidR="00945645" w:rsidRPr="00945645" w:rsidRDefault="00945645" w:rsidP="00945645">
      <w:pPr>
        <w:shd w:val="clear" w:color="auto" w:fill="FFFFFF"/>
        <w:spacing w:after="0" w:line="360" w:lineRule="auto"/>
        <w:ind w:left="720"/>
        <w:jc w:val="both"/>
        <w:rPr>
          <w:rFonts w:cs="Calibri"/>
          <w:color w:val="000000"/>
          <w:sz w:val="24"/>
          <w:szCs w:val="24"/>
          <w:lang w:val="es-ES" w:eastAsia="es-MX"/>
        </w:rPr>
      </w:pPr>
      <w:r w:rsidRPr="00945645">
        <w:rPr>
          <w:rFonts w:cs="Calibri"/>
          <w:noProof/>
          <w:color w:val="000000"/>
          <w:sz w:val="24"/>
          <w:szCs w:val="24"/>
          <w:lang w:eastAsia="es-MX"/>
        </w:rPr>
        <w:lastRenderedPageBreak/>
        <w:pict>
          <v:shape id="_x0000_s1039" type="#_x0000_t202" style="position:absolute;left:0;text-align:left;margin-left:34.2pt;margin-top:12.4pt;width:395.65pt;height:290.6pt;z-index:5;mso-wrap-style:none" filled="f" stroked="f">
            <v:textbox>
              <w:txbxContent>
                <w:p w:rsidR="00945645" w:rsidRDefault="00945645" w:rsidP="00BB3E93">
                  <w:pPr>
                    <w:jc w:val="center"/>
                  </w:pPr>
                  <w:r>
                    <w:pict>
                      <v:shape id="_x0000_i1030" type="#_x0000_t75" style="width:381pt;height:282.75pt">
                        <v:imagedata r:id="rId14" o:title=""/>
                      </v:shape>
                    </w:pict>
                  </w:r>
                </w:p>
              </w:txbxContent>
            </v:textbox>
          </v:shape>
        </w:pict>
      </w: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BB3E93" w:rsidRDefault="00945645" w:rsidP="00BB3E93">
      <w:pPr>
        <w:shd w:val="clear" w:color="auto" w:fill="FFFFFF"/>
        <w:spacing w:after="0" w:line="360" w:lineRule="auto"/>
        <w:ind w:left="720"/>
        <w:jc w:val="center"/>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Figura 5. Hábitos y estudio.</w:t>
      </w:r>
    </w:p>
    <w:p w:rsidR="00945645" w:rsidRPr="00BB3E93" w:rsidRDefault="00945645" w:rsidP="00945645">
      <w:pPr>
        <w:numPr>
          <w:ilvl w:val="0"/>
          <w:numId w:val="11"/>
        </w:numPr>
        <w:shd w:val="clear" w:color="auto" w:fill="FFFFFF"/>
        <w:spacing w:after="0" w:line="360" w:lineRule="auto"/>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Hábitos y estudio. En esta parte del cuestionario se pide al alumno que ingrese la información relacionada con sus hábitos cotidianos y de estudio. En la figura 5 se muestra la estructura de esta parte.</w:t>
      </w:r>
    </w:p>
    <w:p w:rsidR="00945645" w:rsidRPr="00BB3E93" w:rsidRDefault="00945645" w:rsidP="00945645">
      <w:pPr>
        <w:numPr>
          <w:ilvl w:val="0"/>
          <w:numId w:val="11"/>
        </w:numPr>
        <w:shd w:val="clear" w:color="auto" w:fill="FFFFFF"/>
        <w:spacing w:after="0" w:line="360" w:lineRule="auto"/>
        <w:jc w:val="both"/>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Vivienda. En esta parte del cuestionario se pide al alumno que ingrese la información relacionada con la vivienda que habita el alumno. En la figura 6 se muestra la estructura de esta parte.</w:t>
      </w:r>
    </w:p>
    <w:p w:rsidR="00945645" w:rsidRPr="00BB3E93" w:rsidRDefault="00945645" w:rsidP="00945645">
      <w:pPr>
        <w:numPr>
          <w:ilvl w:val="0"/>
          <w:numId w:val="11"/>
        </w:numPr>
        <w:shd w:val="clear" w:color="auto" w:fill="FFFFFF"/>
        <w:spacing w:after="0" w:line="360" w:lineRule="auto"/>
        <w:jc w:val="both"/>
        <w:rPr>
          <w:rFonts w:cs="Calibri"/>
          <w:color w:val="000000"/>
          <w:sz w:val="24"/>
          <w:szCs w:val="24"/>
          <w:lang w:val="es-ES" w:eastAsia="es-MX"/>
        </w:rPr>
      </w:pPr>
      <w:r w:rsidRPr="00BB3E93">
        <w:rPr>
          <w:rFonts w:ascii="Times New Roman" w:hAnsi="Times New Roman"/>
          <w:color w:val="000000"/>
          <w:sz w:val="24"/>
          <w:szCs w:val="24"/>
          <w:lang w:val="es-ES" w:eastAsia="es-MX"/>
        </w:rPr>
        <w:t>Datos del padre o tutor y vocación. En esta parte del cuestionario se pide al alumno que ingrese la información relacionada con su padre o tutor, así como aspectos de su vocación. En la figura 7 se muestra la estructura de esta parte.</w:t>
      </w:r>
    </w:p>
    <w:p w:rsidR="00BB3E93" w:rsidRDefault="00BB3E93" w:rsidP="00BB3E93">
      <w:pPr>
        <w:shd w:val="clear" w:color="auto" w:fill="FFFFFF"/>
        <w:spacing w:after="0" w:line="360" w:lineRule="auto"/>
        <w:jc w:val="both"/>
        <w:rPr>
          <w:rFonts w:ascii="Times New Roman" w:hAnsi="Times New Roman"/>
          <w:color w:val="000000"/>
          <w:sz w:val="24"/>
          <w:szCs w:val="24"/>
          <w:lang w:val="es-ES" w:eastAsia="es-MX"/>
        </w:rPr>
      </w:pPr>
    </w:p>
    <w:p w:rsidR="00BB3E93" w:rsidRDefault="00BB3E93" w:rsidP="00BB3E93">
      <w:pPr>
        <w:shd w:val="clear" w:color="auto" w:fill="FFFFFF"/>
        <w:spacing w:after="0" w:line="360" w:lineRule="auto"/>
        <w:jc w:val="both"/>
        <w:rPr>
          <w:rFonts w:ascii="Times New Roman" w:hAnsi="Times New Roman"/>
          <w:color w:val="000000"/>
          <w:sz w:val="24"/>
          <w:szCs w:val="24"/>
          <w:lang w:val="es-ES" w:eastAsia="es-MX"/>
        </w:rPr>
      </w:pPr>
    </w:p>
    <w:p w:rsidR="00BB3E93" w:rsidRDefault="00BB3E93" w:rsidP="00BB3E93">
      <w:pPr>
        <w:shd w:val="clear" w:color="auto" w:fill="FFFFFF"/>
        <w:spacing w:after="0" w:line="360" w:lineRule="auto"/>
        <w:jc w:val="both"/>
        <w:rPr>
          <w:rFonts w:ascii="Times New Roman" w:hAnsi="Times New Roman"/>
          <w:color w:val="000000"/>
          <w:sz w:val="24"/>
          <w:szCs w:val="24"/>
          <w:lang w:val="es-ES" w:eastAsia="es-MX"/>
        </w:rPr>
      </w:pPr>
    </w:p>
    <w:p w:rsidR="00BB3E93" w:rsidRDefault="00BB3E93" w:rsidP="00BB3E93">
      <w:pPr>
        <w:shd w:val="clear" w:color="auto" w:fill="FFFFFF"/>
        <w:spacing w:after="0" w:line="360" w:lineRule="auto"/>
        <w:jc w:val="both"/>
        <w:rPr>
          <w:rFonts w:ascii="Times New Roman" w:hAnsi="Times New Roman"/>
          <w:color w:val="000000"/>
          <w:sz w:val="24"/>
          <w:szCs w:val="24"/>
          <w:lang w:val="es-ES" w:eastAsia="es-MX"/>
        </w:rPr>
      </w:pPr>
    </w:p>
    <w:p w:rsidR="00BB3E93" w:rsidRDefault="00BB3E93" w:rsidP="00BB3E93">
      <w:pPr>
        <w:shd w:val="clear" w:color="auto" w:fill="FFFFFF"/>
        <w:spacing w:after="0" w:line="360" w:lineRule="auto"/>
        <w:jc w:val="both"/>
        <w:rPr>
          <w:rFonts w:ascii="Times New Roman" w:hAnsi="Times New Roman"/>
          <w:color w:val="000000"/>
          <w:sz w:val="24"/>
          <w:szCs w:val="24"/>
          <w:lang w:val="es-ES" w:eastAsia="es-MX"/>
        </w:rPr>
      </w:pPr>
    </w:p>
    <w:p w:rsidR="00BB3E93" w:rsidRPr="00945645" w:rsidRDefault="00BB3E93" w:rsidP="00BB3E93">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r w:rsidRPr="00945645">
        <w:rPr>
          <w:rFonts w:cs="Calibri"/>
          <w:noProof/>
          <w:color w:val="000000"/>
          <w:sz w:val="24"/>
          <w:szCs w:val="24"/>
          <w:lang w:eastAsia="es-MX"/>
        </w:rPr>
        <w:lastRenderedPageBreak/>
        <w:pict>
          <v:shape id="_x0000_s1036" type="#_x0000_t202" style="position:absolute;left:0;text-align:left;margin-left:29.7pt;margin-top:2.55pt;width:372.4pt;height:156.95pt;z-index:2;mso-wrap-style:none" filled="f" stroked="f">
            <v:textbox style="mso-next-textbox:#_x0000_s1036">
              <w:txbxContent>
                <w:p w:rsidR="00945645" w:rsidRDefault="00945645" w:rsidP="00945645">
                  <w:r>
                    <w:pict>
                      <v:shape id="_x0000_i1031" type="#_x0000_t75" style="width:357.75pt;height:162.75pt">
                        <v:imagedata r:id="rId15" o:title=""/>
                      </v:shape>
                    </w:pict>
                  </w:r>
                </w:p>
              </w:txbxContent>
            </v:textbox>
          </v:shape>
        </w:pict>
      </w: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Default="00945645" w:rsidP="00BB3E93">
      <w:pPr>
        <w:shd w:val="clear" w:color="auto" w:fill="FFFFFF"/>
        <w:spacing w:after="0" w:line="360" w:lineRule="auto"/>
        <w:jc w:val="center"/>
        <w:rPr>
          <w:rFonts w:cs="Calibri"/>
          <w:color w:val="000000"/>
          <w:sz w:val="24"/>
          <w:szCs w:val="24"/>
          <w:lang w:val="es-ES" w:eastAsia="es-MX"/>
        </w:rPr>
      </w:pPr>
      <w:r w:rsidRPr="00945645">
        <w:rPr>
          <w:rFonts w:cs="Calibri"/>
          <w:color w:val="000000"/>
          <w:sz w:val="24"/>
          <w:szCs w:val="24"/>
          <w:lang w:val="es-ES" w:eastAsia="es-MX"/>
        </w:rPr>
        <w:t>Figura 6. Vivienda.</w:t>
      </w:r>
    </w:p>
    <w:p w:rsidR="00945645" w:rsidRDefault="00945645" w:rsidP="00945645">
      <w:pPr>
        <w:shd w:val="clear" w:color="auto" w:fill="FFFFFF"/>
        <w:spacing w:after="0" w:line="360" w:lineRule="auto"/>
        <w:jc w:val="both"/>
        <w:rPr>
          <w:rFonts w:cs="Calibri"/>
          <w:color w:val="000000"/>
          <w:sz w:val="24"/>
          <w:szCs w:val="24"/>
          <w:lang w:val="es-ES" w:eastAsia="es-MX"/>
        </w:rPr>
      </w:pPr>
    </w:p>
    <w:p w:rsid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r w:rsidRPr="00945645">
        <w:rPr>
          <w:rFonts w:cs="Calibri"/>
          <w:noProof/>
          <w:color w:val="000000"/>
          <w:sz w:val="24"/>
          <w:szCs w:val="24"/>
          <w:lang w:eastAsia="es-MX"/>
        </w:rPr>
        <w:pict>
          <v:shape id="_x0000_s1037" type="#_x0000_t202" style="position:absolute;left:0;text-align:left;margin-left:33.45pt;margin-top:.05pt;width:394.45pt;height:222pt;z-index:3;mso-wrap-style:none" filled="f" stroked="f">
            <v:textbox>
              <w:txbxContent>
                <w:p w:rsidR="00945645" w:rsidRDefault="00945645" w:rsidP="00945645">
                  <w:r>
                    <w:pict>
                      <v:shape id="_x0000_i1032" type="#_x0000_t75" style="width:380.25pt;height:214.5pt">
                        <v:imagedata r:id="rId16" o:title=""/>
                      </v:shape>
                    </w:pict>
                  </w:r>
                </w:p>
              </w:txbxContent>
            </v:textbox>
          </v:shape>
        </w:pict>
      </w: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945645" w:rsidRDefault="00945645" w:rsidP="00945645">
      <w:pPr>
        <w:shd w:val="clear" w:color="auto" w:fill="FFFFFF"/>
        <w:spacing w:after="0" w:line="360" w:lineRule="auto"/>
        <w:jc w:val="both"/>
        <w:rPr>
          <w:rFonts w:cs="Calibri"/>
          <w:color w:val="000000"/>
          <w:sz w:val="24"/>
          <w:szCs w:val="24"/>
          <w:lang w:val="es-ES" w:eastAsia="es-MX"/>
        </w:rPr>
      </w:pPr>
    </w:p>
    <w:p w:rsidR="00945645" w:rsidRPr="00BB3E93" w:rsidRDefault="00945645" w:rsidP="00BB3E93">
      <w:pPr>
        <w:shd w:val="clear" w:color="auto" w:fill="FFFFFF"/>
        <w:spacing w:after="0" w:line="360" w:lineRule="auto"/>
        <w:jc w:val="center"/>
        <w:rPr>
          <w:rFonts w:ascii="Times New Roman" w:hAnsi="Times New Roman"/>
          <w:color w:val="000000"/>
          <w:sz w:val="24"/>
          <w:szCs w:val="24"/>
          <w:lang w:val="es-ES" w:eastAsia="es-MX"/>
        </w:rPr>
      </w:pPr>
      <w:r w:rsidRPr="00BB3E93">
        <w:rPr>
          <w:rFonts w:ascii="Times New Roman" w:hAnsi="Times New Roman"/>
          <w:color w:val="000000"/>
          <w:sz w:val="24"/>
          <w:szCs w:val="24"/>
          <w:lang w:val="es-ES" w:eastAsia="es-MX"/>
        </w:rPr>
        <w:t>Figura 7. Datos del padre o tutor y vocación.</w:t>
      </w:r>
    </w:p>
    <w:p w:rsidR="00945645" w:rsidRPr="00BB3E93" w:rsidRDefault="00945645" w:rsidP="00945645">
      <w:pPr>
        <w:shd w:val="clear" w:color="auto" w:fill="FFFFFF"/>
        <w:spacing w:after="0" w:line="360" w:lineRule="auto"/>
        <w:jc w:val="both"/>
        <w:rPr>
          <w:rFonts w:ascii="Times New Roman" w:hAnsi="Times New Roman"/>
          <w:color w:val="000000"/>
          <w:sz w:val="24"/>
          <w:szCs w:val="24"/>
          <w:lang w:val="es-ES" w:eastAsia="es-MX"/>
        </w:rPr>
      </w:pPr>
    </w:p>
    <w:p w:rsidR="00945645" w:rsidRPr="00BB3E93" w:rsidRDefault="00945645" w:rsidP="00945645">
      <w:pPr>
        <w:spacing w:after="0" w:line="360" w:lineRule="auto"/>
        <w:jc w:val="both"/>
        <w:rPr>
          <w:rFonts w:ascii="Times New Roman" w:hAnsi="Times New Roman"/>
          <w:b/>
          <w:sz w:val="24"/>
          <w:szCs w:val="24"/>
        </w:rPr>
      </w:pPr>
      <w:r w:rsidRPr="00BB3E93">
        <w:rPr>
          <w:rFonts w:ascii="Times New Roman" w:hAnsi="Times New Roman"/>
          <w:b/>
          <w:color w:val="000000"/>
          <w:sz w:val="24"/>
          <w:szCs w:val="24"/>
          <w:lang w:val="es-ES" w:eastAsia="es-MX"/>
        </w:rPr>
        <w:t>Diseño e implementación de un recurso de Internet para la implantación del instrumento elaborado</w:t>
      </w:r>
    </w:p>
    <w:p w:rsidR="00945645" w:rsidRDefault="00945645" w:rsidP="00945645">
      <w:pPr>
        <w:spacing w:after="0" w:line="360" w:lineRule="auto"/>
        <w:jc w:val="both"/>
        <w:rPr>
          <w:rFonts w:cs="Calibri"/>
          <w:sz w:val="24"/>
          <w:szCs w:val="24"/>
        </w:rPr>
      </w:pPr>
      <w:r w:rsidRPr="00BB3E93">
        <w:rPr>
          <w:rFonts w:ascii="Times New Roman" w:hAnsi="Times New Roman"/>
          <w:sz w:val="24"/>
          <w:szCs w:val="24"/>
        </w:rPr>
        <w:t xml:space="preserve">La arquitectura general del sistema propuesto para la detección de riesgo escolar se muestra en la figura 8. Esta arquitectura consta de dos elementos principales dentro de la capa de presentación: un recurso de Internet (interfaz en guinda) y una aplicación de escritorio (interfaz en azul). El recurso de Internet mantiene el cuestionario que se aplica a los alumnos de nuevo ingreso de la ESCOM, este </w:t>
      </w:r>
      <w:r w:rsidRPr="00BB3E93">
        <w:rPr>
          <w:rFonts w:ascii="Times New Roman" w:hAnsi="Times New Roman"/>
          <w:sz w:val="24"/>
          <w:szCs w:val="24"/>
        </w:rPr>
        <w:lastRenderedPageBreak/>
        <w:t>recurso utiliza una base de datos dentro de la capa de datos, donde se almacena, de forma persistente, la información capturada a través de las siete secciones que conforma el cuestionario descrito en el apartado anterior.</w:t>
      </w:r>
    </w:p>
    <w:p w:rsid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r w:rsidRPr="00945645">
        <w:rPr>
          <w:rFonts w:cs="Calibri"/>
          <w:noProof/>
          <w:sz w:val="24"/>
          <w:szCs w:val="24"/>
          <w:lang w:eastAsia="es-MX"/>
        </w:rPr>
        <w:pict>
          <v:shape id="_x0000_s1040" type="#_x0000_t202" style="position:absolute;left:0;text-align:left;margin-left:-14.15pt;margin-top:4.6pt;width:460.5pt;height:279.3pt;z-index:6" filled="f" stroked="f">
            <v:textbox>
              <w:txbxContent>
                <w:p w:rsidR="00945645" w:rsidRDefault="00945645" w:rsidP="00945645">
                  <w:r w:rsidRPr="006B5D7A">
                    <w:rPr>
                      <w:noProof/>
                      <w:lang w:eastAsia="es-MX"/>
                    </w:rPr>
                    <w:pict>
                      <v:shape id="0 Imagen" o:spid="_x0000_i1033" type="#_x0000_t75" style="width:449.25pt;height:306.75pt;visibility:visible">
                        <v:imagedata r:id="rId17" o:title="" cropright="7482f"/>
                      </v:shape>
                    </w:pict>
                  </w:r>
                </w:p>
              </w:txbxContent>
            </v:textbox>
          </v:shape>
        </w:pict>
      </w: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Figura 8. Arquitectura del sistema para la detección de riesgo escolar de los alumnos de nuevo ingreso a la ESCOM.</w:t>
      </w:r>
    </w:p>
    <w:p w:rsidR="00945645" w:rsidRPr="00BB3E93" w:rsidRDefault="00945645" w:rsidP="00945645">
      <w:pPr>
        <w:spacing w:after="0" w:line="360" w:lineRule="auto"/>
        <w:jc w:val="both"/>
        <w:rPr>
          <w:rFonts w:ascii="Times New Roman" w:hAnsi="Times New Roman"/>
          <w:sz w:val="24"/>
          <w:szCs w:val="24"/>
        </w:rPr>
      </w:pPr>
    </w:p>
    <w:p w:rsidR="00945645"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 xml:space="preserve">El recurso de Internet se ha diseñado e implementado utilizando herramientas computacionales tales como los lenguajes HTML, PHP (PHP, 2013) y JavaScript para su programación, así como el servidor Web Apache y el gestor de base de datos </w:t>
      </w:r>
      <w:proofErr w:type="spellStart"/>
      <w:r w:rsidRPr="00BB3E93">
        <w:rPr>
          <w:rFonts w:ascii="Times New Roman" w:hAnsi="Times New Roman"/>
          <w:sz w:val="24"/>
          <w:szCs w:val="24"/>
        </w:rPr>
        <w:t>MySQL</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MySQL</w:t>
      </w:r>
      <w:proofErr w:type="spellEnd"/>
      <w:r w:rsidRPr="00BB3E93">
        <w:rPr>
          <w:rFonts w:ascii="Times New Roman" w:hAnsi="Times New Roman"/>
          <w:sz w:val="24"/>
          <w:szCs w:val="24"/>
        </w:rPr>
        <w:t>, 2003), usando como sistema operativo a Linux. Todas estas herramientas son de uso libre, lo que significa que no existe ningún tipo de costo económico por las licencias para su uso. De la figura 1 a la 7 puede observarse la implementación del recurso de Internet para la implantación del cuestionario.</w:t>
      </w:r>
    </w:p>
    <w:p w:rsidR="00BB3E93" w:rsidRPr="00BB3E93" w:rsidRDefault="00BB3E93"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b/>
          <w:sz w:val="24"/>
          <w:szCs w:val="24"/>
        </w:rPr>
      </w:pPr>
      <w:r w:rsidRPr="00BB3E93">
        <w:rPr>
          <w:rFonts w:ascii="Times New Roman" w:hAnsi="Times New Roman"/>
          <w:b/>
          <w:color w:val="000000"/>
          <w:sz w:val="24"/>
          <w:szCs w:val="24"/>
          <w:lang w:val="es-ES" w:eastAsia="es-MX"/>
        </w:rPr>
        <w:lastRenderedPageBreak/>
        <w:t>Diseño e implementación de tres algoritmos de inteligencia artificial para la detección de riesgo escolar de cada uno de los alumnos</w:t>
      </w: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 xml:space="preserve">La inteligencia artificial, como se mencionó en la introducción, es un área de las ciencias computacionales que pretende asemejar el razonamiento humano a través de algoritmos. Dentro de la inteligencia artificial se encuentra la minería de datos, cuyo objetivo fundamental es aprovechar el valor de la información focalizada y usar los patrones establecidos para obtener un mejor conocimiento de los datos, y de esta forma tomar decisiones más concretas y confiables. </w:t>
      </w:r>
    </w:p>
    <w:p w:rsidR="00945645" w:rsidRPr="00BB3E93" w:rsidRDefault="00945645"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Observando este objetivo, es como se decide utilizar la minería de datos para tratar la información recabada de los alumnos de nuevo ingreso para que a partir de ésta, se establezcan patrones que nos permitan detectar el riesgo escolar de un alumno mediante la aplicación de algoritmos de inteligencia artificial, los cuales permitan identificar y clasificar a cada alumno en relación a su potencial riesgo escolar.</w:t>
      </w:r>
    </w:p>
    <w:p w:rsidR="00945645" w:rsidRPr="00BB3E93" w:rsidRDefault="00945645"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 xml:space="preserve">Los algoritmos utilizados para la detección de riesgo escolar (capa de negocios de la figura 8) son tres: el algoritmo KNN, el algoritmo </w:t>
      </w:r>
      <w:proofErr w:type="spellStart"/>
      <w:r w:rsidRPr="00BB3E93">
        <w:rPr>
          <w:rFonts w:ascii="Times New Roman" w:hAnsi="Times New Roman"/>
          <w:sz w:val="24"/>
          <w:szCs w:val="24"/>
        </w:rPr>
        <w:t>Naive-Bayes</w:t>
      </w:r>
      <w:proofErr w:type="spellEnd"/>
      <w:r w:rsidRPr="00BB3E93">
        <w:rPr>
          <w:rFonts w:ascii="Times New Roman" w:hAnsi="Times New Roman"/>
          <w:sz w:val="24"/>
          <w:szCs w:val="24"/>
        </w:rPr>
        <w:t xml:space="preserve"> y el algoritmo ID3. KNN es un algoritmo de clasificación que almacena todos los casos disponibles y clasifica los nuevos casos en base a una medida de similitud, es decir, un nuevo caso que tan similar es a alguno que ya se tiene clasificado. </w:t>
      </w:r>
      <w:proofErr w:type="spellStart"/>
      <w:r w:rsidRPr="00BB3E93">
        <w:rPr>
          <w:rFonts w:ascii="Times New Roman" w:hAnsi="Times New Roman"/>
          <w:sz w:val="24"/>
          <w:szCs w:val="24"/>
        </w:rPr>
        <w:t>Naive-Bayes</w:t>
      </w:r>
      <w:proofErr w:type="spellEnd"/>
      <w:r w:rsidRPr="00BB3E93">
        <w:rPr>
          <w:rFonts w:ascii="Times New Roman" w:hAnsi="Times New Roman"/>
          <w:sz w:val="24"/>
          <w:szCs w:val="24"/>
        </w:rPr>
        <w:t xml:space="preserve"> es un algoritmo probabilístico, e</w:t>
      </w:r>
      <w:r w:rsidRPr="00BB3E93">
        <w:rPr>
          <w:rFonts w:ascii="Times New Roman" w:hAnsi="Times New Roman"/>
          <w:color w:val="000000"/>
          <w:sz w:val="24"/>
          <w:szCs w:val="24"/>
        </w:rPr>
        <w:t>l cual indica la probabilidad de que un evento suceda, y esta probabilidad está definida por función. ID3 es un algoritmo basado en un árbol de decisión, u</w:t>
      </w:r>
      <w:r w:rsidRPr="00BB3E93">
        <w:rPr>
          <w:rFonts w:ascii="Times New Roman" w:hAnsi="Times New Roman"/>
          <w:sz w:val="24"/>
          <w:szCs w:val="24"/>
        </w:rPr>
        <w:t>n árbol de decisión es el resultado de un proceso de clasificación cuya fuente de datos es llevada dentro de un árbol de predicción que representará un conjunto de reglas de decisión.</w:t>
      </w:r>
    </w:p>
    <w:p w:rsidR="00945645" w:rsidRPr="00BB3E93" w:rsidRDefault="00945645" w:rsidP="00945645">
      <w:pPr>
        <w:spacing w:after="0" w:line="360" w:lineRule="auto"/>
        <w:jc w:val="both"/>
        <w:rPr>
          <w:rFonts w:ascii="Times New Roman" w:hAnsi="Times New Roman"/>
          <w:sz w:val="24"/>
          <w:szCs w:val="24"/>
        </w:rPr>
      </w:pPr>
    </w:p>
    <w:p w:rsidR="00945645" w:rsidRDefault="00945645" w:rsidP="00945645">
      <w:pPr>
        <w:spacing w:after="0" w:line="360" w:lineRule="auto"/>
        <w:jc w:val="both"/>
        <w:rPr>
          <w:rFonts w:cs="Calibri"/>
          <w:sz w:val="24"/>
          <w:szCs w:val="24"/>
        </w:rPr>
      </w:pPr>
      <w:r w:rsidRPr="00BB3E93">
        <w:rPr>
          <w:rFonts w:ascii="Times New Roman" w:hAnsi="Times New Roman"/>
          <w:sz w:val="24"/>
          <w:szCs w:val="24"/>
        </w:rPr>
        <w:t xml:space="preserve">Cada uno de los anteriores algoritmos es implementado en una aplicación de escritorio programada en el lenguaje de programación </w:t>
      </w:r>
      <w:proofErr w:type="spellStart"/>
      <w:r w:rsidRPr="00BB3E93">
        <w:rPr>
          <w:rFonts w:ascii="Times New Roman" w:hAnsi="Times New Roman"/>
          <w:sz w:val="24"/>
          <w:szCs w:val="24"/>
        </w:rPr>
        <w:t>Phyton</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Phyton</w:t>
      </w:r>
      <w:proofErr w:type="spellEnd"/>
      <w:r w:rsidRPr="00BB3E93">
        <w:rPr>
          <w:rFonts w:ascii="Times New Roman" w:hAnsi="Times New Roman"/>
          <w:sz w:val="24"/>
          <w:szCs w:val="24"/>
        </w:rPr>
        <w:t>, 2003). Mediante esta aplicación se captura el número de boleta del alumno del cual se desea detectar su riesgo escolar, generándose como resultado que tipo de riesgo presenta de acuerdo al razonamiento de clasificación que realiza el algoritmo de inteligencia artificial. Adicionalmente, la propia aplicación genera recomendaciones para disminuir el riesgo detectado, haciendo uso del conocimiento que se encuentra en una base de conocimientos, la cual se construye a partir de los datos que se tienen almacenados de cada alumno. La figura 9 muestra parte de la interfaz de la aplicación.</w:t>
      </w:r>
    </w:p>
    <w:p w:rsidR="00945645" w:rsidRPr="00945645" w:rsidRDefault="00945645" w:rsidP="00945645">
      <w:pPr>
        <w:spacing w:after="0" w:line="360" w:lineRule="auto"/>
        <w:jc w:val="both"/>
        <w:rPr>
          <w:rFonts w:cs="Calibri"/>
          <w:sz w:val="24"/>
          <w:szCs w:val="24"/>
        </w:rPr>
      </w:pPr>
      <w:r w:rsidRPr="00945645">
        <w:rPr>
          <w:rFonts w:cs="Calibri"/>
          <w:noProof/>
          <w:sz w:val="24"/>
          <w:szCs w:val="24"/>
          <w:lang w:eastAsia="es-MX"/>
        </w:rPr>
        <w:lastRenderedPageBreak/>
        <w:pict>
          <v:shape id="_x0000_s1041" type="#_x0000_t202" style="position:absolute;left:0;text-align:left;margin-left:133.8pt;margin-top:7pt;width:171.7pt;height:168pt;z-index:7;mso-wrap-style:none" filled="f" stroked="f">
            <v:textbox style="mso-next-textbox:#_x0000_s1041">
              <w:txbxContent>
                <w:p w:rsidR="00945645" w:rsidRDefault="00945645" w:rsidP="00945645">
                  <w:r>
                    <w:rPr>
                      <w:noProof/>
                      <w:lang w:eastAsia="es-MX"/>
                    </w:rPr>
                    <w:pict>
                      <v:shape id="_x0000_i1034" type="#_x0000_t75" style="width:157.5pt;height:159.75pt">
                        <v:imagedata r:id="rId18" o:title="boton_deteccion"/>
                      </v:shape>
                    </w:pict>
                  </w:r>
                </w:p>
              </w:txbxContent>
            </v:textbox>
          </v:shape>
        </w:pict>
      </w: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BB3E93" w:rsidRDefault="00945645" w:rsidP="00BB3E93">
      <w:pPr>
        <w:spacing w:after="0" w:line="360" w:lineRule="auto"/>
        <w:jc w:val="center"/>
        <w:rPr>
          <w:rFonts w:ascii="Times New Roman" w:hAnsi="Times New Roman"/>
          <w:sz w:val="24"/>
          <w:szCs w:val="24"/>
        </w:rPr>
      </w:pPr>
      <w:r w:rsidRPr="00BB3E93">
        <w:rPr>
          <w:rFonts w:ascii="Times New Roman" w:hAnsi="Times New Roman"/>
          <w:sz w:val="24"/>
          <w:szCs w:val="24"/>
        </w:rPr>
        <w:t>Figura 9. Interfaz de la aplicación del sistema de detección de riesgo escolar.</w:t>
      </w:r>
    </w:p>
    <w:p w:rsidR="00945645" w:rsidRPr="00BB3E93" w:rsidRDefault="00945645"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b/>
          <w:sz w:val="24"/>
          <w:szCs w:val="24"/>
        </w:rPr>
      </w:pPr>
      <w:r w:rsidRPr="00BB3E93">
        <w:rPr>
          <w:rFonts w:ascii="Times New Roman" w:hAnsi="Times New Roman"/>
          <w:b/>
          <w:color w:val="000000"/>
          <w:sz w:val="24"/>
          <w:szCs w:val="24"/>
          <w:lang w:val="es-ES" w:eastAsia="es-MX"/>
        </w:rPr>
        <w:t>Generación de reportes individuales así como de un reporte global acerca de la detección de riesgo escolar obtenida de los alumnos</w:t>
      </w: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El sistema de detección de riesgo escolar permite como parte de su funcionalidad generar reportes individuales de cada alumno que fue analizado su riesgo, en este reporte se muestran los valores de las variables que fueron analizadas por cada uno de los algoritmos de inteligencia artificial descritos en el apartado anterior. Mediante este reporte personalizado es posible observar las características del alumno que lo clasifican bajo alguno de los riesgos posibles (bajo, medio o alto). Con ello, es posible apoyar a la toma de decisiones por parte de las autoridades académicas del plantel para eliminar o atenuar el potencial riesgo que un alumno en particular pueda tener. Dentro del mismo reporte, el sistema muestra las recomendaciones que automáticamente genera como parte de ejecución del algoritmo. La figura 10 muestra un ejemplo de un reporte individual generado. También el sistema genera un reporte global de todos los alumnos detectados con su riesgo correspondiente.</w:t>
      </w:r>
    </w:p>
    <w:p w:rsidR="00945645" w:rsidRPr="00BB3E93" w:rsidRDefault="00945645"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b/>
          <w:sz w:val="24"/>
          <w:szCs w:val="24"/>
        </w:rPr>
      </w:pPr>
      <w:r w:rsidRPr="00BB3E93">
        <w:rPr>
          <w:rFonts w:ascii="Times New Roman" w:hAnsi="Times New Roman"/>
          <w:b/>
          <w:sz w:val="24"/>
          <w:szCs w:val="24"/>
        </w:rPr>
        <w:t>Resultados obtenidos</w:t>
      </w:r>
    </w:p>
    <w:p w:rsidR="00945645" w:rsidRPr="00945645" w:rsidRDefault="00945645" w:rsidP="00945645">
      <w:pPr>
        <w:spacing w:after="0" w:line="360" w:lineRule="auto"/>
        <w:jc w:val="both"/>
        <w:rPr>
          <w:rFonts w:cs="Calibri"/>
          <w:sz w:val="24"/>
          <w:szCs w:val="24"/>
        </w:rPr>
      </w:pPr>
      <w:r w:rsidRPr="00BB3E93">
        <w:rPr>
          <w:rFonts w:ascii="Times New Roman" w:hAnsi="Times New Roman"/>
          <w:sz w:val="24"/>
          <w:szCs w:val="24"/>
        </w:rPr>
        <w:t xml:space="preserve">El sistema de detección de riesgo escolar de los alumnos de nuevo ingreso a la ESCOM ha sido utilizado a partir del semestre escolar agosto-diciembre de 2013, la población total de alumnos de nuevo ingreso en ese semestre fue de 220, aplicándose el cuestionario a 104 de ellos. Estos 104 alumnos se usaron para generar la base de conocimientos que los algoritmos de inteligencia artificial utilizan. Durante el semestre actual, enero-junio, se aplicó el cuestionario a 60 alumnos de nuevo ingreso que se consideran como el grupo de prueba para la detección de riesgo escolar por parte del </w:t>
      </w:r>
      <w:r w:rsidRPr="00BB3E93">
        <w:rPr>
          <w:rFonts w:ascii="Times New Roman" w:hAnsi="Times New Roman"/>
          <w:sz w:val="24"/>
          <w:szCs w:val="24"/>
        </w:rPr>
        <w:lastRenderedPageBreak/>
        <w:t>sistema. Después de la detección de riesgo por parte de los algoritmos sobre este grupo de prueba, se han obtenido los resultados mostrados en la tabla 1.</w:t>
      </w:r>
    </w:p>
    <w:p w:rsidR="00945645" w:rsidRPr="00945645" w:rsidRDefault="00945645" w:rsidP="00945645">
      <w:pPr>
        <w:spacing w:after="0" w:line="360" w:lineRule="auto"/>
        <w:jc w:val="both"/>
        <w:rPr>
          <w:rFonts w:cs="Calibri"/>
          <w:sz w:val="24"/>
          <w:szCs w:val="24"/>
        </w:rPr>
      </w:pPr>
      <w:r w:rsidRPr="00945645">
        <w:rPr>
          <w:rFonts w:cs="Calibri"/>
          <w:noProof/>
          <w:sz w:val="24"/>
          <w:szCs w:val="24"/>
          <w:lang w:eastAsia="es-MX"/>
        </w:rPr>
        <w:pict>
          <v:shape id="_x0000_s1043" type="#_x0000_t202" style="position:absolute;left:0;text-align:left;margin-left:1.35pt;margin-top:5.7pt;width:412.8pt;height:359.05pt;z-index:9" filled="f" stroked="f">
            <v:textbox>
              <w:txbxContent>
                <w:p w:rsidR="00945645" w:rsidRDefault="00945645" w:rsidP="00BB3E93">
                  <w:pPr>
                    <w:jc w:val="center"/>
                  </w:pPr>
                  <w:r>
                    <w:pict>
                      <v:shape id="_x0000_i1035" type="#_x0000_t75" style="width:397.5pt;height:351.75pt">
                        <v:imagedata r:id="rId19" o:title=""/>
                      </v:shape>
                    </w:pict>
                  </w:r>
                </w:p>
              </w:txbxContent>
            </v:textbox>
          </v:shape>
        </w:pict>
      </w: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p w:rsidR="00945645" w:rsidRDefault="00945645" w:rsidP="00BB3E93">
      <w:pPr>
        <w:spacing w:after="0" w:line="360" w:lineRule="auto"/>
        <w:jc w:val="center"/>
        <w:rPr>
          <w:rFonts w:cs="Calibri"/>
          <w:sz w:val="24"/>
          <w:szCs w:val="24"/>
        </w:rPr>
      </w:pPr>
      <w:r w:rsidRPr="00945645">
        <w:rPr>
          <w:rFonts w:cs="Calibri"/>
          <w:sz w:val="24"/>
          <w:szCs w:val="24"/>
        </w:rPr>
        <w:t>Figura 10. Reporte individual de la detección de riesgo escolar de un alumno.</w:t>
      </w:r>
    </w:p>
    <w:p w:rsidR="00945645" w:rsidRDefault="00945645" w:rsidP="00945645">
      <w:pPr>
        <w:spacing w:after="0" w:line="360" w:lineRule="auto"/>
        <w:jc w:val="both"/>
        <w:rPr>
          <w:rFonts w:cs="Calibri"/>
          <w:sz w:val="24"/>
          <w:szCs w:val="24"/>
        </w:rPr>
      </w:pPr>
    </w:p>
    <w:p w:rsidR="00945645" w:rsidRDefault="00945645" w:rsidP="00945645">
      <w:pPr>
        <w:spacing w:after="0" w:line="360" w:lineRule="auto"/>
        <w:jc w:val="both"/>
        <w:rPr>
          <w:rFonts w:cs="Calibri"/>
          <w:sz w:val="24"/>
          <w:szCs w:val="24"/>
        </w:rPr>
      </w:pPr>
    </w:p>
    <w:p w:rsidR="00945645" w:rsidRDefault="00945645" w:rsidP="00945645">
      <w:pPr>
        <w:spacing w:after="0" w:line="360" w:lineRule="auto"/>
        <w:jc w:val="both"/>
        <w:rPr>
          <w:rFonts w:cs="Calibri"/>
          <w:sz w:val="24"/>
          <w:szCs w:val="24"/>
        </w:rPr>
      </w:pPr>
    </w:p>
    <w:p w:rsidR="00945645" w:rsidRDefault="00945645" w:rsidP="00945645">
      <w:pPr>
        <w:spacing w:after="0" w:line="360" w:lineRule="auto"/>
        <w:jc w:val="both"/>
        <w:rPr>
          <w:rFonts w:cs="Calibri"/>
          <w:sz w:val="24"/>
          <w:szCs w:val="24"/>
        </w:rPr>
      </w:pPr>
    </w:p>
    <w:p w:rsidR="00BB3E93" w:rsidRDefault="00BB3E93" w:rsidP="00945645">
      <w:pPr>
        <w:spacing w:after="0" w:line="360" w:lineRule="auto"/>
        <w:jc w:val="both"/>
        <w:rPr>
          <w:rFonts w:cs="Calibri"/>
          <w:sz w:val="24"/>
          <w:szCs w:val="24"/>
        </w:rPr>
      </w:pPr>
    </w:p>
    <w:p w:rsidR="00BB3E93" w:rsidRDefault="00BB3E93"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p>
    <w:tbl>
      <w:tblPr>
        <w:tblpPr w:leftFromText="141" w:rightFromText="141" w:vertAnchor="text" w:tblpX="108" w:tblpY="3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4"/>
        <w:gridCol w:w="4322"/>
      </w:tblGrid>
      <w:tr w:rsidR="00945645" w:rsidRPr="00945645" w:rsidTr="001C4C00">
        <w:tc>
          <w:tcPr>
            <w:tcW w:w="4214" w:type="dxa"/>
          </w:tcPr>
          <w:p w:rsidR="00945645" w:rsidRPr="00945645" w:rsidRDefault="00945645" w:rsidP="00945645">
            <w:pPr>
              <w:spacing w:after="0" w:line="360" w:lineRule="auto"/>
              <w:jc w:val="both"/>
              <w:rPr>
                <w:rFonts w:cs="Calibri"/>
                <w:b/>
                <w:sz w:val="24"/>
                <w:szCs w:val="24"/>
              </w:rPr>
            </w:pPr>
            <w:r w:rsidRPr="00945645">
              <w:rPr>
                <w:rFonts w:cs="Calibri"/>
                <w:b/>
                <w:sz w:val="24"/>
                <w:szCs w:val="24"/>
              </w:rPr>
              <w:lastRenderedPageBreak/>
              <w:t>Algoritmo empleado</w:t>
            </w:r>
          </w:p>
        </w:tc>
        <w:tc>
          <w:tcPr>
            <w:tcW w:w="4322" w:type="dxa"/>
          </w:tcPr>
          <w:p w:rsidR="00945645" w:rsidRPr="00945645" w:rsidRDefault="00945645" w:rsidP="00945645">
            <w:pPr>
              <w:spacing w:after="0" w:line="360" w:lineRule="auto"/>
              <w:jc w:val="both"/>
              <w:rPr>
                <w:rFonts w:cs="Calibri"/>
                <w:b/>
                <w:sz w:val="24"/>
                <w:szCs w:val="24"/>
              </w:rPr>
            </w:pPr>
            <w:r w:rsidRPr="00945645">
              <w:rPr>
                <w:rFonts w:cs="Calibri"/>
                <w:b/>
                <w:sz w:val="24"/>
                <w:szCs w:val="24"/>
              </w:rPr>
              <w:t>Porcentaje de detección de riesgo escolar acertado</w:t>
            </w:r>
          </w:p>
        </w:tc>
      </w:tr>
      <w:tr w:rsidR="00945645" w:rsidRPr="00945645" w:rsidTr="001C4C00">
        <w:tc>
          <w:tcPr>
            <w:tcW w:w="4214" w:type="dxa"/>
          </w:tcPr>
          <w:p w:rsidR="00945645" w:rsidRPr="00945645" w:rsidRDefault="00945645" w:rsidP="00945645">
            <w:pPr>
              <w:spacing w:after="0" w:line="360" w:lineRule="auto"/>
              <w:jc w:val="both"/>
              <w:rPr>
                <w:rFonts w:cs="Calibri"/>
                <w:sz w:val="24"/>
                <w:szCs w:val="24"/>
              </w:rPr>
            </w:pPr>
            <w:r w:rsidRPr="00945645">
              <w:rPr>
                <w:rFonts w:cs="Calibri"/>
                <w:sz w:val="24"/>
                <w:szCs w:val="24"/>
              </w:rPr>
              <w:t>KNN</w:t>
            </w:r>
          </w:p>
        </w:tc>
        <w:tc>
          <w:tcPr>
            <w:tcW w:w="4322" w:type="dxa"/>
          </w:tcPr>
          <w:p w:rsidR="00945645" w:rsidRPr="00945645" w:rsidRDefault="00945645" w:rsidP="00945645">
            <w:pPr>
              <w:spacing w:after="0" w:line="360" w:lineRule="auto"/>
              <w:jc w:val="both"/>
              <w:rPr>
                <w:rFonts w:cs="Calibri"/>
                <w:sz w:val="24"/>
                <w:szCs w:val="24"/>
              </w:rPr>
            </w:pPr>
            <w:r w:rsidRPr="00945645">
              <w:rPr>
                <w:rFonts w:cs="Calibri"/>
                <w:sz w:val="24"/>
                <w:szCs w:val="24"/>
              </w:rPr>
              <w:t>80.0</w:t>
            </w:r>
          </w:p>
        </w:tc>
      </w:tr>
      <w:tr w:rsidR="00945645" w:rsidRPr="00945645" w:rsidTr="001C4C00">
        <w:tc>
          <w:tcPr>
            <w:tcW w:w="4214" w:type="dxa"/>
          </w:tcPr>
          <w:p w:rsidR="00945645" w:rsidRPr="00945645" w:rsidRDefault="00945645" w:rsidP="00945645">
            <w:pPr>
              <w:spacing w:after="0" w:line="360" w:lineRule="auto"/>
              <w:jc w:val="both"/>
              <w:rPr>
                <w:rFonts w:cs="Calibri"/>
                <w:sz w:val="24"/>
                <w:szCs w:val="24"/>
              </w:rPr>
            </w:pPr>
            <w:proofErr w:type="spellStart"/>
            <w:r w:rsidRPr="00945645">
              <w:rPr>
                <w:rFonts w:cs="Calibri"/>
                <w:sz w:val="24"/>
                <w:szCs w:val="24"/>
              </w:rPr>
              <w:t>Naive-Bayes</w:t>
            </w:r>
            <w:proofErr w:type="spellEnd"/>
          </w:p>
        </w:tc>
        <w:tc>
          <w:tcPr>
            <w:tcW w:w="4322" w:type="dxa"/>
          </w:tcPr>
          <w:p w:rsidR="00945645" w:rsidRPr="00945645" w:rsidRDefault="00945645" w:rsidP="00945645">
            <w:pPr>
              <w:spacing w:after="0" w:line="360" w:lineRule="auto"/>
              <w:jc w:val="both"/>
              <w:rPr>
                <w:rFonts w:cs="Calibri"/>
                <w:sz w:val="24"/>
                <w:szCs w:val="24"/>
              </w:rPr>
            </w:pPr>
            <w:r w:rsidRPr="00945645">
              <w:rPr>
                <w:rFonts w:cs="Calibri"/>
                <w:sz w:val="24"/>
                <w:szCs w:val="24"/>
              </w:rPr>
              <w:t>80.0</w:t>
            </w:r>
          </w:p>
        </w:tc>
      </w:tr>
      <w:tr w:rsidR="00945645" w:rsidRPr="00945645" w:rsidTr="001C4C00">
        <w:tc>
          <w:tcPr>
            <w:tcW w:w="4214" w:type="dxa"/>
          </w:tcPr>
          <w:p w:rsidR="00945645" w:rsidRPr="00945645" w:rsidRDefault="00945645" w:rsidP="00945645">
            <w:pPr>
              <w:spacing w:after="0" w:line="360" w:lineRule="auto"/>
              <w:jc w:val="both"/>
              <w:rPr>
                <w:rFonts w:cs="Calibri"/>
                <w:sz w:val="24"/>
                <w:szCs w:val="24"/>
              </w:rPr>
            </w:pPr>
            <w:r w:rsidRPr="00945645">
              <w:rPr>
                <w:rFonts w:cs="Calibri"/>
                <w:sz w:val="24"/>
                <w:szCs w:val="24"/>
              </w:rPr>
              <w:t>ID3</w:t>
            </w:r>
          </w:p>
        </w:tc>
        <w:tc>
          <w:tcPr>
            <w:tcW w:w="4322" w:type="dxa"/>
          </w:tcPr>
          <w:p w:rsidR="00945645" w:rsidRPr="00945645" w:rsidRDefault="00945645" w:rsidP="00945645">
            <w:pPr>
              <w:spacing w:after="0" w:line="360" w:lineRule="auto"/>
              <w:jc w:val="both"/>
              <w:rPr>
                <w:rFonts w:cs="Calibri"/>
                <w:sz w:val="24"/>
                <w:szCs w:val="24"/>
              </w:rPr>
            </w:pPr>
            <w:r w:rsidRPr="00945645">
              <w:rPr>
                <w:rFonts w:cs="Calibri"/>
                <w:sz w:val="24"/>
                <w:szCs w:val="24"/>
              </w:rPr>
              <w:t>70.7</w:t>
            </w:r>
          </w:p>
        </w:tc>
      </w:tr>
    </w:tbl>
    <w:p w:rsidR="00945645" w:rsidRDefault="00945645" w:rsidP="00945645">
      <w:pPr>
        <w:spacing w:after="0" w:line="360" w:lineRule="auto"/>
        <w:jc w:val="both"/>
        <w:rPr>
          <w:rFonts w:cs="Calibri"/>
          <w:sz w:val="24"/>
          <w:szCs w:val="24"/>
        </w:rPr>
      </w:pPr>
    </w:p>
    <w:p w:rsidR="00945645" w:rsidRDefault="00945645" w:rsidP="00945645">
      <w:pPr>
        <w:spacing w:after="0" w:line="360" w:lineRule="auto"/>
        <w:jc w:val="both"/>
        <w:rPr>
          <w:rFonts w:cs="Calibri"/>
          <w:sz w:val="24"/>
          <w:szCs w:val="24"/>
        </w:rPr>
      </w:pPr>
    </w:p>
    <w:p w:rsidR="00945645" w:rsidRDefault="00945645" w:rsidP="00945645">
      <w:pPr>
        <w:spacing w:after="0" w:line="360" w:lineRule="auto"/>
        <w:jc w:val="both"/>
        <w:rPr>
          <w:rFonts w:cs="Calibri"/>
          <w:sz w:val="24"/>
          <w:szCs w:val="24"/>
        </w:rPr>
      </w:pPr>
    </w:p>
    <w:p w:rsidR="00945645" w:rsidRDefault="00945645" w:rsidP="00945645">
      <w:pPr>
        <w:spacing w:after="0" w:line="360" w:lineRule="auto"/>
        <w:jc w:val="both"/>
        <w:rPr>
          <w:rFonts w:cs="Calibri"/>
          <w:sz w:val="24"/>
          <w:szCs w:val="24"/>
        </w:rPr>
      </w:pPr>
    </w:p>
    <w:p w:rsidR="00945645" w:rsidRDefault="00945645" w:rsidP="00945645">
      <w:pPr>
        <w:spacing w:after="0" w:line="360" w:lineRule="auto"/>
        <w:jc w:val="both"/>
        <w:rPr>
          <w:rFonts w:cs="Calibri"/>
          <w:sz w:val="24"/>
          <w:szCs w:val="24"/>
        </w:rPr>
      </w:pPr>
    </w:p>
    <w:p w:rsidR="00945645" w:rsidRDefault="00945645" w:rsidP="00945645">
      <w:pPr>
        <w:spacing w:after="0" w:line="360" w:lineRule="auto"/>
        <w:jc w:val="both"/>
        <w:rPr>
          <w:rFonts w:cs="Calibri"/>
          <w:sz w:val="24"/>
          <w:szCs w:val="24"/>
        </w:rPr>
      </w:pPr>
    </w:p>
    <w:p w:rsidR="00945645" w:rsidRPr="00945645" w:rsidRDefault="00945645" w:rsidP="00945645">
      <w:pPr>
        <w:spacing w:after="0" w:line="360" w:lineRule="auto"/>
        <w:jc w:val="both"/>
        <w:rPr>
          <w:rFonts w:cs="Calibri"/>
          <w:sz w:val="24"/>
          <w:szCs w:val="24"/>
        </w:rPr>
      </w:pPr>
      <w:r w:rsidRPr="00945645">
        <w:rPr>
          <w:rFonts w:cs="Calibri"/>
          <w:sz w:val="24"/>
          <w:szCs w:val="24"/>
        </w:rPr>
        <w:t>Tabla 1. Resultados de la detección de riesgo escolar por parte del sistema.</w:t>
      </w:r>
    </w:p>
    <w:p w:rsidR="00945645" w:rsidRPr="00945645" w:rsidRDefault="00945645" w:rsidP="00945645">
      <w:pPr>
        <w:spacing w:after="0" w:line="360" w:lineRule="auto"/>
        <w:jc w:val="both"/>
        <w:rPr>
          <w:rFonts w:cs="Calibri"/>
          <w:sz w:val="24"/>
          <w:szCs w:val="24"/>
        </w:rPr>
      </w:pP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 xml:space="preserve">Como puede observarse en la tabla 1 tanto el algoritmo KNN como </w:t>
      </w:r>
      <w:proofErr w:type="spellStart"/>
      <w:r w:rsidRPr="00BB3E93">
        <w:rPr>
          <w:rFonts w:ascii="Times New Roman" w:hAnsi="Times New Roman"/>
          <w:sz w:val="24"/>
          <w:szCs w:val="24"/>
        </w:rPr>
        <w:t>Naive-Bayes</w:t>
      </w:r>
      <w:proofErr w:type="spellEnd"/>
      <w:r w:rsidRPr="00BB3E93">
        <w:rPr>
          <w:rFonts w:ascii="Times New Roman" w:hAnsi="Times New Roman"/>
          <w:sz w:val="24"/>
          <w:szCs w:val="24"/>
        </w:rPr>
        <w:t xml:space="preserve"> detectan en un alto porcentaje de certidumbre, mientras que el algoritmo ID3 detecta con un menor porcentaje, sin embargo sigue siendo un porcentaje aceptable. Todo lo anterior indica que el sistema está muy próximo a un funcionamiento óptimo y con alentadores resultados para la detección de riesgo escolar de los alumnos. Esto permitirá anticiparse a potenciales problemas de fracaso escolar, permitiendo la sistematización y posible mejora del proceso educativo en la ESCOM.</w:t>
      </w:r>
    </w:p>
    <w:p w:rsidR="00945645" w:rsidRPr="00BB3E93" w:rsidRDefault="00945645"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color w:val="7030A0"/>
          <w:sz w:val="24"/>
          <w:szCs w:val="24"/>
        </w:rPr>
      </w:pPr>
      <w:r w:rsidRPr="00BB3E93">
        <w:rPr>
          <w:rFonts w:ascii="Times New Roman" w:hAnsi="Times New Roman"/>
          <w:color w:val="7030A0"/>
          <w:sz w:val="24"/>
          <w:szCs w:val="24"/>
        </w:rPr>
        <w:t>Conclusiones</w:t>
      </w:r>
    </w:p>
    <w:p w:rsidR="00945645" w:rsidRPr="00BB3E93" w:rsidRDefault="00945645" w:rsidP="00945645">
      <w:pPr>
        <w:spacing w:after="0" w:line="360" w:lineRule="auto"/>
        <w:jc w:val="both"/>
        <w:rPr>
          <w:rFonts w:ascii="Times New Roman" w:hAnsi="Times New Roman"/>
          <w:b/>
          <w:sz w:val="24"/>
          <w:szCs w:val="24"/>
        </w:rPr>
      </w:pP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 xml:space="preserve">De los tres algoritmos se eligió el algoritmo KNN para implementar el sistema de detección de riesgo escolar de los alumnos de nuevo ingreso a la ESCOM por tener una eficiencia cercana al 80%, teniendo una incidencia del 20% entre falsos positivos. Además, este algoritmo reporta tres niveles de clasificación de riesgo (alto, medio y bajo), a diferencia de los algoritmos </w:t>
      </w:r>
      <w:proofErr w:type="spellStart"/>
      <w:r w:rsidRPr="00BB3E93">
        <w:rPr>
          <w:rFonts w:ascii="Times New Roman" w:hAnsi="Times New Roman"/>
          <w:sz w:val="24"/>
          <w:szCs w:val="24"/>
        </w:rPr>
        <w:t>Naive</w:t>
      </w:r>
      <w:proofErr w:type="spellEnd"/>
      <w:r w:rsidRPr="00BB3E93">
        <w:rPr>
          <w:rFonts w:ascii="Times New Roman" w:hAnsi="Times New Roman"/>
          <w:sz w:val="24"/>
          <w:szCs w:val="24"/>
        </w:rPr>
        <w:t xml:space="preserve"> </w:t>
      </w:r>
      <w:proofErr w:type="spellStart"/>
      <w:r w:rsidRPr="00BB3E93">
        <w:rPr>
          <w:rFonts w:ascii="Times New Roman" w:hAnsi="Times New Roman"/>
          <w:sz w:val="24"/>
          <w:szCs w:val="24"/>
        </w:rPr>
        <w:t>Bayes</w:t>
      </w:r>
      <w:proofErr w:type="spellEnd"/>
      <w:r w:rsidRPr="00BB3E93">
        <w:rPr>
          <w:rFonts w:ascii="Times New Roman" w:hAnsi="Times New Roman"/>
          <w:sz w:val="24"/>
          <w:szCs w:val="24"/>
        </w:rPr>
        <w:t xml:space="preserve"> e ID3 que reportan solo dos niveles (alto y bajo).</w:t>
      </w:r>
    </w:p>
    <w:p w:rsidR="00945645" w:rsidRPr="00BB3E93" w:rsidRDefault="00945645"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 xml:space="preserve">En los resultados de la aplicación del algoritmo KNN, es importante mencionar que la generación encuestada, en su mayoría obtuvo una clasificación en riesgo “alto”, y que variables como “Quien sostiene tus estudios” se encuentra con una relevancia importante, debido a que los alumnos etiquetados como exitosos reportan en la mayoría de los casos como valor de la variable mencionada, que es el padre quien sostiene los estudios; por lo que se puede comprobar que el factor económico influye de manera positiva o negativa en el desempeño de un estudiante, infiriendo que quienes </w:t>
      </w:r>
      <w:r w:rsidRPr="00BB3E93">
        <w:rPr>
          <w:rFonts w:ascii="Times New Roman" w:hAnsi="Times New Roman"/>
          <w:sz w:val="24"/>
          <w:szCs w:val="24"/>
        </w:rPr>
        <w:lastRenderedPageBreak/>
        <w:t xml:space="preserve">reciben el apoyo económico de los padres, principalmente del padre, dedican más tiempo a estudiar porque no tienen la necesidad de trabajar. </w:t>
      </w:r>
    </w:p>
    <w:p w:rsidR="00945645" w:rsidRPr="00BB3E93" w:rsidRDefault="00945645"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Es importante aclarar que la base de conocimiento es una base inicial, y que se pueden ir integrando nuevos elementos para tener más ejemplos de datos patrones, en nuestro caso, la base se construyó con datos del primer cuestionario siendo en su mayoría alumnos de riesgo escolar alto, así pues se tenía una alta incidencia de alumnos en riesgo (muchos patrones ejemplo en riesgo de este tipo), y pocos ejemplos de patrones de alumnos exitosos, lo que causó el 20% de falsos positivos.</w:t>
      </w:r>
    </w:p>
    <w:p w:rsidR="00945645" w:rsidRPr="00BB3E93" w:rsidRDefault="00945645"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También es necesario enfatizar que una parte medular en este tipo de sistemas, lo constituye la base de conocimiento que se construye a partir de la información (datos) que alimentan al sistema. En el caso del sistema presentado, el cuestionario fue el instrumento para recabar la información, siendo depurado después de la primera aplicación y de probarse con los algoritmos, dejando únicamente las preguntas que generaron respuestas (datos) útiles para la construcción de la base de conocimiento. Lo anterior fue con la finalidad de que en la segunda aplicación del cuestionario, éste fuera más ágil al responder, y se enfocará a obtener datos concretos y fiables para depurar a su vez la base de conocimiento.</w:t>
      </w:r>
    </w:p>
    <w:p w:rsidR="00945645" w:rsidRPr="00BB3E93" w:rsidRDefault="00945645"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color w:val="000000"/>
          <w:sz w:val="24"/>
          <w:szCs w:val="24"/>
        </w:rPr>
      </w:pPr>
      <w:r w:rsidRPr="00BB3E93">
        <w:rPr>
          <w:rFonts w:ascii="Times New Roman" w:hAnsi="Times New Roman"/>
          <w:sz w:val="24"/>
          <w:szCs w:val="24"/>
        </w:rPr>
        <w:t xml:space="preserve">Además de la depuración del cuestionario, se solicitó al </w:t>
      </w:r>
      <w:r w:rsidRPr="00BB3E93">
        <w:rPr>
          <w:rFonts w:ascii="Times New Roman" w:hAnsi="Times New Roman"/>
          <w:color w:val="000000"/>
          <w:sz w:val="24"/>
          <w:szCs w:val="24"/>
        </w:rPr>
        <w:t xml:space="preserve">Departamento de Gestión Escolar de la ESCOM, el promedio global que obtuvieron los alumnos al finalizar el semestre para comparar los </w:t>
      </w:r>
      <w:r w:rsidRPr="00BB3E93">
        <w:rPr>
          <w:rFonts w:ascii="Times New Roman" w:hAnsi="Times New Roman"/>
          <w:sz w:val="24"/>
          <w:szCs w:val="24"/>
        </w:rPr>
        <w:t xml:space="preserve">resultados obtenidos en relación a los promedios y </w:t>
      </w:r>
      <w:r w:rsidRPr="00BB3E93">
        <w:rPr>
          <w:rFonts w:ascii="Times New Roman" w:hAnsi="Times New Roman"/>
          <w:color w:val="000000"/>
          <w:sz w:val="24"/>
          <w:szCs w:val="24"/>
        </w:rPr>
        <w:t>verificar si en verdad el algoritmo estaba arrojando datos satisfactorios.</w:t>
      </w:r>
    </w:p>
    <w:p w:rsidR="00945645" w:rsidRPr="00BB3E93" w:rsidRDefault="00945645" w:rsidP="00945645">
      <w:pPr>
        <w:spacing w:after="0" w:line="360" w:lineRule="auto"/>
        <w:jc w:val="both"/>
        <w:rPr>
          <w:rFonts w:ascii="Times New Roman" w:hAnsi="Times New Roman"/>
          <w:sz w:val="24"/>
          <w:szCs w:val="24"/>
        </w:rPr>
      </w:pPr>
    </w:p>
    <w:p w:rsidR="00945645" w:rsidRPr="00BB3E93" w:rsidRDefault="00945645" w:rsidP="00945645">
      <w:pPr>
        <w:spacing w:after="0" w:line="360" w:lineRule="auto"/>
        <w:jc w:val="both"/>
        <w:rPr>
          <w:rFonts w:ascii="Times New Roman" w:hAnsi="Times New Roman"/>
          <w:sz w:val="24"/>
          <w:szCs w:val="24"/>
        </w:rPr>
      </w:pPr>
      <w:r w:rsidRPr="00BB3E93">
        <w:rPr>
          <w:rFonts w:ascii="Times New Roman" w:hAnsi="Times New Roman"/>
          <w:sz w:val="24"/>
          <w:szCs w:val="24"/>
        </w:rPr>
        <w:t>Asimismo, cabe mencionar que debido al tiempo que se tenía para desarrollar el sistema, el cuestionario sólo se diseño para obtener información sobre antecedentes académicos y factores socioeconómicos, no obstante se pueden diseñar nuevos cuestionarios que contemplen otro tipo de factores como son los de tipo emocional, que influyen directamente en el desempeño académico, esto con el fin de crear nuevas bases de conocimiento y obtener reportes de detección de riesgo escolar en base a estos nuevos factores.</w:t>
      </w:r>
    </w:p>
    <w:p w:rsidR="00945645" w:rsidRPr="00BB3E93" w:rsidRDefault="00945645" w:rsidP="00945645">
      <w:pPr>
        <w:spacing w:after="0" w:line="360" w:lineRule="auto"/>
        <w:jc w:val="both"/>
        <w:rPr>
          <w:rFonts w:ascii="Times New Roman" w:hAnsi="Times New Roman"/>
          <w:sz w:val="24"/>
          <w:szCs w:val="24"/>
        </w:rPr>
      </w:pPr>
    </w:p>
    <w:p w:rsidR="00945645" w:rsidRPr="00945645" w:rsidRDefault="00945645" w:rsidP="00945645">
      <w:pPr>
        <w:spacing w:after="0" w:line="360" w:lineRule="auto"/>
        <w:jc w:val="both"/>
        <w:rPr>
          <w:rFonts w:cs="Calibri"/>
          <w:sz w:val="24"/>
          <w:szCs w:val="24"/>
        </w:rPr>
      </w:pPr>
      <w:r w:rsidRPr="00BB3E93">
        <w:rPr>
          <w:rFonts w:ascii="Times New Roman" w:hAnsi="Times New Roman"/>
          <w:color w:val="000000"/>
          <w:sz w:val="24"/>
          <w:szCs w:val="24"/>
        </w:rPr>
        <w:lastRenderedPageBreak/>
        <w:t>Por último, no podemos dejar a un lado que la veracidad con la que los alumnos responden el cuestionario podría afectar, aunque en un porcentaje mínimo, el resultado de la detección. Este aspecto no depende del funcionamiento del sistema sino de la forma en que se diseñe el cuestionario y los factores contextuales existentes en el momento de la aplicación, por lo que es recomendable que para la elaboración de este tipo de instrumentos que tienen el propósito específico de recabar información, se dedique tiempo, se busque asesoría de los expertos así como el apoyo de referencias confiables.</w:t>
      </w:r>
    </w:p>
    <w:p w:rsidR="00945645" w:rsidRDefault="00945645" w:rsidP="00945645">
      <w:pPr>
        <w:spacing w:after="0" w:line="360" w:lineRule="auto"/>
        <w:jc w:val="both"/>
        <w:rPr>
          <w:rFonts w:cs="Calibri"/>
          <w:b/>
          <w:sz w:val="24"/>
          <w:szCs w:val="24"/>
        </w:rPr>
      </w:pPr>
    </w:p>
    <w:p w:rsidR="00945645" w:rsidRPr="00945645" w:rsidRDefault="00945645" w:rsidP="00945645">
      <w:pPr>
        <w:spacing w:after="0" w:line="360" w:lineRule="auto"/>
        <w:jc w:val="both"/>
        <w:rPr>
          <w:rFonts w:cs="Calibri"/>
          <w:b/>
          <w:sz w:val="24"/>
          <w:szCs w:val="24"/>
        </w:rPr>
      </w:pPr>
      <w:bookmarkStart w:id="0" w:name="_GoBack"/>
      <w:bookmarkEnd w:id="0"/>
    </w:p>
    <w:p w:rsidR="00945645" w:rsidRPr="00945645" w:rsidRDefault="00945645" w:rsidP="00945645">
      <w:pPr>
        <w:spacing w:after="0" w:line="360" w:lineRule="auto"/>
        <w:jc w:val="both"/>
        <w:rPr>
          <w:rFonts w:cs="Calibri"/>
          <w:color w:val="7030A0"/>
          <w:sz w:val="28"/>
          <w:szCs w:val="24"/>
        </w:rPr>
      </w:pPr>
      <w:r w:rsidRPr="00945645">
        <w:rPr>
          <w:rFonts w:cs="Calibri"/>
          <w:color w:val="7030A0"/>
          <w:sz w:val="28"/>
          <w:szCs w:val="24"/>
        </w:rPr>
        <w:t>Bibliografía</w:t>
      </w:r>
    </w:p>
    <w:p w:rsidR="00945645" w:rsidRPr="00945645" w:rsidRDefault="00945645" w:rsidP="00945645">
      <w:pPr>
        <w:spacing w:after="0" w:line="360" w:lineRule="auto"/>
        <w:jc w:val="both"/>
        <w:rPr>
          <w:rFonts w:cs="Calibri"/>
          <w:b/>
          <w:sz w:val="24"/>
          <w:szCs w:val="24"/>
        </w:rPr>
      </w:pPr>
    </w:p>
    <w:p w:rsidR="00945645" w:rsidRPr="00BB3E93" w:rsidRDefault="00945645" w:rsidP="00BB3E93">
      <w:pPr>
        <w:spacing w:after="0" w:line="360" w:lineRule="auto"/>
        <w:ind w:left="851" w:hanging="851"/>
        <w:jc w:val="both"/>
        <w:rPr>
          <w:rFonts w:ascii="Times New Roman" w:hAnsi="Times New Roman"/>
          <w:color w:val="000000"/>
          <w:sz w:val="24"/>
          <w:szCs w:val="24"/>
        </w:rPr>
      </w:pPr>
      <w:proofErr w:type="spellStart"/>
      <w:r w:rsidRPr="00BB3E93">
        <w:rPr>
          <w:rFonts w:ascii="Times New Roman" w:hAnsi="Times New Roman"/>
          <w:color w:val="000000"/>
          <w:sz w:val="24"/>
          <w:szCs w:val="24"/>
        </w:rPr>
        <w:t>Cairó</w:t>
      </w:r>
      <w:proofErr w:type="spellEnd"/>
      <w:r w:rsidRPr="00BB3E93">
        <w:rPr>
          <w:rFonts w:ascii="Times New Roman" w:hAnsi="Times New Roman"/>
          <w:color w:val="000000"/>
          <w:sz w:val="24"/>
          <w:szCs w:val="24"/>
        </w:rPr>
        <w:t xml:space="preserve">, O. (1995). </w:t>
      </w:r>
      <w:r w:rsidRPr="00BB3E93">
        <w:rPr>
          <w:rFonts w:ascii="Times New Roman" w:hAnsi="Times New Roman"/>
          <w:i/>
          <w:color w:val="000000"/>
          <w:sz w:val="24"/>
          <w:szCs w:val="24"/>
        </w:rPr>
        <w:t>Metodología de la programación, Algoritmos, Diagramas de Flujo y Programas, tomo1</w:t>
      </w:r>
      <w:r w:rsidRPr="00BB3E93">
        <w:rPr>
          <w:rFonts w:ascii="Times New Roman" w:hAnsi="Times New Roman"/>
          <w:color w:val="000000"/>
          <w:sz w:val="24"/>
          <w:szCs w:val="24"/>
        </w:rPr>
        <w:t xml:space="preserve">. México: </w:t>
      </w:r>
      <w:proofErr w:type="spellStart"/>
      <w:r w:rsidRPr="00BB3E93">
        <w:rPr>
          <w:rFonts w:ascii="Times New Roman" w:hAnsi="Times New Roman"/>
          <w:color w:val="000000"/>
          <w:sz w:val="24"/>
          <w:szCs w:val="24"/>
        </w:rPr>
        <w:t>Alfaomega</w:t>
      </w:r>
      <w:proofErr w:type="spellEnd"/>
      <w:r w:rsidRPr="00BB3E93">
        <w:rPr>
          <w:rFonts w:ascii="Times New Roman" w:hAnsi="Times New Roman"/>
          <w:color w:val="000000"/>
          <w:sz w:val="24"/>
          <w:szCs w:val="24"/>
        </w:rPr>
        <w:t>.</w:t>
      </w:r>
    </w:p>
    <w:p w:rsidR="00945645" w:rsidRPr="00BB3E93" w:rsidRDefault="00945645" w:rsidP="00BB3E93">
      <w:pPr>
        <w:spacing w:after="0" w:line="360" w:lineRule="auto"/>
        <w:ind w:left="851" w:hanging="851"/>
        <w:jc w:val="both"/>
        <w:rPr>
          <w:rFonts w:ascii="Times New Roman" w:hAnsi="Times New Roman"/>
          <w:bCs/>
          <w:sz w:val="24"/>
          <w:szCs w:val="24"/>
        </w:rPr>
      </w:pPr>
    </w:p>
    <w:p w:rsidR="00945645" w:rsidRPr="00BB3E93" w:rsidRDefault="00945645" w:rsidP="00BB3E93">
      <w:pPr>
        <w:spacing w:after="0" w:line="360" w:lineRule="auto"/>
        <w:ind w:left="851" w:hanging="851"/>
        <w:jc w:val="both"/>
        <w:rPr>
          <w:rFonts w:ascii="Times New Roman" w:hAnsi="Times New Roman"/>
          <w:sz w:val="24"/>
          <w:szCs w:val="24"/>
          <w:lang w:val="en-US"/>
        </w:rPr>
      </w:pPr>
      <w:proofErr w:type="spellStart"/>
      <w:r w:rsidRPr="00BB3E93">
        <w:rPr>
          <w:rFonts w:ascii="Times New Roman" w:hAnsi="Times New Roman"/>
          <w:bCs/>
          <w:sz w:val="24"/>
          <w:szCs w:val="24"/>
        </w:rPr>
        <w:t>Fraser</w:t>
      </w:r>
      <w:proofErr w:type="spellEnd"/>
      <w:r w:rsidRPr="00BB3E93">
        <w:rPr>
          <w:rFonts w:ascii="Times New Roman" w:hAnsi="Times New Roman"/>
          <w:bCs/>
          <w:sz w:val="24"/>
          <w:szCs w:val="24"/>
        </w:rPr>
        <w:t xml:space="preserve">, W. J. y </w:t>
      </w:r>
      <w:proofErr w:type="spellStart"/>
      <w:r w:rsidRPr="00BB3E93">
        <w:rPr>
          <w:rFonts w:ascii="Times New Roman" w:hAnsi="Times New Roman"/>
          <w:bCs/>
          <w:sz w:val="24"/>
          <w:szCs w:val="24"/>
        </w:rPr>
        <w:t>Killen</w:t>
      </w:r>
      <w:proofErr w:type="spellEnd"/>
      <w:r w:rsidRPr="00BB3E93">
        <w:rPr>
          <w:rFonts w:ascii="Times New Roman" w:hAnsi="Times New Roman"/>
          <w:bCs/>
          <w:sz w:val="24"/>
          <w:szCs w:val="24"/>
        </w:rPr>
        <w:t>, R. (</w:t>
      </w:r>
      <w:r w:rsidRPr="00BB3E93">
        <w:rPr>
          <w:rFonts w:ascii="Times New Roman" w:hAnsi="Times New Roman"/>
          <w:sz w:val="24"/>
          <w:szCs w:val="24"/>
        </w:rPr>
        <w:t xml:space="preserve">2003). </w:t>
      </w:r>
      <w:r w:rsidRPr="00BB3E93">
        <w:rPr>
          <w:rFonts w:ascii="Times New Roman" w:hAnsi="Times New Roman"/>
          <w:bCs/>
          <w:sz w:val="24"/>
          <w:szCs w:val="24"/>
          <w:lang w:val="en-US"/>
        </w:rPr>
        <w:t xml:space="preserve">Factors influencing academic success or failure of first-year and senior university students: do education students and lecturers perceive things differently? </w:t>
      </w:r>
      <w:r w:rsidRPr="00BB3E93">
        <w:rPr>
          <w:rFonts w:ascii="Times New Roman" w:hAnsi="Times New Roman"/>
          <w:iCs/>
          <w:sz w:val="24"/>
          <w:szCs w:val="24"/>
          <w:lang w:val="en-US"/>
        </w:rPr>
        <w:t xml:space="preserve">South African Journal of Education, </w:t>
      </w:r>
      <w:r w:rsidRPr="00BB3E93">
        <w:rPr>
          <w:rFonts w:ascii="Times New Roman" w:hAnsi="Times New Roman"/>
          <w:sz w:val="24"/>
          <w:szCs w:val="24"/>
          <w:lang w:val="en-US"/>
        </w:rPr>
        <w:t>23(4), 254 – 260.</w:t>
      </w:r>
    </w:p>
    <w:p w:rsidR="00945645" w:rsidRPr="00BB3E93" w:rsidRDefault="00945645" w:rsidP="00BB3E93">
      <w:pPr>
        <w:spacing w:after="0" w:line="360" w:lineRule="auto"/>
        <w:ind w:left="851" w:hanging="851"/>
        <w:jc w:val="both"/>
        <w:rPr>
          <w:rFonts w:ascii="Times New Roman" w:hAnsi="Times New Roman"/>
          <w:sz w:val="24"/>
          <w:szCs w:val="24"/>
          <w:lang w:val="en-US"/>
        </w:rPr>
      </w:pPr>
    </w:p>
    <w:p w:rsidR="00945645" w:rsidRPr="00BB3E93" w:rsidRDefault="00945645" w:rsidP="00BB3E93">
      <w:pPr>
        <w:spacing w:after="0" w:line="360" w:lineRule="auto"/>
        <w:ind w:left="851" w:hanging="851"/>
        <w:jc w:val="both"/>
        <w:rPr>
          <w:rFonts w:ascii="Times New Roman" w:hAnsi="Times New Roman"/>
          <w:b/>
          <w:sz w:val="24"/>
          <w:szCs w:val="24"/>
        </w:rPr>
      </w:pPr>
      <w:proofErr w:type="spellStart"/>
      <w:proofErr w:type="gramStart"/>
      <w:r w:rsidRPr="00BB3E93">
        <w:rPr>
          <w:rFonts w:ascii="Times New Roman" w:hAnsi="Times New Roman"/>
          <w:sz w:val="24"/>
          <w:szCs w:val="24"/>
          <w:lang w:val="en-US"/>
        </w:rPr>
        <w:t>Gameplayart</w:t>
      </w:r>
      <w:proofErr w:type="spellEnd"/>
      <w:r w:rsidRPr="00BB3E93">
        <w:rPr>
          <w:rFonts w:ascii="Times New Roman" w:hAnsi="Times New Roman"/>
          <w:sz w:val="24"/>
          <w:szCs w:val="24"/>
          <w:lang w:val="en-US"/>
        </w:rPr>
        <w:t>.</w:t>
      </w:r>
      <w:proofErr w:type="gramEnd"/>
      <w:r w:rsidRPr="00BB3E93">
        <w:rPr>
          <w:rFonts w:ascii="Times New Roman" w:hAnsi="Times New Roman"/>
          <w:sz w:val="24"/>
          <w:szCs w:val="24"/>
          <w:lang w:val="en-US"/>
        </w:rPr>
        <w:t xml:space="preserve"> (2008). </w:t>
      </w:r>
      <w:r w:rsidRPr="00BB3E93">
        <w:rPr>
          <w:rFonts w:ascii="Times New Roman" w:hAnsi="Times New Roman"/>
          <w:i/>
          <w:sz w:val="24"/>
          <w:szCs w:val="24"/>
          <w:shd w:val="clear" w:color="auto" w:fill="F4F9FB"/>
        </w:rPr>
        <w:t>Inteligencia Artificial: Descripción y Clasificación</w:t>
      </w:r>
      <w:r w:rsidRPr="00BB3E93">
        <w:rPr>
          <w:rFonts w:ascii="Times New Roman" w:hAnsi="Times New Roman"/>
          <w:sz w:val="24"/>
          <w:szCs w:val="24"/>
          <w:shd w:val="clear" w:color="auto" w:fill="F4F9FB"/>
        </w:rPr>
        <w:t xml:space="preserve">. </w:t>
      </w:r>
      <w:r w:rsidRPr="00BB3E93">
        <w:rPr>
          <w:rFonts w:ascii="Times New Roman" w:hAnsi="Times New Roman"/>
          <w:snapToGrid w:val="0"/>
          <w:sz w:val="24"/>
          <w:szCs w:val="24"/>
        </w:rPr>
        <w:t xml:space="preserve">Disponible en: </w:t>
      </w:r>
      <w:hyperlink r:id="rId20" w:history="1">
        <w:r w:rsidRPr="00BB3E93">
          <w:rPr>
            <w:rStyle w:val="Hipervnculo"/>
            <w:rFonts w:ascii="Times New Roman" w:hAnsi="Times New Roman"/>
            <w:b/>
            <w:sz w:val="24"/>
            <w:szCs w:val="24"/>
          </w:rPr>
          <w:t>http://www</w:t>
        </w:r>
        <w:r w:rsidRPr="00BB3E93">
          <w:rPr>
            <w:rStyle w:val="Hipervnculo"/>
            <w:rFonts w:ascii="Times New Roman" w:hAnsi="Times New Roman"/>
            <w:b/>
            <w:sz w:val="24"/>
            <w:szCs w:val="24"/>
          </w:rPr>
          <w:t>.</w:t>
        </w:r>
        <w:r w:rsidRPr="00BB3E93">
          <w:rPr>
            <w:rStyle w:val="Hipervnculo"/>
            <w:rFonts w:ascii="Times New Roman" w:hAnsi="Times New Roman"/>
            <w:b/>
            <w:sz w:val="24"/>
            <w:szCs w:val="24"/>
          </w:rPr>
          <w:t>gameplayart.com/learning/inteligencia-artificial-2n-descripcion-y-clasificacion/</w:t>
        </w:r>
      </w:hyperlink>
    </w:p>
    <w:p w:rsidR="00945645" w:rsidRPr="00BB3E93" w:rsidRDefault="00945645" w:rsidP="00BB3E93">
      <w:pPr>
        <w:pStyle w:val="Ttulo2"/>
        <w:shd w:val="clear" w:color="auto" w:fill="FFFFFF"/>
        <w:spacing w:before="48" w:line="360" w:lineRule="auto"/>
        <w:ind w:left="851" w:hanging="851"/>
        <w:jc w:val="both"/>
        <w:rPr>
          <w:rFonts w:ascii="Times New Roman" w:hAnsi="Times New Roman"/>
          <w:b w:val="0"/>
          <w:i/>
          <w:sz w:val="24"/>
          <w:szCs w:val="24"/>
          <w:lang w:val="en-US"/>
        </w:rPr>
      </w:pPr>
    </w:p>
    <w:p w:rsidR="00945645" w:rsidRPr="00BB3E93" w:rsidRDefault="00945645" w:rsidP="00BB3E93">
      <w:pPr>
        <w:pStyle w:val="Ttulo2"/>
        <w:shd w:val="clear" w:color="auto" w:fill="FFFFFF"/>
        <w:spacing w:before="48" w:line="360" w:lineRule="auto"/>
        <w:ind w:left="851" w:hanging="851"/>
        <w:jc w:val="both"/>
        <w:rPr>
          <w:rFonts w:ascii="Times New Roman" w:hAnsi="Times New Roman"/>
          <w:b w:val="0"/>
          <w:i/>
          <w:sz w:val="24"/>
          <w:szCs w:val="24"/>
        </w:rPr>
      </w:pPr>
      <w:proofErr w:type="spellStart"/>
      <w:proofErr w:type="gramStart"/>
      <w:r w:rsidRPr="00BB3E93">
        <w:rPr>
          <w:rFonts w:ascii="Times New Roman" w:hAnsi="Times New Roman"/>
          <w:b w:val="0"/>
          <w:i/>
          <w:color w:val="auto"/>
          <w:sz w:val="24"/>
          <w:szCs w:val="24"/>
          <w:lang w:val="en-US"/>
        </w:rPr>
        <w:t>Globalemotion</w:t>
      </w:r>
      <w:proofErr w:type="spellEnd"/>
      <w:r w:rsidRPr="00BB3E93">
        <w:rPr>
          <w:rFonts w:ascii="Times New Roman" w:hAnsi="Times New Roman"/>
          <w:b w:val="0"/>
          <w:i/>
          <w:color w:val="auto"/>
          <w:sz w:val="24"/>
          <w:szCs w:val="24"/>
          <w:lang w:val="en-US"/>
        </w:rPr>
        <w:t>.</w:t>
      </w:r>
      <w:proofErr w:type="gramEnd"/>
      <w:r w:rsidRPr="00BB3E93">
        <w:rPr>
          <w:rFonts w:ascii="Times New Roman" w:hAnsi="Times New Roman"/>
          <w:b w:val="0"/>
          <w:i/>
          <w:color w:val="auto"/>
          <w:sz w:val="24"/>
          <w:szCs w:val="24"/>
          <w:lang w:val="en-US"/>
        </w:rPr>
        <w:t xml:space="preserve"> </w:t>
      </w:r>
      <w:proofErr w:type="gramStart"/>
      <w:r w:rsidRPr="00BB3E93">
        <w:rPr>
          <w:rFonts w:ascii="Times New Roman" w:hAnsi="Times New Roman"/>
          <w:b w:val="0"/>
          <w:i/>
          <w:color w:val="auto"/>
          <w:sz w:val="24"/>
          <w:szCs w:val="24"/>
          <w:lang w:val="en-US"/>
        </w:rPr>
        <w:t xml:space="preserve">(2011). How </w:t>
      </w:r>
      <w:r w:rsidRPr="00BB3E93">
        <w:rPr>
          <w:rFonts w:ascii="Times New Roman" w:hAnsi="Times New Roman"/>
          <w:b w:val="0"/>
          <w:color w:val="auto"/>
          <w:sz w:val="24"/>
          <w:szCs w:val="24"/>
          <w:lang w:val="en-US"/>
        </w:rPr>
        <w:t>the brain processes information.</w:t>
      </w:r>
      <w:proofErr w:type="gramEnd"/>
      <w:r w:rsidRPr="00BB3E93">
        <w:rPr>
          <w:rFonts w:ascii="Times New Roman" w:hAnsi="Times New Roman"/>
          <w:b w:val="0"/>
          <w:i/>
          <w:color w:val="auto"/>
          <w:sz w:val="24"/>
          <w:szCs w:val="24"/>
          <w:lang w:val="en-US"/>
        </w:rPr>
        <w:t xml:space="preserve"> </w:t>
      </w:r>
      <w:r w:rsidRPr="00BB3E93">
        <w:rPr>
          <w:rFonts w:ascii="Times New Roman" w:hAnsi="Times New Roman"/>
          <w:b w:val="0"/>
          <w:i/>
          <w:snapToGrid w:val="0"/>
          <w:color w:val="auto"/>
          <w:sz w:val="24"/>
          <w:szCs w:val="24"/>
        </w:rPr>
        <w:t>Disponible en:</w:t>
      </w:r>
      <w:r w:rsidRPr="00BB3E93">
        <w:rPr>
          <w:rFonts w:ascii="Times New Roman" w:hAnsi="Times New Roman"/>
          <w:b w:val="0"/>
          <w:i/>
          <w:snapToGrid w:val="0"/>
          <w:sz w:val="24"/>
          <w:szCs w:val="24"/>
        </w:rPr>
        <w:t xml:space="preserve"> </w:t>
      </w:r>
      <w:hyperlink r:id="rId21" w:history="1">
        <w:r w:rsidRPr="00BB3E93">
          <w:rPr>
            <w:rStyle w:val="Hipervnculo"/>
            <w:rFonts w:ascii="Times New Roman" w:hAnsi="Times New Roman"/>
            <w:b w:val="0"/>
            <w:i/>
            <w:sz w:val="24"/>
            <w:szCs w:val="24"/>
          </w:rPr>
          <w:t>http://ww</w:t>
        </w:r>
        <w:r w:rsidRPr="00BB3E93">
          <w:rPr>
            <w:rStyle w:val="Hipervnculo"/>
            <w:rFonts w:ascii="Times New Roman" w:hAnsi="Times New Roman"/>
            <w:b w:val="0"/>
            <w:i/>
            <w:sz w:val="24"/>
            <w:szCs w:val="24"/>
          </w:rPr>
          <w:t>w</w:t>
        </w:r>
        <w:r w:rsidRPr="00BB3E93">
          <w:rPr>
            <w:rStyle w:val="Hipervnculo"/>
            <w:rFonts w:ascii="Times New Roman" w:hAnsi="Times New Roman"/>
            <w:b w:val="0"/>
            <w:i/>
            <w:sz w:val="24"/>
            <w:szCs w:val="24"/>
          </w:rPr>
          <w:t>.globalemotion.de/ted-wie-verarbeitet-das-gehirn-informationen-von-tom-wujec.html</w:t>
        </w:r>
      </w:hyperlink>
    </w:p>
    <w:p w:rsidR="00945645" w:rsidRPr="00BB3E93" w:rsidRDefault="00945645" w:rsidP="00BB3E93">
      <w:pPr>
        <w:pStyle w:val="Ttulo1"/>
        <w:shd w:val="clear" w:color="auto" w:fill="FFFFFF"/>
        <w:spacing w:before="0" w:line="360" w:lineRule="auto"/>
        <w:ind w:left="851" w:hanging="851"/>
        <w:jc w:val="both"/>
        <w:rPr>
          <w:rFonts w:ascii="Times New Roman" w:hAnsi="Times New Roman"/>
          <w:b w:val="0"/>
          <w:sz w:val="24"/>
          <w:szCs w:val="24"/>
        </w:rPr>
      </w:pPr>
    </w:p>
    <w:p w:rsidR="00945645" w:rsidRPr="00BB3E93" w:rsidRDefault="00945645" w:rsidP="00BB3E93">
      <w:pPr>
        <w:pStyle w:val="Ttulo1"/>
        <w:shd w:val="clear" w:color="auto" w:fill="FFFFFF"/>
        <w:spacing w:before="0" w:line="360" w:lineRule="auto"/>
        <w:ind w:left="851" w:hanging="851"/>
        <w:jc w:val="both"/>
        <w:rPr>
          <w:rFonts w:ascii="Times New Roman" w:hAnsi="Times New Roman"/>
          <w:b w:val="0"/>
          <w:color w:val="auto"/>
          <w:sz w:val="24"/>
          <w:szCs w:val="24"/>
          <w:lang w:val="en-US"/>
        </w:rPr>
      </w:pPr>
      <w:proofErr w:type="spellStart"/>
      <w:r w:rsidRPr="00BB3E93">
        <w:rPr>
          <w:rFonts w:ascii="Times New Roman" w:hAnsi="Times New Roman"/>
          <w:b w:val="0"/>
          <w:color w:val="auto"/>
          <w:sz w:val="24"/>
          <w:szCs w:val="24"/>
          <w:lang w:val="en-US"/>
        </w:rPr>
        <w:t>Konar</w:t>
      </w:r>
      <w:proofErr w:type="spellEnd"/>
      <w:r w:rsidRPr="00BB3E93">
        <w:rPr>
          <w:rFonts w:ascii="Times New Roman" w:hAnsi="Times New Roman"/>
          <w:b w:val="0"/>
          <w:color w:val="auto"/>
          <w:sz w:val="24"/>
          <w:szCs w:val="24"/>
          <w:lang w:val="en-US"/>
        </w:rPr>
        <w:t xml:space="preserve">, A. (2000). </w:t>
      </w:r>
      <w:r w:rsidRPr="00BB3E93">
        <w:rPr>
          <w:rFonts w:ascii="Times New Roman" w:hAnsi="Times New Roman"/>
          <w:b w:val="0"/>
          <w:i/>
          <w:color w:val="auto"/>
          <w:sz w:val="24"/>
          <w:szCs w:val="24"/>
          <w:lang w:val="en-US"/>
        </w:rPr>
        <w:t xml:space="preserve">Artificial Intelligence and Soft Computing: Behavioral and Cognitive Modeling of the Human Brain. </w:t>
      </w:r>
      <w:r w:rsidRPr="00BB3E93">
        <w:rPr>
          <w:rFonts w:ascii="Times New Roman" w:hAnsi="Times New Roman"/>
          <w:b w:val="0"/>
          <w:color w:val="auto"/>
          <w:sz w:val="24"/>
          <w:szCs w:val="24"/>
          <w:lang w:val="en-US"/>
        </w:rPr>
        <w:t>EUA: CRC Press.</w:t>
      </w:r>
    </w:p>
    <w:p w:rsidR="00945645" w:rsidRPr="00BB3E93" w:rsidRDefault="00945645" w:rsidP="00BB3E93">
      <w:pPr>
        <w:pStyle w:val="Ttulo1"/>
        <w:shd w:val="clear" w:color="auto" w:fill="FFFFFF"/>
        <w:spacing w:before="0" w:line="360" w:lineRule="auto"/>
        <w:ind w:left="851" w:hanging="851"/>
        <w:jc w:val="both"/>
        <w:rPr>
          <w:rFonts w:ascii="Times New Roman" w:hAnsi="Times New Roman"/>
          <w:b w:val="0"/>
          <w:color w:val="auto"/>
          <w:sz w:val="24"/>
          <w:szCs w:val="24"/>
          <w:lang w:val="en-US"/>
        </w:rPr>
      </w:pPr>
    </w:p>
    <w:p w:rsidR="00945645" w:rsidRPr="00BB3E93" w:rsidRDefault="00945645" w:rsidP="00BB3E93">
      <w:pPr>
        <w:pStyle w:val="Ttulo1"/>
        <w:shd w:val="clear" w:color="auto" w:fill="FFFFFF"/>
        <w:spacing w:before="0" w:line="360" w:lineRule="auto"/>
        <w:ind w:left="851" w:hanging="851"/>
        <w:jc w:val="both"/>
        <w:rPr>
          <w:rFonts w:ascii="Times New Roman" w:hAnsi="Times New Roman"/>
          <w:b w:val="0"/>
          <w:i/>
          <w:color w:val="auto"/>
          <w:sz w:val="24"/>
          <w:szCs w:val="24"/>
          <w:lang w:val="en-US"/>
        </w:rPr>
      </w:pPr>
      <w:proofErr w:type="spellStart"/>
      <w:proofErr w:type="gramStart"/>
      <w:r w:rsidRPr="00BB3E93">
        <w:rPr>
          <w:rFonts w:ascii="Times New Roman" w:hAnsi="Times New Roman"/>
          <w:b w:val="0"/>
          <w:bCs w:val="0"/>
          <w:color w:val="auto"/>
          <w:sz w:val="24"/>
          <w:szCs w:val="24"/>
          <w:lang w:val="en-US"/>
        </w:rPr>
        <w:t>Kyoshaba</w:t>
      </w:r>
      <w:proofErr w:type="spellEnd"/>
      <w:r w:rsidRPr="00BB3E93">
        <w:rPr>
          <w:rFonts w:ascii="Times New Roman" w:hAnsi="Times New Roman"/>
          <w:b w:val="0"/>
          <w:bCs w:val="0"/>
          <w:color w:val="auto"/>
          <w:sz w:val="24"/>
          <w:szCs w:val="24"/>
          <w:lang w:val="en-US"/>
        </w:rPr>
        <w:t>, M. (2009).</w:t>
      </w:r>
      <w:proofErr w:type="gramEnd"/>
      <w:r w:rsidRPr="00BB3E93">
        <w:rPr>
          <w:rFonts w:ascii="Times New Roman" w:hAnsi="Times New Roman"/>
          <w:b w:val="0"/>
          <w:bCs w:val="0"/>
          <w:color w:val="auto"/>
          <w:sz w:val="24"/>
          <w:szCs w:val="24"/>
          <w:lang w:val="en-US"/>
        </w:rPr>
        <w:t xml:space="preserve"> </w:t>
      </w:r>
      <w:proofErr w:type="gramStart"/>
      <w:r w:rsidRPr="00BB3E93">
        <w:rPr>
          <w:rFonts w:ascii="Times New Roman" w:hAnsi="Times New Roman"/>
          <w:b w:val="0"/>
          <w:bCs w:val="0"/>
          <w:i/>
          <w:color w:val="auto"/>
          <w:sz w:val="24"/>
          <w:szCs w:val="24"/>
          <w:lang w:val="en-US"/>
        </w:rPr>
        <w:t>Factors affecting academic performance of undergraduate students at Uganda Christian University</w:t>
      </w:r>
      <w:r w:rsidRPr="00BB3E93">
        <w:rPr>
          <w:rFonts w:ascii="Times New Roman" w:hAnsi="Times New Roman"/>
          <w:b w:val="0"/>
          <w:bCs w:val="0"/>
          <w:color w:val="auto"/>
          <w:sz w:val="24"/>
          <w:szCs w:val="24"/>
          <w:lang w:val="en-US"/>
        </w:rPr>
        <w:t>.</w:t>
      </w:r>
      <w:proofErr w:type="gramEnd"/>
      <w:r w:rsidRPr="00BB3E93">
        <w:rPr>
          <w:rFonts w:ascii="Times New Roman" w:hAnsi="Times New Roman"/>
          <w:b w:val="0"/>
          <w:bCs w:val="0"/>
          <w:color w:val="auto"/>
          <w:sz w:val="24"/>
          <w:szCs w:val="24"/>
          <w:lang w:val="en-US"/>
        </w:rPr>
        <w:t xml:space="preserve"> Uganda: </w:t>
      </w:r>
      <w:proofErr w:type="spellStart"/>
      <w:r w:rsidRPr="00BB3E93">
        <w:rPr>
          <w:rFonts w:ascii="Times New Roman" w:hAnsi="Times New Roman"/>
          <w:b w:val="0"/>
          <w:bCs w:val="0"/>
          <w:color w:val="auto"/>
          <w:sz w:val="24"/>
          <w:szCs w:val="24"/>
          <w:lang w:val="en-US"/>
        </w:rPr>
        <w:t>Makerere</w:t>
      </w:r>
      <w:proofErr w:type="spellEnd"/>
      <w:r w:rsidRPr="00BB3E93">
        <w:rPr>
          <w:rFonts w:ascii="Times New Roman" w:hAnsi="Times New Roman"/>
          <w:b w:val="0"/>
          <w:bCs w:val="0"/>
          <w:color w:val="auto"/>
          <w:sz w:val="24"/>
          <w:szCs w:val="24"/>
          <w:lang w:val="en-US"/>
        </w:rPr>
        <w:t xml:space="preserve"> University.</w:t>
      </w:r>
    </w:p>
    <w:p w:rsidR="00945645" w:rsidRPr="00BB3E93" w:rsidRDefault="00945645" w:rsidP="00BB3E93">
      <w:pPr>
        <w:spacing w:after="0" w:line="360" w:lineRule="auto"/>
        <w:ind w:left="851" w:hanging="851"/>
        <w:jc w:val="both"/>
        <w:rPr>
          <w:rFonts w:ascii="Times New Roman" w:hAnsi="Times New Roman"/>
          <w:b/>
          <w:sz w:val="24"/>
          <w:szCs w:val="24"/>
          <w:lang w:val="en-US"/>
        </w:rPr>
      </w:pPr>
    </w:p>
    <w:p w:rsidR="00945645" w:rsidRPr="00BB3E93" w:rsidRDefault="00945645" w:rsidP="00BB3E93">
      <w:pPr>
        <w:autoSpaceDE w:val="0"/>
        <w:autoSpaceDN w:val="0"/>
        <w:adjustRightInd w:val="0"/>
        <w:spacing w:after="0" w:line="360" w:lineRule="auto"/>
        <w:ind w:left="851" w:hanging="851"/>
        <w:jc w:val="both"/>
        <w:rPr>
          <w:rFonts w:ascii="Times New Roman" w:hAnsi="Times New Roman"/>
          <w:bCs/>
          <w:sz w:val="24"/>
          <w:szCs w:val="24"/>
          <w:lang w:eastAsia="es-MX"/>
        </w:rPr>
      </w:pPr>
      <w:proofErr w:type="spellStart"/>
      <w:proofErr w:type="gramStart"/>
      <w:r w:rsidRPr="00BB3E93">
        <w:rPr>
          <w:rFonts w:ascii="Times New Roman" w:hAnsi="Times New Roman"/>
          <w:bCs/>
          <w:sz w:val="24"/>
          <w:szCs w:val="24"/>
          <w:lang w:val="en-US" w:eastAsia="es-MX"/>
        </w:rPr>
        <w:t>Medphys</w:t>
      </w:r>
      <w:proofErr w:type="spellEnd"/>
      <w:r w:rsidRPr="00BB3E93">
        <w:rPr>
          <w:rFonts w:ascii="Times New Roman" w:hAnsi="Times New Roman"/>
          <w:bCs/>
          <w:sz w:val="24"/>
          <w:szCs w:val="24"/>
          <w:lang w:val="en-US" w:eastAsia="es-MX"/>
        </w:rPr>
        <w:t>.</w:t>
      </w:r>
      <w:proofErr w:type="gramEnd"/>
      <w:r w:rsidRPr="00BB3E93">
        <w:rPr>
          <w:rFonts w:ascii="Times New Roman" w:hAnsi="Times New Roman"/>
          <w:bCs/>
          <w:sz w:val="24"/>
          <w:szCs w:val="24"/>
          <w:lang w:val="en-US" w:eastAsia="es-MX"/>
        </w:rPr>
        <w:t xml:space="preserve"> </w:t>
      </w:r>
      <w:proofErr w:type="gramStart"/>
      <w:r w:rsidRPr="00BB3E93">
        <w:rPr>
          <w:rFonts w:ascii="Times New Roman" w:hAnsi="Times New Roman"/>
          <w:bCs/>
          <w:sz w:val="24"/>
          <w:szCs w:val="24"/>
          <w:lang w:val="en-US" w:eastAsia="es-MX"/>
        </w:rPr>
        <w:t xml:space="preserve">(2010). </w:t>
      </w:r>
      <w:r w:rsidRPr="00BB3E93">
        <w:rPr>
          <w:rFonts w:ascii="Times New Roman" w:hAnsi="Times New Roman"/>
          <w:bCs/>
          <w:i/>
          <w:sz w:val="24"/>
          <w:szCs w:val="24"/>
          <w:lang w:val="en-US" w:eastAsia="es-MX"/>
        </w:rPr>
        <w:t>Basic Anatomy and Physiology of the Human Brain.</w:t>
      </w:r>
      <w:proofErr w:type="gramEnd"/>
      <w:r w:rsidRPr="00BB3E93">
        <w:rPr>
          <w:rFonts w:ascii="Times New Roman" w:hAnsi="Times New Roman"/>
          <w:bCs/>
          <w:sz w:val="24"/>
          <w:szCs w:val="24"/>
          <w:lang w:val="en-US" w:eastAsia="es-MX"/>
        </w:rPr>
        <w:t xml:space="preserve"> </w:t>
      </w:r>
      <w:r w:rsidRPr="00BB3E93">
        <w:rPr>
          <w:rFonts w:ascii="Times New Roman" w:hAnsi="Times New Roman"/>
          <w:bCs/>
          <w:sz w:val="24"/>
          <w:szCs w:val="24"/>
          <w:lang w:eastAsia="es-MX"/>
        </w:rPr>
        <w:t xml:space="preserve">Disponible en: </w:t>
      </w:r>
      <w:hyperlink r:id="rId22" w:history="1">
        <w:r w:rsidRPr="00BB3E93">
          <w:rPr>
            <w:rStyle w:val="Hipervnculo"/>
            <w:rFonts w:ascii="Times New Roman" w:hAnsi="Times New Roman"/>
            <w:bCs/>
            <w:sz w:val="24"/>
            <w:szCs w:val="24"/>
            <w:lang w:eastAsia="es-MX"/>
          </w:rPr>
          <w:t>http://www.medphys.ucl.ac.uk/research/borg/homepages/florian/thesis/pdf_files/p25_34.pdf</w:t>
        </w:r>
      </w:hyperlink>
    </w:p>
    <w:p w:rsidR="00945645" w:rsidRPr="00BB3E93" w:rsidRDefault="00945645" w:rsidP="00BB3E93">
      <w:pPr>
        <w:autoSpaceDE w:val="0"/>
        <w:autoSpaceDN w:val="0"/>
        <w:adjustRightInd w:val="0"/>
        <w:spacing w:after="0" w:line="360" w:lineRule="auto"/>
        <w:ind w:left="851" w:hanging="851"/>
        <w:jc w:val="both"/>
        <w:rPr>
          <w:rFonts w:ascii="Times New Roman" w:hAnsi="Times New Roman"/>
          <w:bCs/>
          <w:sz w:val="24"/>
          <w:szCs w:val="24"/>
          <w:lang w:eastAsia="es-MX"/>
        </w:rPr>
      </w:pPr>
    </w:p>
    <w:p w:rsidR="00945645" w:rsidRPr="00BB3E93" w:rsidRDefault="00945645" w:rsidP="00BB3E93">
      <w:pPr>
        <w:autoSpaceDE w:val="0"/>
        <w:autoSpaceDN w:val="0"/>
        <w:adjustRightInd w:val="0"/>
        <w:spacing w:after="0" w:line="360" w:lineRule="auto"/>
        <w:ind w:left="851" w:hanging="851"/>
        <w:jc w:val="both"/>
        <w:rPr>
          <w:rFonts w:ascii="Times New Roman" w:hAnsi="Times New Roman"/>
          <w:bCs/>
          <w:sz w:val="24"/>
          <w:szCs w:val="24"/>
          <w:lang w:eastAsia="es-MX"/>
        </w:rPr>
      </w:pPr>
      <w:proofErr w:type="spellStart"/>
      <w:r w:rsidRPr="00BB3E93">
        <w:rPr>
          <w:rFonts w:ascii="Times New Roman" w:hAnsi="Times New Roman"/>
          <w:sz w:val="24"/>
          <w:szCs w:val="24"/>
        </w:rPr>
        <w:t>Mushtaq</w:t>
      </w:r>
      <w:proofErr w:type="spellEnd"/>
      <w:r w:rsidRPr="00BB3E93">
        <w:rPr>
          <w:rFonts w:ascii="Times New Roman" w:hAnsi="Times New Roman"/>
          <w:sz w:val="24"/>
          <w:szCs w:val="24"/>
        </w:rPr>
        <w:t xml:space="preserve">, I. y </w:t>
      </w:r>
      <w:proofErr w:type="spellStart"/>
      <w:r w:rsidRPr="00BB3E93">
        <w:rPr>
          <w:rFonts w:ascii="Times New Roman" w:hAnsi="Times New Roman"/>
          <w:sz w:val="24"/>
          <w:szCs w:val="24"/>
        </w:rPr>
        <w:t>Shabana</w:t>
      </w:r>
      <w:proofErr w:type="spellEnd"/>
      <w:r w:rsidRPr="00BB3E93">
        <w:rPr>
          <w:rFonts w:ascii="Times New Roman" w:hAnsi="Times New Roman"/>
          <w:sz w:val="24"/>
          <w:szCs w:val="24"/>
        </w:rPr>
        <w:t xml:space="preserve">, N. K. (2012, June). </w:t>
      </w:r>
      <w:proofErr w:type="gramStart"/>
      <w:r w:rsidRPr="00BB3E93">
        <w:rPr>
          <w:rFonts w:ascii="Times New Roman" w:hAnsi="Times New Roman"/>
          <w:sz w:val="24"/>
          <w:szCs w:val="24"/>
          <w:lang w:val="en-US"/>
        </w:rPr>
        <w:t>Factors affecting students’ academic performance.</w:t>
      </w:r>
      <w:proofErr w:type="gramEnd"/>
      <w:r w:rsidRPr="00BB3E93">
        <w:rPr>
          <w:rFonts w:ascii="Times New Roman" w:hAnsi="Times New Roman"/>
          <w:sz w:val="24"/>
          <w:szCs w:val="24"/>
          <w:lang w:val="en-US"/>
        </w:rPr>
        <w:t xml:space="preserve"> Global Journal of Management and Business Research, 12(9), 16-22.</w:t>
      </w:r>
    </w:p>
    <w:p w:rsidR="00945645" w:rsidRPr="00BB3E93" w:rsidRDefault="00945645" w:rsidP="00BB3E93">
      <w:pPr>
        <w:spacing w:after="0" w:line="360" w:lineRule="auto"/>
        <w:ind w:left="851" w:hanging="851"/>
        <w:jc w:val="both"/>
        <w:rPr>
          <w:rFonts w:ascii="Times New Roman" w:hAnsi="Times New Roman"/>
          <w:b/>
          <w:sz w:val="24"/>
          <w:szCs w:val="24"/>
        </w:rPr>
      </w:pPr>
    </w:p>
    <w:p w:rsidR="00945645" w:rsidRPr="00BB3E93" w:rsidRDefault="00945645" w:rsidP="00BB3E93">
      <w:pPr>
        <w:spacing w:after="0" w:line="360" w:lineRule="auto"/>
        <w:ind w:left="851" w:hanging="851"/>
        <w:jc w:val="both"/>
        <w:rPr>
          <w:rFonts w:ascii="Times New Roman" w:hAnsi="Times New Roman"/>
          <w:sz w:val="24"/>
          <w:szCs w:val="24"/>
          <w:lang w:val="en-US"/>
        </w:rPr>
      </w:pPr>
      <w:proofErr w:type="spellStart"/>
      <w:proofErr w:type="gramStart"/>
      <w:r w:rsidRPr="00BB3E93">
        <w:rPr>
          <w:rFonts w:ascii="Times New Roman" w:hAnsi="Times New Roman"/>
          <w:sz w:val="24"/>
          <w:szCs w:val="24"/>
          <w:lang w:val="en-US"/>
        </w:rPr>
        <w:t>Neurocritic</w:t>
      </w:r>
      <w:proofErr w:type="spellEnd"/>
      <w:r w:rsidRPr="00BB3E93">
        <w:rPr>
          <w:rFonts w:ascii="Times New Roman" w:hAnsi="Times New Roman"/>
          <w:sz w:val="24"/>
          <w:szCs w:val="24"/>
          <w:lang w:val="en-US"/>
        </w:rPr>
        <w:t>.</w:t>
      </w:r>
      <w:proofErr w:type="gramEnd"/>
      <w:r w:rsidRPr="00BB3E93">
        <w:rPr>
          <w:rFonts w:ascii="Times New Roman" w:hAnsi="Times New Roman"/>
          <w:sz w:val="24"/>
          <w:szCs w:val="24"/>
          <w:lang w:val="en-US"/>
        </w:rPr>
        <w:t xml:space="preserve"> (2012). </w:t>
      </w:r>
      <w:hyperlink r:id="rId23" w:history="1">
        <w:r w:rsidRPr="00BB3E93">
          <w:rPr>
            <w:rStyle w:val="Hipervnculo"/>
            <w:rFonts w:ascii="Times New Roman" w:hAnsi="Times New Roman"/>
            <w:i/>
            <w:sz w:val="24"/>
            <w:szCs w:val="24"/>
            <w:lang w:val="en-US"/>
          </w:rPr>
          <w:t>Does the Human Dorsal Stream Really Process</w:t>
        </w:r>
      </w:hyperlink>
      <w:r w:rsidRPr="00BB3E93">
        <w:rPr>
          <w:rStyle w:val="posttitle"/>
          <w:rFonts w:ascii="Times New Roman" w:hAnsi="Times New Roman"/>
          <w:i/>
          <w:sz w:val="24"/>
          <w:szCs w:val="24"/>
          <w:lang w:val="en-US"/>
        </w:rPr>
        <w:t xml:space="preserve"> </w:t>
      </w:r>
      <w:hyperlink r:id="rId24" w:history="1">
        <w:r w:rsidRPr="00BB3E93">
          <w:rPr>
            <w:rStyle w:val="Hipervnculo"/>
            <w:rFonts w:ascii="Times New Roman" w:hAnsi="Times New Roman"/>
            <w:i/>
            <w:sz w:val="24"/>
            <w:szCs w:val="24"/>
            <w:lang w:val="en-US"/>
          </w:rPr>
          <w:t>Elongated Vegetables?</w:t>
        </w:r>
      </w:hyperlink>
      <w:r w:rsidRPr="00BB3E93">
        <w:rPr>
          <w:rStyle w:val="posttitle"/>
          <w:rFonts w:ascii="Times New Roman" w:hAnsi="Times New Roman"/>
          <w:sz w:val="24"/>
          <w:szCs w:val="24"/>
          <w:lang w:val="en-US"/>
        </w:rPr>
        <w:t xml:space="preserve"> </w:t>
      </w:r>
      <w:proofErr w:type="spellStart"/>
      <w:r w:rsidRPr="00BB3E93">
        <w:rPr>
          <w:rStyle w:val="posttitle"/>
          <w:rFonts w:ascii="Times New Roman" w:hAnsi="Times New Roman"/>
          <w:sz w:val="24"/>
          <w:szCs w:val="24"/>
          <w:lang w:val="en-US"/>
        </w:rPr>
        <w:t>Disponible</w:t>
      </w:r>
      <w:proofErr w:type="spellEnd"/>
      <w:r w:rsidRPr="00BB3E93">
        <w:rPr>
          <w:rStyle w:val="posttitle"/>
          <w:rFonts w:ascii="Times New Roman" w:hAnsi="Times New Roman"/>
          <w:sz w:val="24"/>
          <w:szCs w:val="24"/>
          <w:lang w:val="en-US"/>
        </w:rPr>
        <w:t xml:space="preserve"> en: http://neurocritic.blogspot.mx/2012/03/does-human-dorsal-stream-really-process.html</w:t>
      </w:r>
    </w:p>
    <w:p w:rsidR="00945645" w:rsidRPr="00BB3E93" w:rsidRDefault="00945645" w:rsidP="00BB3E93">
      <w:pPr>
        <w:spacing w:after="0" w:line="360" w:lineRule="auto"/>
        <w:ind w:left="851" w:hanging="851"/>
        <w:jc w:val="both"/>
        <w:rPr>
          <w:rFonts w:ascii="Times New Roman" w:hAnsi="Times New Roman"/>
          <w:b/>
          <w:sz w:val="24"/>
          <w:szCs w:val="24"/>
          <w:lang w:val="en-US"/>
        </w:rPr>
      </w:pPr>
    </w:p>
    <w:p w:rsidR="00945645" w:rsidRPr="00BB3E93" w:rsidRDefault="00945645" w:rsidP="00BB3E93">
      <w:pPr>
        <w:spacing w:after="0" w:line="360" w:lineRule="auto"/>
        <w:ind w:left="851" w:hanging="851"/>
        <w:jc w:val="both"/>
        <w:rPr>
          <w:rFonts w:ascii="Times New Roman" w:hAnsi="Times New Roman"/>
          <w:b/>
          <w:sz w:val="24"/>
          <w:szCs w:val="24"/>
        </w:rPr>
      </w:pPr>
      <w:proofErr w:type="gramStart"/>
      <w:r w:rsidRPr="00BB3E93">
        <w:rPr>
          <w:rFonts w:ascii="Times New Roman" w:hAnsi="Times New Roman"/>
          <w:sz w:val="24"/>
          <w:szCs w:val="24"/>
          <w:lang w:val="en-US"/>
        </w:rPr>
        <w:t>MySQL.</w:t>
      </w:r>
      <w:proofErr w:type="gramEnd"/>
      <w:r w:rsidRPr="00BB3E93">
        <w:rPr>
          <w:rFonts w:ascii="Times New Roman" w:hAnsi="Times New Roman"/>
          <w:sz w:val="24"/>
          <w:szCs w:val="24"/>
          <w:lang w:val="en-US"/>
        </w:rPr>
        <w:t xml:space="preserve"> </w:t>
      </w:r>
      <w:proofErr w:type="gramStart"/>
      <w:r w:rsidRPr="00BB3E93">
        <w:rPr>
          <w:rFonts w:ascii="Times New Roman" w:hAnsi="Times New Roman"/>
          <w:sz w:val="24"/>
          <w:szCs w:val="24"/>
          <w:lang w:val="en-US"/>
        </w:rPr>
        <w:t xml:space="preserve">(2003). </w:t>
      </w:r>
      <w:r w:rsidRPr="00BB3E93">
        <w:rPr>
          <w:rFonts w:ascii="Times New Roman" w:hAnsi="Times New Roman"/>
          <w:i/>
          <w:sz w:val="24"/>
          <w:szCs w:val="24"/>
          <w:lang w:val="en-US"/>
        </w:rPr>
        <w:t>MySQL 5.0 Reference Manual</w:t>
      </w:r>
      <w:r w:rsidRPr="00BB3E93">
        <w:rPr>
          <w:rFonts w:ascii="Times New Roman" w:hAnsi="Times New Roman"/>
          <w:sz w:val="24"/>
          <w:szCs w:val="24"/>
          <w:lang w:val="en-US"/>
        </w:rPr>
        <w:t>.</w:t>
      </w:r>
      <w:proofErr w:type="gramEnd"/>
      <w:r w:rsidRPr="00BB3E93">
        <w:rPr>
          <w:rFonts w:ascii="Times New Roman" w:hAnsi="Times New Roman"/>
          <w:sz w:val="24"/>
          <w:szCs w:val="24"/>
          <w:lang w:val="en-US"/>
        </w:rPr>
        <w:t xml:space="preserve"> </w:t>
      </w:r>
      <w:proofErr w:type="spellStart"/>
      <w:r w:rsidRPr="00BB3E93">
        <w:rPr>
          <w:rFonts w:ascii="Times New Roman" w:hAnsi="Times New Roman"/>
          <w:snapToGrid w:val="0"/>
          <w:color w:val="000000"/>
          <w:sz w:val="24"/>
          <w:szCs w:val="24"/>
          <w:lang w:val="en-US"/>
        </w:rPr>
        <w:t>Disponible</w:t>
      </w:r>
      <w:proofErr w:type="spellEnd"/>
      <w:r w:rsidRPr="00BB3E93">
        <w:rPr>
          <w:rFonts w:ascii="Times New Roman" w:hAnsi="Times New Roman"/>
          <w:snapToGrid w:val="0"/>
          <w:color w:val="000000"/>
          <w:sz w:val="24"/>
          <w:szCs w:val="24"/>
          <w:lang w:val="en-US"/>
        </w:rPr>
        <w:t xml:space="preserve"> en:</w:t>
      </w:r>
      <w:r w:rsidRPr="00BB3E93">
        <w:rPr>
          <w:rFonts w:ascii="Times New Roman" w:hAnsi="Times New Roman"/>
          <w:sz w:val="24"/>
          <w:szCs w:val="24"/>
          <w:lang w:val="en-US"/>
        </w:rPr>
        <w:t xml:space="preserve"> http: //dev.mys</w:t>
      </w:r>
      <w:r w:rsidRPr="00BB3E93">
        <w:rPr>
          <w:rFonts w:ascii="Times New Roman" w:hAnsi="Times New Roman"/>
          <w:sz w:val="24"/>
          <w:szCs w:val="24"/>
        </w:rPr>
        <w:t>ql.com/</w:t>
      </w:r>
      <w:proofErr w:type="spellStart"/>
      <w:r w:rsidRPr="00BB3E93">
        <w:rPr>
          <w:rFonts w:ascii="Times New Roman" w:hAnsi="Times New Roman"/>
          <w:sz w:val="24"/>
          <w:szCs w:val="24"/>
        </w:rPr>
        <w:t>doc</w:t>
      </w:r>
      <w:proofErr w:type="spellEnd"/>
      <w:r w:rsidRPr="00BB3E93">
        <w:rPr>
          <w:rFonts w:ascii="Times New Roman" w:hAnsi="Times New Roman"/>
          <w:sz w:val="24"/>
          <w:szCs w:val="24"/>
        </w:rPr>
        <w:t>/</w:t>
      </w:r>
      <w:proofErr w:type="spellStart"/>
      <w:r w:rsidRPr="00BB3E93">
        <w:rPr>
          <w:rFonts w:ascii="Times New Roman" w:hAnsi="Times New Roman"/>
          <w:sz w:val="24"/>
          <w:szCs w:val="24"/>
        </w:rPr>
        <w:t>refman</w:t>
      </w:r>
      <w:proofErr w:type="spellEnd"/>
      <w:r w:rsidRPr="00BB3E93">
        <w:rPr>
          <w:rFonts w:ascii="Times New Roman" w:hAnsi="Times New Roman"/>
          <w:sz w:val="24"/>
          <w:szCs w:val="24"/>
        </w:rPr>
        <w:t>/5.0/es/index.html</w:t>
      </w:r>
    </w:p>
    <w:p w:rsidR="00945645" w:rsidRPr="00BB3E93" w:rsidRDefault="00945645" w:rsidP="00BB3E93">
      <w:pPr>
        <w:spacing w:after="0" w:line="360" w:lineRule="auto"/>
        <w:ind w:left="851" w:hanging="851"/>
        <w:jc w:val="both"/>
        <w:rPr>
          <w:rStyle w:val="EnlacedeInternet"/>
          <w:rFonts w:ascii="Times New Roman" w:hAnsi="Times New Roman"/>
          <w:color w:val="000000"/>
          <w:sz w:val="24"/>
          <w:szCs w:val="24"/>
        </w:rPr>
      </w:pPr>
    </w:p>
    <w:p w:rsidR="00945645" w:rsidRPr="00BB3E93" w:rsidRDefault="00945645" w:rsidP="00BB3E93">
      <w:pPr>
        <w:spacing w:after="0" w:line="360" w:lineRule="auto"/>
        <w:ind w:left="851" w:hanging="851"/>
        <w:jc w:val="both"/>
        <w:rPr>
          <w:rStyle w:val="EnlacedeInternet"/>
          <w:rFonts w:ascii="Times New Roman" w:hAnsi="Times New Roman"/>
          <w:color w:val="000000"/>
          <w:sz w:val="24"/>
          <w:szCs w:val="24"/>
        </w:rPr>
      </w:pPr>
      <w:r w:rsidRPr="00BB3E93">
        <w:rPr>
          <w:rFonts w:ascii="Times New Roman" w:hAnsi="Times New Roman"/>
          <w:iCs/>
          <w:sz w:val="24"/>
          <w:szCs w:val="24"/>
          <w:lang w:val="en-US"/>
        </w:rPr>
        <w:t xml:space="preserve">O’Byrne, J.W. </w:t>
      </w:r>
      <w:proofErr w:type="gramStart"/>
      <w:r w:rsidRPr="00BB3E93">
        <w:rPr>
          <w:rFonts w:ascii="Times New Roman" w:hAnsi="Times New Roman"/>
          <w:iCs/>
          <w:sz w:val="24"/>
          <w:szCs w:val="24"/>
          <w:lang w:val="en-US"/>
        </w:rPr>
        <w:t>y  Britton</w:t>
      </w:r>
      <w:proofErr w:type="gramEnd"/>
      <w:r w:rsidRPr="00BB3E93">
        <w:rPr>
          <w:rFonts w:ascii="Times New Roman" w:hAnsi="Times New Roman"/>
          <w:iCs/>
          <w:sz w:val="24"/>
          <w:szCs w:val="24"/>
          <w:lang w:val="en-US"/>
        </w:rPr>
        <w:t>, S. (</w:t>
      </w:r>
      <w:r w:rsidRPr="00BB3E93">
        <w:rPr>
          <w:rFonts w:ascii="Times New Roman" w:hAnsi="Times New Roman"/>
          <w:sz w:val="24"/>
          <w:szCs w:val="24"/>
          <w:lang w:val="en-US"/>
        </w:rPr>
        <w:t>2009, November).</w:t>
      </w:r>
      <w:r w:rsidRPr="00BB3E93">
        <w:rPr>
          <w:rFonts w:ascii="Times New Roman" w:hAnsi="Times New Roman"/>
          <w:iCs/>
          <w:sz w:val="24"/>
          <w:szCs w:val="24"/>
          <w:lang w:val="en-US"/>
        </w:rPr>
        <w:t xml:space="preserve"> </w:t>
      </w:r>
      <w:proofErr w:type="gramStart"/>
      <w:r w:rsidRPr="00BB3E93">
        <w:rPr>
          <w:rFonts w:ascii="Times New Roman" w:hAnsi="Times New Roman"/>
          <w:bCs/>
          <w:sz w:val="24"/>
          <w:szCs w:val="24"/>
          <w:lang w:val="en-US"/>
        </w:rPr>
        <w:t>Using academic predictors to identify first year science students at risk of failing.</w:t>
      </w:r>
      <w:proofErr w:type="gramEnd"/>
      <w:r w:rsidRPr="00BB3E93">
        <w:rPr>
          <w:rFonts w:ascii="Times New Roman" w:hAnsi="Times New Roman"/>
          <w:bCs/>
          <w:sz w:val="24"/>
          <w:szCs w:val="24"/>
          <w:lang w:val="en-US"/>
        </w:rPr>
        <w:t xml:space="preserve"> </w:t>
      </w:r>
      <w:r w:rsidRPr="00BB3E93">
        <w:rPr>
          <w:rFonts w:ascii="Times New Roman" w:hAnsi="Times New Roman"/>
          <w:iCs/>
          <w:sz w:val="24"/>
          <w:szCs w:val="24"/>
          <w:lang w:val="es-ES"/>
        </w:rPr>
        <w:t>CAL-</w:t>
      </w:r>
      <w:proofErr w:type="spellStart"/>
      <w:r w:rsidRPr="00BB3E93">
        <w:rPr>
          <w:rFonts w:ascii="Times New Roman" w:hAnsi="Times New Roman"/>
          <w:iCs/>
          <w:sz w:val="24"/>
          <w:szCs w:val="24"/>
          <w:lang w:val="es-ES"/>
        </w:rPr>
        <w:t>laborate</w:t>
      </w:r>
      <w:proofErr w:type="spellEnd"/>
      <w:r w:rsidRPr="00BB3E93">
        <w:rPr>
          <w:rFonts w:ascii="Times New Roman" w:hAnsi="Times New Roman"/>
          <w:iCs/>
          <w:sz w:val="24"/>
          <w:szCs w:val="24"/>
          <w:lang w:val="es-ES"/>
        </w:rPr>
        <w:t xml:space="preserve"> International, </w:t>
      </w:r>
      <w:r w:rsidRPr="00BB3E93">
        <w:rPr>
          <w:rFonts w:ascii="Times New Roman" w:hAnsi="Times New Roman"/>
          <w:sz w:val="24"/>
          <w:szCs w:val="24"/>
          <w:lang w:val="es-ES"/>
        </w:rPr>
        <w:t>17(1), 15-25.</w:t>
      </w:r>
    </w:p>
    <w:p w:rsidR="00945645" w:rsidRPr="00BB3E93" w:rsidRDefault="00945645" w:rsidP="00BB3E93">
      <w:pPr>
        <w:spacing w:after="0" w:line="360" w:lineRule="auto"/>
        <w:ind w:left="851" w:hanging="851"/>
        <w:jc w:val="both"/>
        <w:rPr>
          <w:rStyle w:val="EnlacedeInternet"/>
          <w:rFonts w:ascii="Times New Roman" w:hAnsi="Times New Roman"/>
          <w:color w:val="000000"/>
          <w:sz w:val="24"/>
          <w:szCs w:val="24"/>
        </w:rPr>
      </w:pPr>
    </w:p>
    <w:p w:rsidR="00945645" w:rsidRPr="00BB3E93" w:rsidRDefault="00945645" w:rsidP="00BB3E93">
      <w:pPr>
        <w:spacing w:after="0" w:line="360" w:lineRule="auto"/>
        <w:ind w:left="851" w:hanging="851"/>
        <w:jc w:val="both"/>
        <w:rPr>
          <w:rStyle w:val="EnlacedeInternet"/>
          <w:rFonts w:ascii="Times New Roman" w:hAnsi="Times New Roman"/>
          <w:color w:val="000000"/>
          <w:sz w:val="24"/>
          <w:szCs w:val="24"/>
        </w:rPr>
      </w:pPr>
      <w:r w:rsidRPr="00BB3E93">
        <w:rPr>
          <w:rStyle w:val="EnlacedeInternet"/>
          <w:rFonts w:ascii="Times New Roman" w:hAnsi="Times New Roman"/>
          <w:color w:val="000000"/>
          <w:sz w:val="24"/>
          <w:szCs w:val="24"/>
        </w:rPr>
        <w:t xml:space="preserve">PHP. (2013). </w:t>
      </w:r>
      <w:r w:rsidRPr="00BB3E93">
        <w:rPr>
          <w:rStyle w:val="EnlacedeInternet"/>
          <w:rFonts w:ascii="Times New Roman" w:hAnsi="Times New Roman"/>
          <w:i/>
          <w:color w:val="000000"/>
          <w:sz w:val="24"/>
          <w:szCs w:val="24"/>
          <w:lang w:val="en-US"/>
        </w:rPr>
        <w:t>PHP Manual</w:t>
      </w:r>
      <w:r w:rsidRPr="00BB3E93">
        <w:rPr>
          <w:rStyle w:val="EnlacedeInternet"/>
          <w:rFonts w:ascii="Times New Roman" w:hAnsi="Times New Roman"/>
          <w:color w:val="000000"/>
          <w:sz w:val="24"/>
          <w:szCs w:val="24"/>
          <w:lang w:val="en-US"/>
        </w:rPr>
        <w:t xml:space="preserve">. </w:t>
      </w:r>
      <w:r w:rsidRPr="00BB3E93">
        <w:rPr>
          <w:rFonts w:ascii="Times New Roman" w:hAnsi="Times New Roman"/>
          <w:snapToGrid w:val="0"/>
          <w:color w:val="000000"/>
          <w:sz w:val="24"/>
          <w:szCs w:val="24"/>
        </w:rPr>
        <w:t>Disponible en:</w:t>
      </w:r>
      <w:r w:rsidRPr="00BB3E93">
        <w:rPr>
          <w:rStyle w:val="EnlacedeInternet"/>
          <w:rFonts w:ascii="Times New Roman" w:hAnsi="Times New Roman"/>
          <w:color w:val="000000"/>
          <w:sz w:val="24"/>
          <w:szCs w:val="24"/>
        </w:rPr>
        <w:t xml:space="preserve"> http: //us3.php.net/tut.php</w:t>
      </w:r>
    </w:p>
    <w:p w:rsidR="00945645" w:rsidRPr="00BB3E93" w:rsidRDefault="00945645" w:rsidP="00BB3E93">
      <w:pPr>
        <w:spacing w:after="0" w:line="360" w:lineRule="auto"/>
        <w:ind w:left="851" w:hanging="851"/>
        <w:jc w:val="both"/>
        <w:rPr>
          <w:rStyle w:val="EnlacedeInternet"/>
          <w:rFonts w:ascii="Times New Roman" w:hAnsi="Times New Roman"/>
          <w:color w:val="000000"/>
          <w:sz w:val="24"/>
          <w:szCs w:val="24"/>
        </w:rPr>
      </w:pPr>
    </w:p>
    <w:p w:rsidR="00945645" w:rsidRPr="00BB3E93" w:rsidRDefault="00945645" w:rsidP="00BB3E93">
      <w:pPr>
        <w:spacing w:after="0" w:line="360" w:lineRule="auto"/>
        <w:ind w:left="851" w:hanging="851"/>
        <w:jc w:val="both"/>
        <w:rPr>
          <w:rStyle w:val="EnlacedeInternet"/>
          <w:rFonts w:ascii="Times New Roman" w:hAnsi="Times New Roman"/>
          <w:color w:val="000000"/>
          <w:sz w:val="24"/>
          <w:szCs w:val="24"/>
        </w:rPr>
      </w:pPr>
      <w:r w:rsidRPr="00BB3E93">
        <w:rPr>
          <w:rFonts w:ascii="Times New Roman" w:hAnsi="Times New Roman"/>
          <w:sz w:val="24"/>
          <w:szCs w:val="24"/>
        </w:rPr>
        <w:t xml:space="preserve">PRONABES. (2012). </w:t>
      </w:r>
      <w:r w:rsidRPr="00BB3E93">
        <w:rPr>
          <w:rFonts w:ascii="Times New Roman" w:hAnsi="Times New Roman"/>
          <w:i/>
          <w:sz w:val="24"/>
          <w:szCs w:val="24"/>
        </w:rPr>
        <w:t>Estudio socioeconómico.</w:t>
      </w:r>
      <w:r w:rsidRPr="00BB3E93">
        <w:rPr>
          <w:rFonts w:ascii="Times New Roman" w:hAnsi="Times New Roman"/>
          <w:sz w:val="24"/>
          <w:szCs w:val="24"/>
        </w:rPr>
        <w:t xml:space="preserve"> Beca PRONABES. </w:t>
      </w:r>
      <w:r w:rsidRPr="00BB3E93">
        <w:rPr>
          <w:rFonts w:ascii="Times New Roman" w:hAnsi="Times New Roman"/>
          <w:snapToGrid w:val="0"/>
          <w:color w:val="000000"/>
          <w:sz w:val="24"/>
          <w:szCs w:val="24"/>
        </w:rPr>
        <w:t>Disponible en:</w:t>
      </w:r>
      <w:r w:rsidRPr="00BB3E93">
        <w:rPr>
          <w:rStyle w:val="EnlacedeInternet"/>
          <w:rFonts w:ascii="Times New Roman" w:hAnsi="Times New Roman"/>
          <w:color w:val="000000"/>
          <w:sz w:val="24"/>
          <w:szCs w:val="24"/>
        </w:rPr>
        <w:t xml:space="preserve"> </w:t>
      </w:r>
      <w:hyperlink r:id="rId25" w:history="1">
        <w:r w:rsidRPr="00BB3E93">
          <w:rPr>
            <w:rStyle w:val="Hipervnculo"/>
            <w:rFonts w:ascii="Times New Roman" w:hAnsi="Times New Roman"/>
            <w:sz w:val="24"/>
            <w:szCs w:val="24"/>
          </w:rPr>
          <w:t>http://uaca.reduaz.mx/descarga/pronabes/estudio.pdf</w:t>
        </w:r>
      </w:hyperlink>
    </w:p>
    <w:p w:rsidR="00945645" w:rsidRPr="00BB3E93" w:rsidRDefault="00945645" w:rsidP="00BB3E93">
      <w:pPr>
        <w:spacing w:after="0" w:line="360" w:lineRule="auto"/>
        <w:ind w:left="851" w:hanging="851"/>
        <w:jc w:val="both"/>
        <w:rPr>
          <w:rStyle w:val="EnlacedeInternet"/>
          <w:rFonts w:ascii="Times New Roman" w:hAnsi="Times New Roman"/>
          <w:color w:val="000000"/>
          <w:sz w:val="24"/>
          <w:szCs w:val="24"/>
        </w:rPr>
      </w:pPr>
    </w:p>
    <w:p w:rsidR="00945645" w:rsidRPr="00BB3E93" w:rsidRDefault="00945645" w:rsidP="00BB3E93">
      <w:pPr>
        <w:spacing w:after="0" w:line="360" w:lineRule="auto"/>
        <w:ind w:left="851" w:hanging="851"/>
        <w:jc w:val="both"/>
        <w:rPr>
          <w:rStyle w:val="EnlacedeInternet"/>
          <w:rFonts w:ascii="Times New Roman" w:hAnsi="Times New Roman"/>
          <w:color w:val="000000"/>
          <w:sz w:val="24"/>
          <w:szCs w:val="24"/>
        </w:rPr>
      </w:pPr>
      <w:r w:rsidRPr="00BB3E93">
        <w:rPr>
          <w:rStyle w:val="EnlacedeInternet"/>
          <w:rFonts w:ascii="Times New Roman" w:hAnsi="Times New Roman"/>
          <w:color w:val="000000"/>
          <w:sz w:val="24"/>
          <w:szCs w:val="24"/>
        </w:rPr>
        <w:t xml:space="preserve">Python. (2003). </w:t>
      </w:r>
      <w:r w:rsidRPr="00BB3E93">
        <w:rPr>
          <w:rStyle w:val="EnlacedeInternet"/>
          <w:rFonts w:ascii="Times New Roman" w:hAnsi="Times New Roman"/>
          <w:i/>
          <w:color w:val="000000"/>
          <w:sz w:val="24"/>
          <w:szCs w:val="24"/>
        </w:rPr>
        <w:t xml:space="preserve">Python </w:t>
      </w:r>
      <w:proofErr w:type="spellStart"/>
      <w:r w:rsidRPr="00BB3E93">
        <w:rPr>
          <w:rStyle w:val="EnlacedeInternet"/>
          <w:rFonts w:ascii="Times New Roman" w:hAnsi="Times New Roman"/>
          <w:i/>
          <w:color w:val="000000"/>
          <w:sz w:val="24"/>
          <w:szCs w:val="24"/>
        </w:rPr>
        <w:t>Documentation</w:t>
      </w:r>
      <w:proofErr w:type="spellEnd"/>
      <w:r w:rsidRPr="00BB3E93">
        <w:rPr>
          <w:rStyle w:val="EnlacedeInternet"/>
          <w:rFonts w:ascii="Times New Roman" w:hAnsi="Times New Roman"/>
          <w:color w:val="000000"/>
          <w:sz w:val="24"/>
          <w:szCs w:val="24"/>
        </w:rPr>
        <w:t xml:space="preserve">. </w:t>
      </w:r>
      <w:r w:rsidRPr="00BB3E93">
        <w:rPr>
          <w:rFonts w:ascii="Times New Roman" w:hAnsi="Times New Roman"/>
          <w:snapToGrid w:val="0"/>
          <w:color w:val="000000"/>
          <w:sz w:val="24"/>
          <w:szCs w:val="24"/>
        </w:rPr>
        <w:t>Disponible en:</w:t>
      </w:r>
      <w:r w:rsidRPr="00BB3E93">
        <w:rPr>
          <w:rStyle w:val="EnlacedeInternet"/>
          <w:rFonts w:ascii="Times New Roman" w:hAnsi="Times New Roman"/>
          <w:color w:val="000000"/>
          <w:sz w:val="24"/>
          <w:szCs w:val="24"/>
        </w:rPr>
        <w:t xml:space="preserve"> http: //www.python.org/doc/</w:t>
      </w:r>
    </w:p>
    <w:p w:rsidR="00945645" w:rsidRPr="00BB3E93" w:rsidRDefault="00945645" w:rsidP="00BB3E93">
      <w:pPr>
        <w:spacing w:after="0" w:line="360" w:lineRule="auto"/>
        <w:ind w:left="851" w:hanging="851"/>
        <w:jc w:val="both"/>
        <w:rPr>
          <w:rStyle w:val="EnlacedeInternet"/>
          <w:rFonts w:ascii="Times New Roman" w:hAnsi="Times New Roman"/>
          <w:color w:val="000000"/>
          <w:sz w:val="24"/>
          <w:szCs w:val="24"/>
        </w:rPr>
      </w:pPr>
    </w:p>
    <w:p w:rsidR="00945645" w:rsidRPr="00BB3E93" w:rsidRDefault="00945645" w:rsidP="00BB3E93">
      <w:pPr>
        <w:spacing w:after="0" w:line="360" w:lineRule="auto"/>
        <w:ind w:left="851" w:hanging="851"/>
        <w:jc w:val="both"/>
        <w:rPr>
          <w:rStyle w:val="EnlacedeInternet"/>
          <w:rFonts w:ascii="Times New Roman" w:hAnsi="Times New Roman"/>
          <w:color w:val="000000"/>
          <w:sz w:val="24"/>
          <w:szCs w:val="24"/>
        </w:rPr>
      </w:pPr>
      <w:r w:rsidRPr="00BB3E93">
        <w:rPr>
          <w:rStyle w:val="EnlacedeInternet"/>
          <w:rFonts w:ascii="Times New Roman" w:hAnsi="Times New Roman"/>
          <w:color w:val="000000"/>
          <w:sz w:val="24"/>
          <w:szCs w:val="24"/>
        </w:rPr>
        <w:t xml:space="preserve">RAE, (2014). </w:t>
      </w:r>
      <w:r w:rsidRPr="00BB3E93">
        <w:rPr>
          <w:rStyle w:val="EnlacedeInternet"/>
          <w:rFonts w:ascii="Times New Roman" w:hAnsi="Times New Roman"/>
          <w:i/>
          <w:color w:val="000000"/>
          <w:sz w:val="24"/>
          <w:szCs w:val="24"/>
        </w:rPr>
        <w:t>Diccionario Real Academia Española</w:t>
      </w:r>
      <w:r w:rsidRPr="00BB3E93">
        <w:rPr>
          <w:rStyle w:val="EnlacedeInternet"/>
          <w:rFonts w:ascii="Times New Roman" w:hAnsi="Times New Roman"/>
          <w:color w:val="000000"/>
          <w:sz w:val="24"/>
          <w:szCs w:val="24"/>
        </w:rPr>
        <w:t>. Disponible en</w:t>
      </w:r>
      <w:proofErr w:type="gramStart"/>
      <w:r w:rsidRPr="00BB3E93">
        <w:rPr>
          <w:rStyle w:val="EnlacedeInternet"/>
          <w:rFonts w:ascii="Times New Roman" w:hAnsi="Times New Roman"/>
          <w:color w:val="000000"/>
          <w:sz w:val="24"/>
          <w:szCs w:val="24"/>
        </w:rPr>
        <w:t>:  http</w:t>
      </w:r>
      <w:proofErr w:type="gramEnd"/>
      <w:r w:rsidRPr="00BB3E93">
        <w:rPr>
          <w:rStyle w:val="EnlacedeInternet"/>
          <w:rFonts w:ascii="Times New Roman" w:hAnsi="Times New Roman"/>
          <w:color w:val="000000"/>
          <w:sz w:val="24"/>
          <w:szCs w:val="24"/>
        </w:rPr>
        <w:t>://www.rae.es/</w:t>
      </w:r>
    </w:p>
    <w:p w:rsidR="00945645" w:rsidRPr="00BB3E93" w:rsidRDefault="00945645" w:rsidP="00BB3E93">
      <w:pPr>
        <w:spacing w:after="0" w:line="360" w:lineRule="auto"/>
        <w:ind w:left="851" w:hanging="851"/>
        <w:jc w:val="both"/>
        <w:rPr>
          <w:rStyle w:val="EnlacedeInternet"/>
          <w:rFonts w:ascii="Times New Roman" w:hAnsi="Times New Roman"/>
          <w:color w:val="000000"/>
          <w:sz w:val="24"/>
          <w:szCs w:val="24"/>
        </w:rPr>
      </w:pPr>
    </w:p>
    <w:p w:rsidR="00945645" w:rsidRPr="00BB3E93" w:rsidRDefault="00945645" w:rsidP="00BB3E93">
      <w:pPr>
        <w:spacing w:after="0" w:line="360" w:lineRule="auto"/>
        <w:ind w:left="851" w:hanging="851"/>
        <w:jc w:val="both"/>
        <w:rPr>
          <w:rFonts w:ascii="Times New Roman" w:hAnsi="Times New Roman"/>
          <w:sz w:val="24"/>
          <w:szCs w:val="24"/>
        </w:rPr>
      </w:pPr>
      <w:r w:rsidRPr="00BB3E93">
        <w:rPr>
          <w:rFonts w:ascii="Times New Roman" w:hAnsi="Times New Roman"/>
          <w:sz w:val="24"/>
          <w:szCs w:val="24"/>
        </w:rPr>
        <w:t xml:space="preserve">UAEM. (2011). </w:t>
      </w:r>
      <w:r w:rsidRPr="00BB3E93">
        <w:rPr>
          <w:rFonts w:ascii="Times New Roman" w:hAnsi="Times New Roman"/>
          <w:i/>
          <w:sz w:val="24"/>
          <w:szCs w:val="24"/>
        </w:rPr>
        <w:t>Estudio socioeconómico</w:t>
      </w:r>
      <w:r w:rsidRPr="00BB3E93">
        <w:rPr>
          <w:rFonts w:ascii="Times New Roman" w:hAnsi="Times New Roman"/>
          <w:sz w:val="24"/>
          <w:szCs w:val="24"/>
        </w:rPr>
        <w:t xml:space="preserve">. Universidad Autónoma del Estado de México. </w:t>
      </w:r>
      <w:r w:rsidRPr="00BB3E93">
        <w:rPr>
          <w:rFonts w:ascii="Times New Roman" w:hAnsi="Times New Roman"/>
          <w:snapToGrid w:val="0"/>
          <w:color w:val="000000"/>
          <w:sz w:val="24"/>
          <w:szCs w:val="24"/>
        </w:rPr>
        <w:t>Disponible en:</w:t>
      </w:r>
      <w:r w:rsidRPr="00BB3E93">
        <w:rPr>
          <w:rStyle w:val="EnlacedeInternet"/>
          <w:rFonts w:ascii="Times New Roman" w:hAnsi="Times New Roman"/>
          <w:color w:val="000000"/>
          <w:sz w:val="24"/>
          <w:szCs w:val="24"/>
        </w:rPr>
        <w:t xml:space="preserve"> </w:t>
      </w:r>
      <w:hyperlink r:id="rId26" w:history="1">
        <w:r w:rsidRPr="00BB3E93">
          <w:rPr>
            <w:rStyle w:val="Hipervnculo"/>
            <w:rFonts w:ascii="Times New Roman" w:hAnsi="Times New Roman"/>
            <w:sz w:val="24"/>
            <w:szCs w:val="24"/>
          </w:rPr>
          <w:t>http://desarrollo.uaemex.mx/becas/Inc/Estudio_Socioeconomico1.pdf</w:t>
        </w:r>
      </w:hyperlink>
    </w:p>
    <w:p w:rsidR="00945645" w:rsidRPr="00BB3E93" w:rsidRDefault="00945645" w:rsidP="00BB3E93">
      <w:pPr>
        <w:spacing w:after="0" w:line="360" w:lineRule="auto"/>
        <w:ind w:left="851" w:hanging="851"/>
        <w:jc w:val="both"/>
        <w:rPr>
          <w:rFonts w:ascii="Times New Roman" w:hAnsi="Times New Roman"/>
          <w:sz w:val="24"/>
          <w:szCs w:val="24"/>
        </w:rPr>
      </w:pPr>
    </w:p>
    <w:p w:rsidR="00945645" w:rsidRPr="00945645" w:rsidRDefault="00945645" w:rsidP="00BB3E93">
      <w:pPr>
        <w:spacing w:after="0" w:line="360" w:lineRule="auto"/>
        <w:ind w:left="851" w:hanging="851"/>
        <w:jc w:val="both"/>
        <w:rPr>
          <w:rFonts w:cs="Calibri"/>
          <w:sz w:val="24"/>
          <w:szCs w:val="24"/>
        </w:rPr>
      </w:pPr>
      <w:r w:rsidRPr="00BB3E93">
        <w:rPr>
          <w:rFonts w:ascii="Times New Roman" w:hAnsi="Times New Roman"/>
          <w:sz w:val="24"/>
          <w:szCs w:val="24"/>
        </w:rPr>
        <w:t xml:space="preserve">UNAM. (2011). </w:t>
      </w:r>
      <w:r w:rsidRPr="00BB3E93">
        <w:rPr>
          <w:rFonts w:ascii="Times New Roman" w:hAnsi="Times New Roman"/>
          <w:i/>
          <w:sz w:val="24"/>
          <w:szCs w:val="24"/>
        </w:rPr>
        <w:t>Perfil de aspirantes y asignados a bachillerato y licenciatura de la UNAM</w:t>
      </w:r>
      <w:r w:rsidRPr="00BB3E93">
        <w:rPr>
          <w:rFonts w:ascii="Times New Roman" w:hAnsi="Times New Roman"/>
          <w:sz w:val="24"/>
          <w:szCs w:val="24"/>
        </w:rPr>
        <w:t>. UNAM.</w:t>
      </w:r>
      <w:r w:rsidRPr="00BB3E93">
        <w:rPr>
          <w:rFonts w:ascii="Times New Roman" w:hAnsi="Times New Roman"/>
          <w:snapToGrid w:val="0"/>
          <w:color w:val="000000"/>
          <w:sz w:val="24"/>
          <w:szCs w:val="24"/>
        </w:rPr>
        <w:t xml:space="preserve"> Disponible en:</w:t>
      </w:r>
      <w:r w:rsidRPr="00BB3E93">
        <w:rPr>
          <w:rFonts w:ascii="Times New Roman" w:hAnsi="Times New Roman"/>
          <w:sz w:val="24"/>
          <w:szCs w:val="24"/>
        </w:rPr>
        <w:t xml:space="preserve"> </w:t>
      </w:r>
      <w:hyperlink r:id="rId27" w:history="1">
        <w:r w:rsidRPr="00BB3E93">
          <w:rPr>
            <w:rStyle w:val="Hipervnculo"/>
            <w:rFonts w:ascii="Times New Roman" w:hAnsi="Times New Roman"/>
            <w:sz w:val="24"/>
            <w:szCs w:val="24"/>
          </w:rPr>
          <w:t>http://www.planeacion.unam.mx/Publicaciones/pdf/perfiles/aspirantes/asp2010-2011.pdf</w:t>
        </w:r>
      </w:hyperlink>
    </w:p>
    <w:p w:rsidR="0076699A" w:rsidRPr="00945645" w:rsidRDefault="0076699A" w:rsidP="00945645">
      <w:pPr>
        <w:spacing w:after="0" w:line="360" w:lineRule="auto"/>
        <w:jc w:val="both"/>
        <w:rPr>
          <w:rFonts w:cs="Calibri"/>
          <w:sz w:val="24"/>
          <w:szCs w:val="24"/>
        </w:rPr>
      </w:pPr>
    </w:p>
    <w:sectPr w:rsidR="0076699A" w:rsidRPr="00945645" w:rsidSect="00BB3E93">
      <w:headerReference w:type="default" r:id="rId28"/>
      <w:footerReference w:type="default" r:id="rId29"/>
      <w:pgSz w:w="12240" w:h="15840"/>
      <w:pgMar w:top="1440" w:right="1183" w:bottom="1440" w:left="1276" w:header="708"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63A" w:rsidRDefault="00F3463A" w:rsidP="0024791E">
      <w:pPr>
        <w:spacing w:after="0" w:line="240" w:lineRule="auto"/>
      </w:pPr>
      <w:r>
        <w:separator/>
      </w:r>
    </w:p>
  </w:endnote>
  <w:endnote w:type="continuationSeparator" w:id="0">
    <w:p w:rsidR="00F3463A" w:rsidRDefault="00F3463A" w:rsidP="0024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FZShuSong-Z01"/>
    <w:charset w:val="00"/>
    <w:family w:val="auto"/>
    <w:pitch w:val="default"/>
    <w:sig w:usb0="00000000" w:usb1="00000000" w:usb2="00000000" w:usb3="00000000" w:csb0="00040001" w:csb1="00000000"/>
  </w:font>
  <w:font w:name="Lohit Hindi">
    <w:charset w:val="00"/>
    <w:family w:val="auto"/>
    <w:pitch w:val="default"/>
    <w:sig w:usb0="80008003" w:usb1="00002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F3B" w:rsidRDefault="00BB3E93" w:rsidP="00BB3E93">
    <w:pPr>
      <w:pStyle w:val="Piedepgina"/>
      <w:jc w:val="center"/>
    </w:pPr>
    <w:r>
      <w:rPr>
        <w:rFonts w:cs="Calibri"/>
        <w:b/>
      </w:rPr>
      <w:t>Vol. 2, Núm. 3</w:t>
    </w:r>
    <w:r w:rsidRPr="00DB0B18">
      <w:rPr>
        <w:rFonts w:cs="Calibri"/>
        <w:b/>
      </w:rPr>
      <w:t xml:space="preserve">                   </w:t>
    </w:r>
    <w:r>
      <w:rPr>
        <w:rFonts w:cs="Calibri"/>
        <w:b/>
      </w:rPr>
      <w:t>Enero - Junio 2015</w:t>
    </w:r>
    <w:r w:rsidRPr="00DB0B18">
      <w:rPr>
        <w:rFonts w:cs="Calibri"/>
        <w:b/>
      </w:rPr>
      <w:t xml:space="preserve">         </w:t>
    </w:r>
    <w:r>
      <w:rPr>
        <w:rFonts w:cs="Calibri"/>
        <w:b/>
      </w:rPr>
      <w:t>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63A" w:rsidRDefault="00F3463A" w:rsidP="0024791E">
      <w:pPr>
        <w:spacing w:after="0" w:line="240" w:lineRule="auto"/>
      </w:pPr>
      <w:r>
        <w:separator/>
      </w:r>
    </w:p>
  </w:footnote>
  <w:footnote w:type="continuationSeparator" w:id="0">
    <w:p w:rsidR="00F3463A" w:rsidRDefault="00F3463A" w:rsidP="00247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91E" w:rsidRPr="0024791E" w:rsidRDefault="00BB3E93" w:rsidP="00BB3E93">
    <w:pPr>
      <w:autoSpaceDE w:val="0"/>
      <w:autoSpaceDN w:val="0"/>
      <w:adjustRightInd w:val="0"/>
      <w:spacing w:after="0" w:line="240" w:lineRule="auto"/>
      <w:jc w:val="center"/>
      <w:rPr>
        <w:rFonts w:ascii="Times New Roman" w:hAnsi="Times New Roman"/>
        <w:b/>
        <w:bCs/>
      </w:rPr>
    </w:pPr>
    <w:r w:rsidRPr="00BB3E93">
      <w:rPr>
        <w:rFonts w:cs="Calibri"/>
        <w:b/>
        <w:i/>
      </w:rPr>
      <w:t>Revista Electrónica sobre Educación Media y Superior</w:t>
    </w:r>
    <w:r>
      <w:rPr>
        <w:b/>
      </w:rPr>
      <w:t xml:space="preserve">  </w:t>
    </w:r>
    <w:r w:rsidRPr="0028282C">
      <w:t xml:space="preserve">    </w:t>
    </w:r>
    <w:r>
      <w:t xml:space="preserve">         </w:t>
    </w:r>
    <w:r>
      <w:rPr>
        <w:rFonts w:cs="Calibri"/>
        <w:b/>
      </w:rPr>
      <w:t>ISSN: 2488 - 6507</w:t>
    </w:r>
  </w:p>
  <w:p w:rsidR="0024791E" w:rsidRPr="0024791E" w:rsidRDefault="0024791E" w:rsidP="0024791E">
    <w:pPr>
      <w:pStyle w:val="Encabezado"/>
      <w:ind w:left="-851" w:firstLine="851"/>
      <w:rPr>
        <w:sz w:val="24"/>
        <w:szCs w:val="24"/>
      </w:rPr>
    </w:pPr>
  </w:p>
  <w:p w:rsidR="0024791E" w:rsidRDefault="002479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B52"/>
    <w:multiLevelType w:val="hybridMultilevel"/>
    <w:tmpl w:val="476429C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461C5D"/>
    <w:multiLevelType w:val="hybridMultilevel"/>
    <w:tmpl w:val="A91C22B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D371E6"/>
    <w:multiLevelType w:val="hybridMultilevel"/>
    <w:tmpl w:val="597C5FCA"/>
    <w:lvl w:ilvl="0" w:tplc="58C0522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10636688"/>
    <w:multiLevelType w:val="hybridMultilevel"/>
    <w:tmpl w:val="9264A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991AC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72312B"/>
    <w:multiLevelType w:val="multilevel"/>
    <w:tmpl w:val="2272312B"/>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0A3060"/>
    <w:multiLevelType w:val="hybridMultilevel"/>
    <w:tmpl w:val="9CD895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D35A5"/>
    <w:multiLevelType w:val="hybridMultilevel"/>
    <w:tmpl w:val="888A77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B30732"/>
    <w:multiLevelType w:val="hybridMultilevel"/>
    <w:tmpl w:val="61DA58C6"/>
    <w:lvl w:ilvl="0" w:tplc="0C0A0017">
      <w:start w:val="1"/>
      <w:numFmt w:val="lowerLetter"/>
      <w:lvlText w:val="%1)"/>
      <w:lvlJc w:val="left"/>
      <w:pPr>
        <w:tabs>
          <w:tab w:val="num" w:pos="958"/>
        </w:tabs>
        <w:ind w:left="958" w:hanging="360"/>
      </w:pPr>
    </w:lvl>
    <w:lvl w:ilvl="1" w:tplc="0C0A0019" w:tentative="1">
      <w:start w:val="1"/>
      <w:numFmt w:val="lowerLetter"/>
      <w:lvlText w:val="%2."/>
      <w:lvlJc w:val="left"/>
      <w:pPr>
        <w:tabs>
          <w:tab w:val="num" w:pos="1678"/>
        </w:tabs>
        <w:ind w:left="1678" w:hanging="360"/>
      </w:pPr>
    </w:lvl>
    <w:lvl w:ilvl="2" w:tplc="0C0A001B" w:tentative="1">
      <w:start w:val="1"/>
      <w:numFmt w:val="lowerRoman"/>
      <w:lvlText w:val="%3."/>
      <w:lvlJc w:val="right"/>
      <w:pPr>
        <w:tabs>
          <w:tab w:val="num" w:pos="2398"/>
        </w:tabs>
        <w:ind w:left="2398" w:hanging="180"/>
      </w:pPr>
    </w:lvl>
    <w:lvl w:ilvl="3" w:tplc="0C0A000F" w:tentative="1">
      <w:start w:val="1"/>
      <w:numFmt w:val="decimal"/>
      <w:lvlText w:val="%4."/>
      <w:lvlJc w:val="left"/>
      <w:pPr>
        <w:tabs>
          <w:tab w:val="num" w:pos="3118"/>
        </w:tabs>
        <w:ind w:left="3118" w:hanging="360"/>
      </w:pPr>
    </w:lvl>
    <w:lvl w:ilvl="4" w:tplc="0C0A0019" w:tentative="1">
      <w:start w:val="1"/>
      <w:numFmt w:val="lowerLetter"/>
      <w:lvlText w:val="%5."/>
      <w:lvlJc w:val="left"/>
      <w:pPr>
        <w:tabs>
          <w:tab w:val="num" w:pos="3838"/>
        </w:tabs>
        <w:ind w:left="3838" w:hanging="360"/>
      </w:pPr>
    </w:lvl>
    <w:lvl w:ilvl="5" w:tplc="0C0A001B" w:tentative="1">
      <w:start w:val="1"/>
      <w:numFmt w:val="lowerRoman"/>
      <w:lvlText w:val="%6."/>
      <w:lvlJc w:val="right"/>
      <w:pPr>
        <w:tabs>
          <w:tab w:val="num" w:pos="4558"/>
        </w:tabs>
        <w:ind w:left="4558" w:hanging="180"/>
      </w:pPr>
    </w:lvl>
    <w:lvl w:ilvl="6" w:tplc="0C0A000F" w:tentative="1">
      <w:start w:val="1"/>
      <w:numFmt w:val="decimal"/>
      <w:lvlText w:val="%7."/>
      <w:lvlJc w:val="left"/>
      <w:pPr>
        <w:tabs>
          <w:tab w:val="num" w:pos="5278"/>
        </w:tabs>
        <w:ind w:left="5278" w:hanging="360"/>
      </w:pPr>
    </w:lvl>
    <w:lvl w:ilvl="7" w:tplc="0C0A0019" w:tentative="1">
      <w:start w:val="1"/>
      <w:numFmt w:val="lowerLetter"/>
      <w:lvlText w:val="%8."/>
      <w:lvlJc w:val="left"/>
      <w:pPr>
        <w:tabs>
          <w:tab w:val="num" w:pos="5998"/>
        </w:tabs>
        <w:ind w:left="5998" w:hanging="360"/>
      </w:pPr>
    </w:lvl>
    <w:lvl w:ilvl="8" w:tplc="0C0A001B" w:tentative="1">
      <w:start w:val="1"/>
      <w:numFmt w:val="lowerRoman"/>
      <w:lvlText w:val="%9."/>
      <w:lvlJc w:val="right"/>
      <w:pPr>
        <w:tabs>
          <w:tab w:val="num" w:pos="6718"/>
        </w:tabs>
        <w:ind w:left="6718" w:hanging="180"/>
      </w:pPr>
    </w:lvl>
  </w:abstractNum>
  <w:abstractNum w:abstractNumId="9">
    <w:nsid w:val="48C57D97"/>
    <w:multiLevelType w:val="hybridMultilevel"/>
    <w:tmpl w:val="CCB60F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EB83435"/>
    <w:multiLevelType w:val="hybridMultilevel"/>
    <w:tmpl w:val="31447D7A"/>
    <w:lvl w:ilvl="0" w:tplc="0F28AE0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8341A79"/>
    <w:multiLevelType w:val="hybridMultilevel"/>
    <w:tmpl w:val="3D44B8CE"/>
    <w:lvl w:ilvl="0" w:tplc="93606658">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64E166D4"/>
    <w:multiLevelType w:val="multilevel"/>
    <w:tmpl w:val="64E16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84F6BFB"/>
    <w:multiLevelType w:val="hybridMultilevel"/>
    <w:tmpl w:val="92463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71411CA"/>
    <w:multiLevelType w:val="hybridMultilevel"/>
    <w:tmpl w:val="FE0CA92A"/>
    <w:lvl w:ilvl="0" w:tplc="A6EAF4AC">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num w:numId="1">
    <w:abstractNumId w:val="14"/>
  </w:num>
  <w:num w:numId="2">
    <w:abstractNumId w:val="2"/>
  </w:num>
  <w:num w:numId="3">
    <w:abstractNumId w:val="3"/>
  </w:num>
  <w:num w:numId="4">
    <w:abstractNumId w:val="6"/>
  </w:num>
  <w:num w:numId="5">
    <w:abstractNumId w:val="4"/>
  </w:num>
  <w:num w:numId="6">
    <w:abstractNumId w:val="8"/>
  </w:num>
  <w:num w:numId="7">
    <w:abstractNumId w:val="5"/>
  </w:num>
  <w:num w:numId="8">
    <w:abstractNumId w:val="12"/>
  </w:num>
  <w:num w:numId="9">
    <w:abstractNumId w:val="9"/>
  </w:num>
  <w:num w:numId="10">
    <w:abstractNumId w:val="10"/>
  </w:num>
  <w:num w:numId="11">
    <w:abstractNumId w:val="11"/>
  </w:num>
  <w:num w:numId="12">
    <w:abstractNumId w:val="0"/>
  </w:num>
  <w:num w:numId="13">
    <w:abstractNumId w:val="7"/>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91E"/>
    <w:rsid w:val="00053BB3"/>
    <w:rsid w:val="000D6CD8"/>
    <w:rsid w:val="000E7A8E"/>
    <w:rsid w:val="00156EED"/>
    <w:rsid w:val="001C44D8"/>
    <w:rsid w:val="001C4C00"/>
    <w:rsid w:val="001F4884"/>
    <w:rsid w:val="0024791E"/>
    <w:rsid w:val="004A553C"/>
    <w:rsid w:val="00527C90"/>
    <w:rsid w:val="007563E7"/>
    <w:rsid w:val="0076699A"/>
    <w:rsid w:val="00775716"/>
    <w:rsid w:val="00945645"/>
    <w:rsid w:val="009C3EBC"/>
    <w:rsid w:val="00BB3E93"/>
    <w:rsid w:val="00CD7031"/>
    <w:rsid w:val="00D05547"/>
    <w:rsid w:val="00D12F3B"/>
    <w:rsid w:val="00D6715A"/>
    <w:rsid w:val="00F346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pPr>
      <w:spacing w:after="200" w:line="276" w:lineRule="auto"/>
    </w:pPr>
    <w:rPr>
      <w:sz w:val="22"/>
      <w:szCs w:val="22"/>
      <w:lang w:eastAsia="en-US"/>
    </w:rPr>
  </w:style>
  <w:style w:type="paragraph" w:styleId="Ttulo1">
    <w:name w:val="heading 1"/>
    <w:basedOn w:val="Normal"/>
    <w:next w:val="Normal"/>
    <w:link w:val="Ttulo1Car"/>
    <w:uiPriority w:val="9"/>
    <w:qFormat/>
    <w:rsid w:val="00D6715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D6715A"/>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91E"/>
  </w:style>
  <w:style w:type="paragraph" w:styleId="Piedepgina">
    <w:name w:val="footer"/>
    <w:basedOn w:val="Normal"/>
    <w:link w:val="PiedepginaCar"/>
    <w:uiPriority w:val="99"/>
    <w:unhideWhenUsed/>
    <w:rsid w:val="00247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91E"/>
  </w:style>
  <w:style w:type="paragraph" w:styleId="Textodeglobo">
    <w:name w:val="Balloon Text"/>
    <w:basedOn w:val="Normal"/>
    <w:link w:val="TextodegloboCar"/>
    <w:uiPriority w:val="99"/>
    <w:semiHidden/>
    <w:unhideWhenUsed/>
    <w:rsid w:val="0024791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4791E"/>
    <w:rPr>
      <w:rFonts w:ascii="Tahoma" w:hAnsi="Tahoma" w:cs="Tahoma"/>
      <w:sz w:val="16"/>
      <w:szCs w:val="16"/>
    </w:rPr>
  </w:style>
  <w:style w:type="character" w:customStyle="1" w:styleId="Ttulo1Car">
    <w:name w:val="Título 1 Car"/>
    <w:link w:val="Ttulo1"/>
    <w:uiPriority w:val="9"/>
    <w:rsid w:val="00D6715A"/>
    <w:rPr>
      <w:rFonts w:ascii="Cambria" w:eastAsia="Times New Roman" w:hAnsi="Cambria" w:cs="Times New Roman"/>
      <w:b/>
      <w:bCs/>
      <w:color w:val="365F91"/>
      <w:sz w:val="28"/>
      <w:szCs w:val="28"/>
    </w:rPr>
  </w:style>
  <w:style w:type="character" w:customStyle="1" w:styleId="Ttulo2Car">
    <w:name w:val="Título 2 Car"/>
    <w:link w:val="Ttulo2"/>
    <w:uiPriority w:val="9"/>
    <w:rsid w:val="00D6715A"/>
    <w:rPr>
      <w:rFonts w:ascii="Cambria" w:eastAsia="Times New Roman" w:hAnsi="Cambria" w:cs="Times New Roman"/>
      <w:b/>
      <w:bCs/>
      <w:color w:val="4F81BD"/>
      <w:sz w:val="26"/>
      <w:szCs w:val="26"/>
    </w:rPr>
  </w:style>
  <w:style w:type="paragraph" w:styleId="Sinespaciado">
    <w:name w:val="No Spacing"/>
    <w:link w:val="SinespaciadoCar"/>
    <w:uiPriority w:val="1"/>
    <w:qFormat/>
    <w:rsid w:val="00D6715A"/>
    <w:rPr>
      <w:sz w:val="22"/>
      <w:szCs w:val="22"/>
      <w:lang w:eastAsia="en-US"/>
    </w:rPr>
  </w:style>
  <w:style w:type="character" w:customStyle="1" w:styleId="SinespaciadoCar">
    <w:name w:val="Sin espaciado Car"/>
    <w:link w:val="Sinespaciado"/>
    <w:uiPriority w:val="1"/>
    <w:rsid w:val="00D6715A"/>
    <w:rPr>
      <w:rFonts w:ascii="Calibri" w:eastAsia="Calibri" w:hAnsi="Calibri" w:cs="Times New Roman"/>
      <w:sz w:val="22"/>
      <w:szCs w:val="22"/>
      <w:lang w:val="es-MX" w:eastAsia="en-US" w:bidi="ar-SA"/>
    </w:rPr>
  </w:style>
  <w:style w:type="paragraph" w:styleId="Bibliografa">
    <w:name w:val="Bibliography"/>
    <w:basedOn w:val="Normal"/>
    <w:next w:val="Normal"/>
    <w:uiPriority w:val="37"/>
    <w:unhideWhenUsed/>
    <w:rsid w:val="00D6715A"/>
  </w:style>
  <w:style w:type="table" w:styleId="Sombreadoclaro">
    <w:name w:val="Light Shading"/>
    <w:basedOn w:val="Tablanormal"/>
    <w:uiPriority w:val="60"/>
    <w:rsid w:val="00D6715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D6715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ps">
    <w:name w:val="hps"/>
    <w:basedOn w:val="Fuentedeprrafopredeter"/>
    <w:rsid w:val="00D6715A"/>
  </w:style>
  <w:style w:type="character" w:styleId="Hipervnculo">
    <w:name w:val="Hyperlink"/>
    <w:uiPriority w:val="99"/>
    <w:unhideWhenUsed/>
    <w:rsid w:val="00D6715A"/>
    <w:rPr>
      <w:color w:val="0000FF"/>
      <w:u w:val="single"/>
    </w:rPr>
  </w:style>
  <w:style w:type="paragraph" w:styleId="Textonotapie">
    <w:name w:val="footnote text"/>
    <w:basedOn w:val="Normal"/>
    <w:link w:val="TextonotapieCar"/>
    <w:uiPriority w:val="99"/>
    <w:semiHidden/>
    <w:unhideWhenUsed/>
    <w:rsid w:val="00D6715A"/>
    <w:pPr>
      <w:spacing w:after="0" w:line="240" w:lineRule="auto"/>
    </w:pPr>
    <w:rPr>
      <w:sz w:val="20"/>
      <w:szCs w:val="20"/>
    </w:rPr>
  </w:style>
  <w:style w:type="character" w:customStyle="1" w:styleId="TextonotapieCar">
    <w:name w:val="Texto nota pie Car"/>
    <w:link w:val="Textonotapie"/>
    <w:uiPriority w:val="99"/>
    <w:semiHidden/>
    <w:rsid w:val="00D6715A"/>
    <w:rPr>
      <w:sz w:val="20"/>
      <w:szCs w:val="20"/>
    </w:rPr>
  </w:style>
  <w:style w:type="character" w:styleId="Refdenotaalpie">
    <w:name w:val="footnote reference"/>
    <w:uiPriority w:val="99"/>
    <w:semiHidden/>
    <w:unhideWhenUsed/>
    <w:rsid w:val="00D6715A"/>
    <w:rPr>
      <w:vertAlign w:val="superscript"/>
    </w:rPr>
  </w:style>
  <w:style w:type="paragraph" w:styleId="Prrafodelista">
    <w:name w:val="List Paragraph"/>
    <w:basedOn w:val="Normal"/>
    <w:uiPriority w:val="34"/>
    <w:qFormat/>
    <w:rsid w:val="0076699A"/>
    <w:pPr>
      <w:spacing w:after="0" w:line="240" w:lineRule="auto"/>
      <w:ind w:left="720"/>
      <w:contextualSpacing/>
      <w:jc w:val="both"/>
    </w:pPr>
  </w:style>
  <w:style w:type="character" w:customStyle="1" w:styleId="EstiloMaytAutomticoJustificadoAntes6ptoInterlineadoExactoCar">
    <w:name w:val="Estilo Mayté Automático Justificado Antes:  6 pto Interlineado:  Exacto... Car"/>
    <w:link w:val="EstiloMaytAutomticoJustificadoAntes6ptoInterlineadoExacto"/>
    <w:locked/>
    <w:rsid w:val="0076699A"/>
    <w:rPr>
      <w:rFonts w:ascii="Arial" w:hAnsi="Arial" w:cs="Arial"/>
      <w:lang w:eastAsia="es-ES"/>
    </w:rPr>
  </w:style>
  <w:style w:type="paragraph" w:customStyle="1" w:styleId="EstiloMaytAutomticoJustificadoAntes6ptoInterlineadoExacto">
    <w:name w:val="Estilo Mayté Automático Justificado Antes:  6 pto Interlineado:  Exacto..."/>
    <w:basedOn w:val="Normal"/>
    <w:link w:val="EstiloMaytAutomticoJustificadoAntes6ptoInterlineadoExactoCar"/>
    <w:rsid w:val="0076699A"/>
    <w:pPr>
      <w:spacing w:before="120" w:after="0" w:line="260" w:lineRule="exact"/>
      <w:jc w:val="both"/>
    </w:pPr>
    <w:rPr>
      <w:rFonts w:ascii="Arial" w:hAnsi="Arial"/>
      <w:sz w:val="20"/>
      <w:szCs w:val="20"/>
      <w:lang w:val="x-none" w:eastAsia="es-ES"/>
    </w:rPr>
  </w:style>
  <w:style w:type="character" w:customStyle="1" w:styleId="ReferenciamayteCar">
    <w:name w:val="Referencia mayte Car"/>
    <w:link w:val="Referenciamayte"/>
    <w:locked/>
    <w:rsid w:val="0076699A"/>
    <w:rPr>
      <w:rFonts w:ascii="Arial" w:hAnsi="Arial" w:cs="Arial"/>
      <w:color w:val="000000"/>
      <w:sz w:val="16"/>
      <w:szCs w:val="16"/>
      <w:lang w:eastAsia="es-ES"/>
    </w:rPr>
  </w:style>
  <w:style w:type="paragraph" w:customStyle="1" w:styleId="Referenciamayte">
    <w:name w:val="Referencia mayte"/>
    <w:basedOn w:val="Piedepgina"/>
    <w:link w:val="ReferenciamayteCar"/>
    <w:autoRedefine/>
    <w:rsid w:val="0076699A"/>
    <w:pPr>
      <w:tabs>
        <w:tab w:val="clear" w:pos="4419"/>
        <w:tab w:val="clear" w:pos="8838"/>
        <w:tab w:val="center" w:pos="4252"/>
        <w:tab w:val="right" w:pos="8504"/>
      </w:tabs>
      <w:spacing w:before="120" w:after="120"/>
      <w:ind w:left="284" w:hanging="284"/>
      <w:jc w:val="both"/>
    </w:pPr>
    <w:rPr>
      <w:rFonts w:ascii="Arial" w:hAnsi="Arial"/>
      <w:color w:val="000000"/>
      <w:sz w:val="16"/>
      <w:szCs w:val="16"/>
      <w:lang w:val="x-none" w:eastAsia="es-ES"/>
    </w:rPr>
  </w:style>
  <w:style w:type="paragraph" w:styleId="Textonotaalfinal">
    <w:name w:val="endnote text"/>
    <w:basedOn w:val="Normal"/>
    <w:link w:val="TextonotaalfinalCar"/>
    <w:uiPriority w:val="99"/>
    <w:semiHidden/>
    <w:unhideWhenUsed/>
    <w:rsid w:val="0076699A"/>
    <w:pPr>
      <w:spacing w:after="0" w:line="240" w:lineRule="auto"/>
    </w:pPr>
    <w:rPr>
      <w:rFonts w:eastAsia="Times New Roman"/>
      <w:sz w:val="20"/>
      <w:szCs w:val="20"/>
      <w:lang w:eastAsia="es-MX"/>
    </w:rPr>
  </w:style>
  <w:style w:type="character" w:customStyle="1" w:styleId="TextonotaalfinalCar">
    <w:name w:val="Texto nota al final Car"/>
    <w:link w:val="Textonotaalfinal"/>
    <w:uiPriority w:val="99"/>
    <w:semiHidden/>
    <w:rsid w:val="0076699A"/>
    <w:rPr>
      <w:rFonts w:ascii="Calibri" w:eastAsia="Times New Roman" w:hAnsi="Calibri" w:cs="Times New Roman"/>
      <w:sz w:val="20"/>
      <w:szCs w:val="20"/>
      <w:lang w:eastAsia="es-MX"/>
    </w:rPr>
  </w:style>
  <w:style w:type="paragraph" w:styleId="NormalWeb">
    <w:name w:val="Normal (Web)"/>
    <w:basedOn w:val="Normal"/>
    <w:uiPriority w:val="99"/>
    <w:unhideWhenUsed/>
    <w:rsid w:val="000E7A8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0E7A8E"/>
  </w:style>
  <w:style w:type="character" w:styleId="Textoennegrita">
    <w:name w:val="Strong"/>
    <w:uiPriority w:val="22"/>
    <w:qFormat/>
    <w:rsid w:val="000E7A8E"/>
    <w:rPr>
      <w:b/>
      <w:bCs/>
    </w:rPr>
  </w:style>
  <w:style w:type="paragraph" w:styleId="Textoindependiente">
    <w:name w:val="Body Text"/>
    <w:basedOn w:val="Normal"/>
    <w:link w:val="TextoindependienteCar"/>
    <w:rsid w:val="000E7A8E"/>
    <w:pPr>
      <w:spacing w:after="220" w:line="240" w:lineRule="atLeast"/>
      <w:jc w:val="both"/>
    </w:pPr>
    <w:rPr>
      <w:rFonts w:ascii="Garamond" w:eastAsia="Batang" w:hAnsi="Garamond"/>
      <w:szCs w:val="20"/>
      <w:lang w:val="es-ES"/>
    </w:rPr>
  </w:style>
  <w:style w:type="character" w:customStyle="1" w:styleId="TextoindependienteCar">
    <w:name w:val="Texto independiente Car"/>
    <w:link w:val="Textoindependiente"/>
    <w:rsid w:val="000E7A8E"/>
    <w:rPr>
      <w:rFonts w:ascii="Garamond" w:eastAsia="Batang" w:hAnsi="Garamond" w:cs="Times New Roman"/>
      <w:szCs w:val="20"/>
      <w:lang w:val="es-ES"/>
    </w:rPr>
  </w:style>
  <w:style w:type="paragraph" w:customStyle="1" w:styleId="Objetivo">
    <w:name w:val="Objetivo"/>
    <w:basedOn w:val="Normal"/>
    <w:next w:val="Textoindependiente"/>
    <w:rsid w:val="000E7A8E"/>
    <w:pPr>
      <w:spacing w:before="60" w:after="220" w:line="220" w:lineRule="atLeast"/>
      <w:jc w:val="both"/>
    </w:pPr>
    <w:rPr>
      <w:rFonts w:ascii="Garamond" w:eastAsia="Batang" w:hAnsi="Garamond"/>
      <w:szCs w:val="20"/>
      <w:lang w:val="es-ES"/>
    </w:rPr>
  </w:style>
  <w:style w:type="paragraph" w:customStyle="1" w:styleId="Prrafodelista1">
    <w:name w:val="Párrafo de lista1"/>
    <w:basedOn w:val="Normal"/>
    <w:rsid w:val="009C3EBC"/>
    <w:pPr>
      <w:ind w:left="720"/>
      <w:contextualSpacing/>
    </w:pPr>
    <w:rPr>
      <w:lang w:val="en-US"/>
    </w:rPr>
  </w:style>
  <w:style w:type="paragraph" w:customStyle="1" w:styleId="Contenidodelatabla">
    <w:name w:val="Contenido de la tabla"/>
    <w:basedOn w:val="Normal"/>
    <w:rsid w:val="009C3EBC"/>
    <w:pPr>
      <w:widowControl w:val="0"/>
      <w:suppressLineNumbers/>
      <w:suppressAutoHyphens/>
      <w:spacing w:line="240" w:lineRule="auto"/>
    </w:pPr>
    <w:rPr>
      <w:rFonts w:ascii="Times New Roman" w:eastAsia="Droid Sans Fallback" w:hAnsi="Times New Roman" w:cs="Lohit Hindi"/>
      <w:kern w:val="1"/>
      <w:sz w:val="24"/>
      <w:lang w:val="en-US" w:eastAsia="zh-CN"/>
    </w:rPr>
  </w:style>
  <w:style w:type="character" w:customStyle="1" w:styleId="EnlacedeInternet">
    <w:name w:val="Enlace de Internet"/>
    <w:rsid w:val="00945645"/>
    <w:rPr>
      <w:color w:val="000080"/>
      <w:u w:val="single"/>
    </w:rPr>
  </w:style>
  <w:style w:type="character" w:customStyle="1" w:styleId="posttitle">
    <w:name w:val="posttitle"/>
    <w:basedOn w:val="Fuentedeprrafopredeter"/>
    <w:rsid w:val="00945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efinicion.de/persona" TargetMode="Externa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hyperlink" Target="http://desarrollo.uaemex.mx/becas/Inc/Estudio_Socioeconomico1.pdf" TargetMode="External"/><Relationship Id="rId3" Type="http://schemas.openxmlformats.org/officeDocument/2006/relationships/styles" Target="styles.xml"/><Relationship Id="rId21" Type="http://schemas.openxmlformats.org/officeDocument/2006/relationships/hyperlink" Target="http://www.globalemotion.de/ted-wie-verarbeitet-das-gehirn-informationen-von-tom-wujec.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http://uaca.reduaz.mx/descarga/pronabes/estudio.pdf"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gameplayart.com/learning/inteligencia-artificial-2n-descripcion-y-clasificac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neurocritic.blogspot.mx/2012/03/does-human-dorsal-stream-really-process.html"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neurocritic.blogspot.mx/2012/03/does-human-dorsal-stream-really-process.html"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efinicion.de/proceso-educativo/" TargetMode="External"/><Relationship Id="rId14" Type="http://schemas.openxmlformats.org/officeDocument/2006/relationships/image" Target="media/image5.png"/><Relationship Id="rId22" Type="http://schemas.openxmlformats.org/officeDocument/2006/relationships/hyperlink" Target="http://www.medphys.ucl.ac.uk/research/borg/homepages/florian/thesis/pdf_files/p25_34.pdf" TargetMode="External"/><Relationship Id="rId27" Type="http://schemas.openxmlformats.org/officeDocument/2006/relationships/hyperlink" Target="http://www.planeacion.unam.mx/Publicaciones/pdf/perfiles/aspirantes/asp2010-2011.pdf"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SEP09</b:Tag>
    <b:SourceType>Misc</b:SourceType>
    <b:Guid>{9A116B71-2C3E-4CB7-88F6-ADACC91DCBFF}</b:Guid>
    <b:Title>Acuerdo 442 por el que se establece el Sistema Nacional de Bachillerato en el marco de la diversidad</b:Title>
    <b:Year>2009</b:Year>
    <b:City>México</b:City>
    <b:Author>
      <b:Author>
        <b:Corporate>SEP</b:Corporate>
      </b:Author>
    </b:Author>
    <b:PublicationTitle>Diario oficial de la Federación</b:PublicationTitle>
    <b:Month>junio</b:Month>
    <b:Day>23</b:Day>
    <b:RefOrder>2</b:RefOrder>
  </b:Source>
  <b:Source>
    <b:Tag>OCD121</b:Tag>
    <b:SourceType>DocumentFromInternetSite</b:SourceType>
    <b:Guid>{2E8929F2-7221-41AD-B7D7-D2B53DBFFBAE}</b:Guid>
    <b:Author>
      <b:Author>
        <b:Corporate>OCDE</b:Corporate>
      </b:Author>
    </b:Author>
    <b:Title>Education at a glance 2012</b:Title>
    <b:Year>2012</b:Year>
    <b:InternetSiteTitle>oecd.org</b:InternetSiteTitle>
    <b:Month>09</b:Month>
    <b:Day>30</b:Day>
    <b:YearAccessed>2012</b:YearAccessed>
    <b:MonthAccessed>11</b:MonthAccessed>
    <b:DayAccessed>15</b:DayAccessed>
    <b:URL>www.oecd.org/edu/Corrigendum_EAG2012 EN.pdf.</b:URL>
    <b:RefOrder>1</b:RefOrder>
  </b:Source>
  <b:Source>
    <b:Tag>Ten111</b:Tag>
    <b:SourceType>Book</b:SourceType>
    <b:Guid>{F9B8851F-B781-4B5B-A005-017F275D642E}</b:Guid>
    <b:Author>
      <b:Author>
        <b:NameList>
          <b:Person>
            <b:Last>Tenti</b:Last>
            <b:First>Emilio</b:First>
          </b:Person>
        </b:NameList>
      </b:Author>
    </b:Author>
    <b:Title>Los maestros Mexicanos</b:Title>
    <b:Year>2011</b:Year>
    <b:City>México</b:City>
    <b:RefOrder>1</b:RefOrder>
  </b:Source>
  <b:Source>
    <b:Tag>Góm11</b:Tag>
    <b:SourceType>JournalArticle</b:SourceType>
    <b:Guid>{D5D468F5-CA56-48E0-B089-BA886BE72B57}</b:Guid>
    <b:Author>
      <b:Author>
        <b:NameList>
          <b:Person>
            <b:Last>Gómez</b:Last>
            <b:First>Marisol</b:First>
          </b:Person>
          <b:Person>
            <b:Last>Roses</b:Last>
            <b:First>Sergio</b:First>
          </b:Person>
          <b:Person>
            <b:Last>Farías</b:Last>
            <b:First>Pedro</b:First>
          </b:Person>
        </b:NameList>
      </b:Author>
    </b:Author>
    <b:Title>El uso académico de las redes sociales en Universitarios</b:Title>
    <b:Year>2011</b:Year>
    <b:JournalName>Comunicar</b:JournalName>
    <b:Pages>1-8</b:Pages>
    <b:RefOrder>1</b:RefOrder>
  </b:Source>
  <b:Source>
    <b:Tag>Valle</b:Tag>
    <b:SourceType>DocumentFromInternetSite</b:SourceType>
    <b:Guid>{8F4222A7-ACEF-435F-A66F-98AE8A881CA7}</b:Guid>
    <b:Author>
      <b:Author>
        <b:NameList>
          <b:Person>
            <b:Last>Valerio Ureña</b:Last>
            <b:First>Gabriel</b:First>
          </b:Person>
          <b:Person>
            <b:Last>Valenzuela González</b:Last>
            <b:First>Ricardo</b:First>
          </b:Person>
        </b:NameList>
      </b:Author>
    </b:Author>
    <b:Title>Academia.edu</b:Title>
    <b:Year>2011</b:Year>
    <b:Month>junio</b:Month>
    <b:Day>6</b:Day>
    <b:YearAccessed>2014</b:YearAccessed>
    <b:MonthAccessed>12</b:MonthAccessed>
    <b:DayAccessed>Abril</b:DayAccessed>
    <b:URL>http://www.academia.edu/1319067/REDES_SOCIALES_Y_ESTUDIANTES_UNIVERSITARIOS_DEL_NATIVO_DIGITAL_AL_INFORMIVORO_SALUDABLE</b:URL>
    <b:ShortTitle>Redes Sociales y Estudiantes Universitarios: del Nativo Digital al Informívoro Saludable</b:ShortTitle>
    <b:RefOrder>2</b:RefOrder>
  </b:Source>
  <b:Source>
    <b:Tag>Isa12</b:Tag>
    <b:SourceType>InternetSite</b:SourceType>
    <b:Guid>{68292D6A-5584-4EEE-BF39-F4E806D29D58}</b:Guid>
    <b:Author>
      <b:Author>
        <b:NameList>
          <b:Person>
            <b:Last>Ponce</b:Last>
            <b:First>Isabel</b:First>
          </b:Person>
        </b:NameList>
      </b:Author>
    </b:Author>
    <b:Title>Instituto Nacional de Tecnologías Educativas y de Formación del Profesorado</b:Title>
    <b:Year>2012</b:Year>
    <b:Month>Abril</b:Month>
    <b:Day>17</b:Day>
    <b:YearAccessed>2014</b:YearAccessed>
    <b:MonthAccessed>Abril</b:MonthAccessed>
    <b:DayAccessed>12</b:DayAccessed>
    <b:URL>http://recursostic.educacion.es/observatorio/web/es/internet/web-20/1043-redes-sociales?start=1</b:URL>
    <b:RefOrder>3</b:RefOrder>
  </b:Source>
  <b:Source>
    <b:Tag>Ser06</b:Tag>
    <b:SourceType>InternetSite</b:SourceType>
    <b:Guid>{B95C7F1A-83EA-44FF-B574-6B587E620C7A}</b:Guid>
    <b:Title>Servicios TIC by BEIT</b:Title>
    <b:Year>c2006</b:Year>
    <b:YearAccessed>2014</b:YearAccessed>
    <b:MonthAccessed>Abril</b:MonthAccessed>
    <b:DayAccessed>15</b:DayAccessed>
    <b:URL>http://www.serviciostic.com/las-tic/definicion-de-tic.html</b:URL>
    <b:RefOrder>4</b:RefOrder>
  </b:Source>
  <b:Source>
    <b:Tag>Abd13</b:Tag>
    <b:SourceType>DocumentFromInternetSite</b:SourceType>
    <b:Guid>{02BC59EE-1CBC-406B-BE54-274488668113}</b:Guid>
    <b:Author>
      <b:Author>
        <b:NameList>
          <b:Person>
            <b:Last>Abdelraheem</b:Last>
            <b:First>Ahmed</b:First>
            <b:Middle>Yousif</b:Middle>
          </b:Person>
        </b:NameList>
      </b:Author>
    </b:Author>
    <b:Title>WEI International Academic Conference Proceedings</b:Title>
    <b:Year>2013</b:Year>
    <b:Month>Enero</b:Month>
    <b:Day>14</b:Day>
    <b:YearAccessed>2014</b:YearAccessed>
    <b:MonthAccessed>abril</b:MonthAccessed>
    <b:DayAccessed>12</b:DayAccessed>
    <b:URL>http://www.westeastinstitute.com/wp-content/uploads/2013/02/ANT13-240-Ahmed-Yousif-Abdelraheem-Full-Paper.pdf</b:URL>
    <b:ShortTitle>University students use of social networks sites and their relation with some variables</b:ShortTitle>
    <b:RefOrder>5</b:RefOrder>
  </b:Source>
  <b:Source>
    <b:Tag>Mar07</b:Tag>
    <b:SourceType>DocumentFromInternetSite</b:SourceType>
    <b:Guid>{18358D3F-C2F4-483C-8226-A8512EF795E6}</b:Guid>
    <b:Author>
      <b:Author>
        <b:NameList>
          <b:Person>
            <b:Last>Madrid</b:Last>
            <b:First>María</b:First>
            <b:Middle>Cristina López de la</b:Middle>
          </b:Person>
        </b:NameList>
      </b:Author>
    </b:Author>
    <b:Year>2007</b:Year>
    <b:YearAccessed>2014</b:YearAccessed>
    <b:MonthAccessed>abril</b:MonthAccessed>
    <b:DayAccessed>10</b:DayAccessed>
    <b:URL>file:///C:/Users/Owner/Downloads/94-318-1-PB%20(3).pdf</b:URL>
    <b:RefOrder>6</b:RefOrder>
  </b:Source>
  <b:Source>
    <b:Tag>Exp08</b:Tag>
    <b:SourceType>Report</b:SourceType>
    <b:Guid>{914BF2E4-3C2C-48F8-BBA5-BCDFB26F6C9F}</b:Guid>
    <b:Author>
      <b:Author>
        <b:Corporate>Experience consulting y Findasense</b:Corporate>
      </b:Author>
    </b:Author>
    <b:Title>Estudio sobre los jóvenes y las redes sociales en Internet</b:Title>
    <b:Year>2008</b:Year>
    <b:Publisher>Experience consulting</b:Publisher>
    <b:City>Madrid</b:City>
    <b:RefOrder>7</b:RefOrder>
  </b:Source>
  <b:Source>
    <b:Tag>Esp11</b:Tag>
    <b:SourceType>JournalArticle</b:SourceType>
    <b:Guid>{C4956034-DEEC-448E-957C-99C99610FFD8}</b:Guid>
    <b:Author>
      <b:Author>
        <b:NameList>
          <b:Person>
            <b:Last>Espuny</b:Last>
            <b:First>Cinta</b:First>
          </b:Person>
          <b:Person>
            <b:Last>González</b:Last>
            <b:First>Juan</b:First>
          </b:Person>
          <b:Person>
            <b:Last>Lleixá</b:Last>
            <b:First>Mar</b:First>
          </b:Person>
          <b:Person>
            <b:Last>Gisbert</b:Last>
            <b:First>Mercé</b:First>
          </b:Person>
        </b:NameList>
      </b:Author>
    </b:Author>
    <b:Title>El impacto de las redes sociales en la enseñanza y el aprendizaje</b:Title>
    <b:JournalName>Revista de Universidad y Sociedad de Conocimiento</b:JournalName>
    <b:Year>2011</b:Year>
    <b:Pages>171-185</b:Pages>
    <b:RefOrder>8</b:RefOrder>
  </b:Source>
  <b:Source>
    <b:Tag>Isl12</b:Tag>
    <b:SourceType>JournalArticle</b:SourceType>
    <b:Guid>{37009F1A-9749-4D1E-B3FC-271CE395321B}</b:Guid>
    <b:Author>
      <b:Author>
        <b:NameList>
          <b:Person>
            <b:Last>Islas</b:Last>
            <b:First>Claudia</b:First>
          </b:Person>
          <b:Person>
            <b:Last>Carranza</b:Last>
            <b:First>María</b:First>
            <b:Middle>del Rocío</b:Middle>
          </b:Person>
          <b:Person>
            <b:Last>Baltazar</b:Last>
            <b:First>Edith</b:First>
          </b:Person>
        </b:NameList>
      </b:Author>
    </b:Author>
    <b:Title>Las redes sociales y su uso como técnica de aprendizaje</b:Title>
    <b:JournalName>Revista iberoamericana para la investigación y el desarrollo educativo</b:JournalName>
    <b:Year>2012</b:Year>
    <b:Pages>1-15</b:Pages>
    <b:RefOrder>9</b:RefOrder>
  </b:Source>
  <b:Source>
    <b:Tag>Val13</b:Tag>
    <b:SourceType>JournalArticle</b:SourceType>
    <b:Guid>{EC834774-42E3-4DDD-AF9D-58508666E94E}</b:Guid>
    <b:Author>
      <b:Author>
        <b:NameList>
          <b:Person>
            <b:Last>Valenzuela</b:Last>
            <b:First>Rebeca</b:First>
          </b:Person>
        </b:NameList>
      </b:Author>
    </b:Author>
    <b:Title>Las redes sociales y su aplicación en la Educación </b:Title>
    <b:JournalName>Revista digital universitaria</b:JournalName>
    <b:Year>2013</b:Year>
    <b:Pages>1-14</b:Pages>
    <b:RefOrder>10</b:RefOrder>
  </b:Source>
</b:Sources>
</file>

<file path=customXml/itemProps1.xml><?xml version="1.0" encoding="utf-8"?>
<ds:datastoreItem xmlns:ds="http://schemas.openxmlformats.org/officeDocument/2006/customXml" ds:itemID="{F95DDBA6-36E3-44FF-A35C-BDD6EBD6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4866</Words>
  <Characters>26763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31566</CharactersWithSpaces>
  <SharedDoc>false</SharedDoc>
  <HLinks>
    <vt:vector size="60" baseType="variant">
      <vt:variant>
        <vt:i4>5898251</vt:i4>
      </vt:variant>
      <vt:variant>
        <vt:i4>27</vt:i4>
      </vt:variant>
      <vt:variant>
        <vt:i4>0</vt:i4>
      </vt:variant>
      <vt:variant>
        <vt:i4>5</vt:i4>
      </vt:variant>
      <vt:variant>
        <vt:lpwstr>http://www.planeacion.unam.mx/Publicaciones/pdf/perfiles/aspirantes/asp2010-2011.pdf</vt:lpwstr>
      </vt:variant>
      <vt:variant>
        <vt:lpwstr/>
      </vt:variant>
      <vt:variant>
        <vt:i4>2097152</vt:i4>
      </vt:variant>
      <vt:variant>
        <vt:i4>24</vt:i4>
      </vt:variant>
      <vt:variant>
        <vt:i4>0</vt:i4>
      </vt:variant>
      <vt:variant>
        <vt:i4>5</vt:i4>
      </vt:variant>
      <vt:variant>
        <vt:lpwstr>http://desarrollo.uaemex.mx/becas/Inc/Estudio_Socioeconomico1.pdf</vt:lpwstr>
      </vt:variant>
      <vt:variant>
        <vt:lpwstr/>
      </vt:variant>
      <vt:variant>
        <vt:i4>4128881</vt:i4>
      </vt:variant>
      <vt:variant>
        <vt:i4>21</vt:i4>
      </vt:variant>
      <vt:variant>
        <vt:i4>0</vt:i4>
      </vt:variant>
      <vt:variant>
        <vt:i4>5</vt:i4>
      </vt:variant>
      <vt:variant>
        <vt:lpwstr>http://uaca.reduaz.mx/descarga/pronabes/estudio.pdf</vt:lpwstr>
      </vt:variant>
      <vt:variant>
        <vt:lpwstr/>
      </vt:variant>
      <vt:variant>
        <vt:i4>3539000</vt:i4>
      </vt:variant>
      <vt:variant>
        <vt:i4>18</vt:i4>
      </vt:variant>
      <vt:variant>
        <vt:i4>0</vt:i4>
      </vt:variant>
      <vt:variant>
        <vt:i4>5</vt:i4>
      </vt:variant>
      <vt:variant>
        <vt:lpwstr>http://neurocritic.blogspot.mx/2012/03/does-human-dorsal-stream-really-process.html</vt:lpwstr>
      </vt:variant>
      <vt:variant>
        <vt:lpwstr/>
      </vt:variant>
      <vt:variant>
        <vt:i4>3539000</vt:i4>
      </vt:variant>
      <vt:variant>
        <vt:i4>15</vt:i4>
      </vt:variant>
      <vt:variant>
        <vt:i4>0</vt:i4>
      </vt:variant>
      <vt:variant>
        <vt:i4>5</vt:i4>
      </vt:variant>
      <vt:variant>
        <vt:lpwstr>http://neurocritic.blogspot.mx/2012/03/does-human-dorsal-stream-really-process.html</vt:lpwstr>
      </vt:variant>
      <vt:variant>
        <vt:lpwstr/>
      </vt:variant>
      <vt:variant>
        <vt:i4>5177353</vt:i4>
      </vt:variant>
      <vt:variant>
        <vt:i4>12</vt:i4>
      </vt:variant>
      <vt:variant>
        <vt:i4>0</vt:i4>
      </vt:variant>
      <vt:variant>
        <vt:i4>5</vt:i4>
      </vt:variant>
      <vt:variant>
        <vt:lpwstr>http://www.medphys.ucl.ac.uk/research/borg/homepages/florian/thesis/pdf_files/p25_34.pdf</vt:lpwstr>
      </vt:variant>
      <vt:variant>
        <vt:lpwstr/>
      </vt:variant>
      <vt:variant>
        <vt:i4>7209004</vt:i4>
      </vt:variant>
      <vt:variant>
        <vt:i4>9</vt:i4>
      </vt:variant>
      <vt:variant>
        <vt:i4>0</vt:i4>
      </vt:variant>
      <vt:variant>
        <vt:i4>5</vt:i4>
      </vt:variant>
      <vt:variant>
        <vt:lpwstr>http://www.globalemotion.de/ted-wie-verarbeitet-das-gehirn-informationen-von-tom-wujec.html</vt:lpwstr>
      </vt:variant>
      <vt:variant>
        <vt:lpwstr/>
      </vt:variant>
      <vt:variant>
        <vt:i4>3211365</vt:i4>
      </vt:variant>
      <vt:variant>
        <vt:i4>6</vt:i4>
      </vt:variant>
      <vt:variant>
        <vt:i4>0</vt:i4>
      </vt:variant>
      <vt:variant>
        <vt:i4>5</vt:i4>
      </vt:variant>
      <vt:variant>
        <vt:lpwstr>http://www.gameplayart.com/learning/inteligencia-artificial-2n-descripcion-y-clasificacion/</vt:lpwstr>
      </vt:variant>
      <vt:variant>
        <vt:lpwstr/>
      </vt:variant>
      <vt:variant>
        <vt:i4>6422634</vt:i4>
      </vt:variant>
      <vt:variant>
        <vt:i4>3</vt:i4>
      </vt:variant>
      <vt:variant>
        <vt:i4>0</vt:i4>
      </vt:variant>
      <vt:variant>
        <vt:i4>5</vt:i4>
      </vt:variant>
      <vt:variant>
        <vt:lpwstr>http://definicion.de/proceso-educativo/</vt:lpwstr>
      </vt:variant>
      <vt:variant>
        <vt:lpwstr/>
      </vt:variant>
      <vt:variant>
        <vt:i4>786520</vt:i4>
      </vt:variant>
      <vt:variant>
        <vt:i4>0</vt:i4>
      </vt:variant>
      <vt:variant>
        <vt:i4>0</vt:i4>
      </vt:variant>
      <vt:variant>
        <vt:i4>5</vt:i4>
      </vt:variant>
      <vt:variant>
        <vt:lpwstr>http://definicion.de/persona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cp:lastPrinted>2014-06-20T23:19:00Z</cp:lastPrinted>
  <dcterms:created xsi:type="dcterms:W3CDTF">2016-08-15T21:17:00Z</dcterms:created>
  <dcterms:modified xsi:type="dcterms:W3CDTF">2016-08-15T21:17:00Z</dcterms:modified>
</cp:coreProperties>
</file>