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948D3" w14:textId="74A30BB3" w:rsidR="001E37B1" w:rsidRPr="001E37B1" w:rsidRDefault="001E37B1" w:rsidP="001E37B1">
      <w:pPr>
        <w:pStyle w:val="Sinespaciado"/>
        <w:spacing w:before="240" w:after="240" w:line="360" w:lineRule="auto"/>
        <w:jc w:val="right"/>
        <w:rPr>
          <w:rFonts w:ascii="Times New Roman" w:hAnsi="Times New Roman" w:cs="Times New Roman"/>
          <w:b/>
          <w:sz w:val="36"/>
          <w:szCs w:val="36"/>
        </w:rPr>
      </w:pPr>
      <w:r w:rsidRPr="001E37B1">
        <w:rPr>
          <w:rFonts w:ascii="Times New Roman" w:hAnsi="Times New Roman" w:cs="Times New Roman"/>
          <w:b/>
          <w:bCs/>
          <w:i/>
          <w:iCs/>
          <w:sz w:val="24"/>
          <w:szCs w:val="24"/>
        </w:rPr>
        <w:t>Artículos científicos</w:t>
      </w:r>
    </w:p>
    <w:p w14:paraId="104B2F11" w14:textId="69BB74B6" w:rsidR="008D761E" w:rsidRPr="001E37B1" w:rsidRDefault="008D761E" w:rsidP="001E37B1">
      <w:pPr>
        <w:pStyle w:val="Sinespaciado"/>
        <w:spacing w:line="276" w:lineRule="auto"/>
        <w:jc w:val="right"/>
        <w:rPr>
          <w:rFonts w:ascii="Calibri" w:eastAsia="Times New Roman" w:hAnsi="Calibri" w:cs="Calibri"/>
          <w:b/>
          <w:color w:val="000000"/>
          <w:sz w:val="36"/>
          <w:szCs w:val="36"/>
          <w:lang w:eastAsia="es-MX"/>
        </w:rPr>
      </w:pPr>
      <w:r w:rsidRPr="001E37B1">
        <w:rPr>
          <w:rFonts w:ascii="Calibri" w:eastAsia="Times New Roman" w:hAnsi="Calibri" w:cs="Calibri"/>
          <w:b/>
          <w:color w:val="000000"/>
          <w:sz w:val="36"/>
          <w:szCs w:val="36"/>
          <w:lang w:eastAsia="es-MX"/>
        </w:rPr>
        <w:t xml:space="preserve">Evaluación de la Estadía Profesional en </w:t>
      </w:r>
      <w:r w:rsidR="006D3D3A" w:rsidRPr="001E37B1">
        <w:rPr>
          <w:rFonts w:ascii="Calibri" w:eastAsia="Times New Roman" w:hAnsi="Calibri" w:cs="Calibri"/>
          <w:b/>
          <w:color w:val="000000"/>
          <w:sz w:val="36"/>
          <w:szCs w:val="36"/>
          <w:lang w:eastAsia="es-MX"/>
        </w:rPr>
        <w:t xml:space="preserve">la Formación del Médico </w:t>
      </w:r>
      <w:r w:rsidRPr="001E37B1">
        <w:rPr>
          <w:rFonts w:ascii="Calibri" w:eastAsia="Times New Roman" w:hAnsi="Calibri" w:cs="Calibri"/>
          <w:b/>
          <w:color w:val="000000"/>
          <w:sz w:val="36"/>
          <w:szCs w:val="36"/>
          <w:lang w:eastAsia="es-MX"/>
        </w:rPr>
        <w:t>Veterinari</w:t>
      </w:r>
      <w:r w:rsidR="00A57635" w:rsidRPr="001E37B1">
        <w:rPr>
          <w:rFonts w:ascii="Calibri" w:eastAsia="Times New Roman" w:hAnsi="Calibri" w:cs="Calibri"/>
          <w:b/>
          <w:color w:val="000000"/>
          <w:sz w:val="36"/>
          <w:szCs w:val="36"/>
          <w:lang w:eastAsia="es-MX"/>
        </w:rPr>
        <w:t xml:space="preserve">o </w:t>
      </w:r>
      <w:r w:rsidRPr="001E37B1">
        <w:rPr>
          <w:rFonts w:ascii="Calibri" w:eastAsia="Times New Roman" w:hAnsi="Calibri" w:cs="Calibri"/>
          <w:b/>
          <w:color w:val="000000"/>
          <w:sz w:val="36"/>
          <w:szCs w:val="36"/>
          <w:lang w:eastAsia="es-MX"/>
        </w:rPr>
        <w:t xml:space="preserve">y </w:t>
      </w:r>
      <w:r w:rsidR="00A57635" w:rsidRPr="001E37B1">
        <w:rPr>
          <w:rFonts w:ascii="Calibri" w:eastAsia="Times New Roman" w:hAnsi="Calibri" w:cs="Calibri"/>
          <w:b/>
          <w:color w:val="000000"/>
          <w:sz w:val="36"/>
          <w:szCs w:val="36"/>
          <w:lang w:eastAsia="es-MX"/>
        </w:rPr>
        <w:t>Zootecnista</w:t>
      </w:r>
      <w:r w:rsidR="006D3D3A" w:rsidRPr="001E37B1">
        <w:rPr>
          <w:rFonts w:ascii="Calibri" w:eastAsia="Times New Roman" w:hAnsi="Calibri" w:cs="Calibri"/>
          <w:b/>
          <w:color w:val="000000"/>
          <w:sz w:val="36"/>
          <w:szCs w:val="36"/>
          <w:lang w:eastAsia="es-MX"/>
        </w:rPr>
        <w:t xml:space="preserve"> de la UAZ</w:t>
      </w:r>
      <w:r w:rsidRPr="001E37B1">
        <w:rPr>
          <w:rFonts w:ascii="Calibri" w:eastAsia="Times New Roman" w:hAnsi="Calibri" w:cs="Calibri"/>
          <w:b/>
          <w:color w:val="000000"/>
          <w:sz w:val="36"/>
          <w:szCs w:val="36"/>
          <w:lang w:eastAsia="es-MX"/>
        </w:rPr>
        <w:t xml:space="preserve"> </w:t>
      </w:r>
      <w:r w:rsidR="00F772E7" w:rsidRPr="001E37B1">
        <w:rPr>
          <w:rFonts w:ascii="Calibri" w:eastAsia="Times New Roman" w:hAnsi="Calibri" w:cs="Calibri"/>
          <w:b/>
          <w:color w:val="000000"/>
          <w:sz w:val="36"/>
          <w:szCs w:val="36"/>
          <w:lang w:eastAsia="es-MX"/>
        </w:rPr>
        <w:t xml:space="preserve"> </w:t>
      </w:r>
    </w:p>
    <w:p w14:paraId="2F594A09" w14:textId="77777777" w:rsidR="008D761E" w:rsidRPr="001E37B1" w:rsidRDefault="008D761E" w:rsidP="001E37B1">
      <w:pPr>
        <w:pStyle w:val="Sinespaciado"/>
        <w:spacing w:line="276" w:lineRule="auto"/>
        <w:jc w:val="right"/>
        <w:rPr>
          <w:rFonts w:ascii="Calibri" w:eastAsia="Times New Roman" w:hAnsi="Calibri" w:cs="Calibri"/>
          <w:b/>
          <w:color w:val="000000"/>
          <w:sz w:val="36"/>
          <w:szCs w:val="36"/>
          <w:lang w:eastAsia="es-MX"/>
        </w:rPr>
      </w:pPr>
    </w:p>
    <w:p w14:paraId="03DB498C" w14:textId="7E6EAAB2" w:rsidR="00C60438" w:rsidRPr="001E37B1" w:rsidRDefault="00A57635" w:rsidP="001E37B1">
      <w:pPr>
        <w:spacing w:after="16" w:line="276" w:lineRule="auto"/>
        <w:ind w:right="52"/>
        <w:jc w:val="right"/>
        <w:rPr>
          <w:rFonts w:ascii="Calibri" w:eastAsia="Times New Roman" w:hAnsi="Calibri" w:cs="Calibri"/>
          <w:b/>
          <w:i/>
          <w:iCs/>
          <w:color w:val="000000"/>
          <w:sz w:val="28"/>
          <w:szCs w:val="28"/>
          <w:lang w:eastAsia="es-MX"/>
        </w:rPr>
      </w:pPr>
      <w:r w:rsidRPr="001E37B1">
        <w:rPr>
          <w:rFonts w:ascii="Calibri" w:eastAsia="Times New Roman" w:hAnsi="Calibri" w:cs="Calibri"/>
          <w:b/>
          <w:i/>
          <w:iCs/>
          <w:color w:val="000000"/>
          <w:sz w:val="28"/>
          <w:szCs w:val="28"/>
          <w:lang w:eastAsia="es-MX"/>
        </w:rPr>
        <w:t>Evaluation of the Professional Residency in the Education of the Veterinary Doctor and Animal Husbandry at the UAZ</w:t>
      </w:r>
    </w:p>
    <w:p w14:paraId="510EF223" w14:textId="77777777" w:rsidR="004D2045" w:rsidRPr="00471F61" w:rsidRDefault="004D2045" w:rsidP="008D761E">
      <w:pPr>
        <w:spacing w:after="16"/>
        <w:ind w:right="52"/>
        <w:jc w:val="right"/>
        <w:rPr>
          <w:rFonts w:ascii="Times New Roman" w:eastAsia="Calibri" w:hAnsi="Times New Roman" w:cs="Times New Roman"/>
          <w:b/>
          <w:sz w:val="24"/>
          <w:szCs w:val="24"/>
          <w:lang w:val="en-US"/>
        </w:rPr>
      </w:pPr>
    </w:p>
    <w:p w14:paraId="0EA13A9B" w14:textId="5093CC3C" w:rsidR="008D761E" w:rsidRPr="001E37B1" w:rsidRDefault="008D761E" w:rsidP="008D761E">
      <w:pPr>
        <w:spacing w:after="16"/>
        <w:ind w:right="52"/>
        <w:jc w:val="right"/>
        <w:rPr>
          <w:rFonts w:cstheme="minorHAnsi"/>
          <w:sz w:val="24"/>
          <w:szCs w:val="24"/>
        </w:rPr>
      </w:pPr>
      <w:r w:rsidRPr="001E37B1">
        <w:rPr>
          <w:rFonts w:eastAsia="Calibri" w:cstheme="minorHAnsi"/>
          <w:b/>
          <w:sz w:val="24"/>
          <w:szCs w:val="24"/>
        </w:rPr>
        <w:t xml:space="preserve">Heriberto Rodríguez Frausto </w:t>
      </w:r>
    </w:p>
    <w:p w14:paraId="508DE1C0" w14:textId="77777777" w:rsidR="00A93934" w:rsidRPr="009B587D" w:rsidRDefault="008D761E" w:rsidP="008D761E">
      <w:pPr>
        <w:spacing w:after="9" w:line="266" w:lineRule="auto"/>
        <w:ind w:right="56"/>
        <w:jc w:val="right"/>
        <w:rPr>
          <w:rFonts w:ascii="Times New Roman" w:hAnsi="Times New Roman" w:cs="Times New Roman"/>
          <w:sz w:val="24"/>
          <w:szCs w:val="24"/>
        </w:rPr>
      </w:pPr>
      <w:r w:rsidRPr="009B587D">
        <w:rPr>
          <w:rFonts w:ascii="Times New Roman" w:hAnsi="Times New Roman" w:cs="Times New Roman"/>
          <w:sz w:val="24"/>
          <w:szCs w:val="24"/>
        </w:rPr>
        <w:t xml:space="preserve">Universidad Autónoma de Zacatecas, México </w:t>
      </w:r>
    </w:p>
    <w:p w14:paraId="5A520F5E" w14:textId="50971F05" w:rsidR="008D761E" w:rsidRPr="009B587D" w:rsidRDefault="008D761E" w:rsidP="008D761E">
      <w:pPr>
        <w:spacing w:after="9" w:line="266" w:lineRule="auto"/>
        <w:ind w:right="56"/>
        <w:jc w:val="right"/>
        <w:rPr>
          <w:rFonts w:ascii="Times New Roman" w:hAnsi="Times New Roman" w:cs="Times New Roman"/>
          <w:sz w:val="24"/>
          <w:szCs w:val="24"/>
        </w:rPr>
      </w:pPr>
      <w:r w:rsidRPr="009B587D">
        <w:rPr>
          <w:rFonts w:ascii="Times New Roman" w:eastAsia="Calibri" w:hAnsi="Times New Roman" w:cs="Times New Roman"/>
          <w:color w:val="FF0000"/>
          <w:sz w:val="24"/>
          <w:szCs w:val="24"/>
        </w:rPr>
        <w:t xml:space="preserve">mvzhrf1958@gmail.com </w:t>
      </w:r>
      <w:r w:rsidRPr="009B587D">
        <w:rPr>
          <w:rFonts w:ascii="Times New Roman" w:hAnsi="Times New Roman" w:cs="Times New Roman"/>
          <w:sz w:val="24"/>
          <w:szCs w:val="24"/>
        </w:rPr>
        <w:t xml:space="preserve">                                                                                   </w:t>
      </w:r>
      <w:hyperlink r:id="rId7">
        <w:r w:rsidRPr="009B587D">
          <w:rPr>
            <w:rFonts w:ascii="Times New Roman" w:hAnsi="Times New Roman" w:cs="Times New Roman"/>
            <w:sz w:val="24"/>
            <w:szCs w:val="24"/>
          </w:rPr>
          <w:t>https://orcid.org/0000</w:t>
        </w:r>
      </w:hyperlink>
      <w:hyperlink r:id="rId8">
        <w:r w:rsidRPr="009B587D">
          <w:rPr>
            <w:rFonts w:ascii="Times New Roman" w:hAnsi="Times New Roman" w:cs="Times New Roman"/>
            <w:sz w:val="24"/>
            <w:szCs w:val="24"/>
          </w:rPr>
          <w:t>-</w:t>
        </w:r>
      </w:hyperlink>
      <w:hyperlink r:id="rId9">
        <w:r w:rsidRPr="009B587D">
          <w:rPr>
            <w:rFonts w:ascii="Times New Roman" w:hAnsi="Times New Roman" w:cs="Times New Roman"/>
            <w:sz w:val="24"/>
            <w:szCs w:val="24"/>
          </w:rPr>
          <w:t>0001</w:t>
        </w:r>
      </w:hyperlink>
      <w:hyperlink r:id="rId10">
        <w:r w:rsidRPr="009B587D">
          <w:rPr>
            <w:rFonts w:ascii="Times New Roman" w:hAnsi="Times New Roman" w:cs="Times New Roman"/>
            <w:sz w:val="24"/>
            <w:szCs w:val="24"/>
          </w:rPr>
          <w:t>-</w:t>
        </w:r>
      </w:hyperlink>
      <w:hyperlink r:id="rId11">
        <w:r w:rsidRPr="009B587D">
          <w:rPr>
            <w:rFonts w:ascii="Times New Roman" w:hAnsi="Times New Roman" w:cs="Times New Roman"/>
            <w:sz w:val="24"/>
            <w:szCs w:val="24"/>
          </w:rPr>
          <w:t>9608</w:t>
        </w:r>
      </w:hyperlink>
      <w:hyperlink r:id="rId12">
        <w:r w:rsidRPr="009B587D">
          <w:rPr>
            <w:rFonts w:ascii="Times New Roman" w:hAnsi="Times New Roman" w:cs="Times New Roman"/>
            <w:sz w:val="24"/>
            <w:szCs w:val="24"/>
          </w:rPr>
          <w:t>-</w:t>
        </w:r>
      </w:hyperlink>
      <w:hyperlink r:id="rId13">
        <w:r w:rsidRPr="009B587D">
          <w:rPr>
            <w:rFonts w:ascii="Times New Roman" w:hAnsi="Times New Roman" w:cs="Times New Roman"/>
            <w:sz w:val="24"/>
            <w:szCs w:val="24"/>
          </w:rPr>
          <w:t>5843</w:t>
        </w:r>
      </w:hyperlink>
      <w:hyperlink r:id="rId14">
        <w:r w:rsidRPr="009B587D">
          <w:rPr>
            <w:rFonts w:ascii="Times New Roman" w:hAnsi="Times New Roman" w:cs="Times New Roman"/>
            <w:color w:val="0000FF"/>
            <w:sz w:val="24"/>
            <w:szCs w:val="24"/>
          </w:rPr>
          <w:t xml:space="preserve"> </w:t>
        </w:r>
      </w:hyperlink>
      <w:r w:rsidRPr="009B587D">
        <w:rPr>
          <w:rFonts w:ascii="Times New Roman" w:hAnsi="Times New Roman" w:cs="Times New Roman"/>
          <w:sz w:val="24"/>
          <w:szCs w:val="24"/>
        </w:rPr>
        <w:t xml:space="preserve"> </w:t>
      </w:r>
    </w:p>
    <w:p w14:paraId="227A8042" w14:textId="77777777" w:rsidR="00A93934" w:rsidRPr="009B587D" w:rsidRDefault="00A93934" w:rsidP="008D761E">
      <w:pPr>
        <w:spacing w:after="16"/>
        <w:ind w:right="52"/>
        <w:jc w:val="right"/>
        <w:rPr>
          <w:rFonts w:ascii="Times New Roman" w:eastAsia="Calibri" w:hAnsi="Times New Roman" w:cs="Times New Roman"/>
          <w:b/>
          <w:sz w:val="24"/>
          <w:szCs w:val="24"/>
        </w:rPr>
      </w:pPr>
    </w:p>
    <w:p w14:paraId="192478CB" w14:textId="3E2B697C" w:rsidR="008D761E" w:rsidRPr="001E37B1" w:rsidRDefault="008D761E" w:rsidP="008D761E">
      <w:pPr>
        <w:spacing w:after="16"/>
        <w:ind w:right="52"/>
        <w:jc w:val="right"/>
        <w:rPr>
          <w:rFonts w:eastAsia="Calibri" w:cstheme="minorHAnsi"/>
          <w:b/>
          <w:sz w:val="24"/>
          <w:szCs w:val="24"/>
        </w:rPr>
      </w:pPr>
      <w:r w:rsidRPr="001E37B1">
        <w:rPr>
          <w:rFonts w:eastAsia="Calibri" w:cstheme="minorHAnsi"/>
          <w:b/>
          <w:sz w:val="24"/>
          <w:szCs w:val="24"/>
        </w:rPr>
        <w:t xml:space="preserve">Fabiola </w:t>
      </w:r>
      <w:proofErr w:type="spellStart"/>
      <w:r w:rsidRPr="001E37B1">
        <w:rPr>
          <w:rFonts w:eastAsia="Calibri" w:cstheme="minorHAnsi"/>
          <w:b/>
          <w:sz w:val="24"/>
          <w:szCs w:val="24"/>
        </w:rPr>
        <w:t>Lydie</w:t>
      </w:r>
      <w:proofErr w:type="spellEnd"/>
      <w:r w:rsidRPr="001E37B1">
        <w:rPr>
          <w:rFonts w:eastAsia="Calibri" w:cstheme="minorHAnsi"/>
          <w:b/>
          <w:sz w:val="24"/>
          <w:szCs w:val="24"/>
        </w:rPr>
        <w:t xml:space="preserve"> Rochin Berumen </w:t>
      </w:r>
    </w:p>
    <w:p w14:paraId="273ACFF3" w14:textId="77777777" w:rsidR="008D761E" w:rsidRPr="009B587D" w:rsidRDefault="008D761E" w:rsidP="008D761E">
      <w:pPr>
        <w:spacing w:after="9" w:line="266" w:lineRule="auto"/>
        <w:ind w:left="1962" w:right="56"/>
        <w:jc w:val="right"/>
        <w:rPr>
          <w:rFonts w:ascii="Times New Roman" w:hAnsi="Times New Roman" w:cs="Times New Roman"/>
          <w:sz w:val="24"/>
          <w:szCs w:val="24"/>
        </w:rPr>
      </w:pPr>
      <w:r w:rsidRPr="009B587D">
        <w:rPr>
          <w:rFonts w:ascii="Times New Roman" w:hAnsi="Times New Roman" w:cs="Times New Roman"/>
          <w:sz w:val="24"/>
          <w:szCs w:val="24"/>
        </w:rPr>
        <w:t xml:space="preserve">Universidad Autónoma de Zacatecas, México </w:t>
      </w:r>
      <w:r w:rsidRPr="009B587D">
        <w:rPr>
          <w:rFonts w:ascii="Times New Roman" w:eastAsia="Calibri" w:hAnsi="Times New Roman" w:cs="Times New Roman"/>
          <w:color w:val="FF0000"/>
          <w:sz w:val="24"/>
          <w:szCs w:val="24"/>
        </w:rPr>
        <w:t xml:space="preserve">fabiolauaz@outlook.com </w:t>
      </w:r>
    </w:p>
    <w:p w14:paraId="16486CB4" w14:textId="77777777" w:rsidR="008D761E" w:rsidRPr="009B587D" w:rsidRDefault="008D761E" w:rsidP="008D761E">
      <w:pPr>
        <w:spacing w:after="9" w:line="266" w:lineRule="auto"/>
        <w:ind w:left="1962" w:right="56"/>
        <w:jc w:val="right"/>
        <w:rPr>
          <w:rFonts w:ascii="Times New Roman" w:hAnsi="Times New Roman" w:cs="Times New Roman"/>
          <w:sz w:val="24"/>
          <w:szCs w:val="24"/>
        </w:rPr>
      </w:pPr>
      <w:r w:rsidRPr="009B587D">
        <w:rPr>
          <w:rFonts w:ascii="Times New Roman" w:hAnsi="Times New Roman" w:cs="Times New Roman"/>
          <w:sz w:val="24"/>
          <w:szCs w:val="24"/>
        </w:rPr>
        <w:t xml:space="preserve">https://orcid.org/0000-0002-8676-7768  </w:t>
      </w:r>
    </w:p>
    <w:p w14:paraId="737EFD8B" w14:textId="77777777" w:rsidR="008D761E" w:rsidRPr="009B587D" w:rsidRDefault="008D761E" w:rsidP="008D761E">
      <w:pPr>
        <w:spacing w:after="21"/>
        <w:rPr>
          <w:rFonts w:ascii="Times New Roman" w:hAnsi="Times New Roman" w:cs="Times New Roman"/>
          <w:sz w:val="24"/>
          <w:szCs w:val="24"/>
        </w:rPr>
      </w:pPr>
      <w:r w:rsidRPr="009B587D">
        <w:rPr>
          <w:rFonts w:ascii="Times New Roman" w:hAnsi="Times New Roman" w:cs="Times New Roman"/>
          <w:sz w:val="24"/>
          <w:szCs w:val="24"/>
        </w:rPr>
        <w:t xml:space="preserve"> </w:t>
      </w:r>
    </w:p>
    <w:p w14:paraId="69D1BAA0" w14:textId="77777777" w:rsidR="008D761E" w:rsidRPr="001E37B1" w:rsidRDefault="008D761E" w:rsidP="008D761E">
      <w:pPr>
        <w:spacing w:after="16"/>
        <w:ind w:right="52"/>
        <w:jc w:val="right"/>
        <w:rPr>
          <w:rFonts w:eastAsia="Calibri" w:cstheme="minorHAnsi"/>
          <w:b/>
          <w:sz w:val="24"/>
          <w:szCs w:val="24"/>
        </w:rPr>
      </w:pPr>
      <w:r w:rsidRPr="001E37B1">
        <w:rPr>
          <w:rFonts w:eastAsia="Calibri" w:cstheme="minorHAnsi"/>
          <w:b/>
          <w:sz w:val="24"/>
          <w:szCs w:val="24"/>
        </w:rPr>
        <w:t xml:space="preserve">Eduardo de Jesús Ruiz Fernández </w:t>
      </w:r>
    </w:p>
    <w:p w14:paraId="2DF17327" w14:textId="77777777" w:rsidR="008D761E" w:rsidRPr="009B587D" w:rsidRDefault="008D761E" w:rsidP="008D761E">
      <w:pPr>
        <w:spacing w:after="9" w:line="266" w:lineRule="auto"/>
        <w:ind w:left="1962" w:right="56"/>
        <w:jc w:val="right"/>
        <w:rPr>
          <w:rFonts w:ascii="Times New Roman" w:hAnsi="Times New Roman" w:cs="Times New Roman"/>
          <w:sz w:val="24"/>
          <w:szCs w:val="24"/>
        </w:rPr>
      </w:pPr>
      <w:r w:rsidRPr="009B587D">
        <w:rPr>
          <w:rFonts w:ascii="Times New Roman" w:hAnsi="Times New Roman" w:cs="Times New Roman"/>
          <w:sz w:val="24"/>
          <w:szCs w:val="24"/>
        </w:rPr>
        <w:t xml:space="preserve">Universidad Autónoma de Zacatecas, México </w:t>
      </w:r>
      <w:r w:rsidRPr="009B587D">
        <w:rPr>
          <w:rFonts w:ascii="Times New Roman" w:eastAsia="Calibri" w:hAnsi="Times New Roman" w:cs="Times New Roman"/>
          <w:color w:val="FF0000"/>
          <w:sz w:val="24"/>
          <w:szCs w:val="24"/>
        </w:rPr>
        <w:t xml:space="preserve">eduardoruizf@outlook.es </w:t>
      </w:r>
    </w:p>
    <w:p w14:paraId="22DB6FA5" w14:textId="77777777" w:rsidR="008D761E" w:rsidRPr="009B587D" w:rsidRDefault="008D761E" w:rsidP="008D761E">
      <w:pPr>
        <w:spacing w:after="9" w:line="266" w:lineRule="auto"/>
        <w:ind w:left="1962" w:right="56"/>
        <w:jc w:val="right"/>
        <w:rPr>
          <w:rFonts w:ascii="Times New Roman" w:hAnsi="Times New Roman" w:cs="Times New Roman"/>
          <w:sz w:val="24"/>
          <w:szCs w:val="24"/>
        </w:rPr>
      </w:pPr>
      <w:r w:rsidRPr="009B587D">
        <w:rPr>
          <w:rFonts w:ascii="Times New Roman" w:hAnsi="Times New Roman" w:cs="Times New Roman"/>
          <w:sz w:val="24"/>
          <w:szCs w:val="24"/>
        </w:rPr>
        <w:t xml:space="preserve">https://orcid.org/0000-0002-7159-6927 </w:t>
      </w:r>
    </w:p>
    <w:p w14:paraId="3362FF4B" w14:textId="0D739A7E" w:rsidR="008D761E" w:rsidRPr="009B587D" w:rsidRDefault="008D761E" w:rsidP="001E37B1">
      <w:pPr>
        <w:spacing w:after="21"/>
        <w:rPr>
          <w:rFonts w:ascii="Times New Roman" w:hAnsi="Times New Roman" w:cs="Times New Roman"/>
          <w:b/>
          <w:sz w:val="24"/>
          <w:szCs w:val="24"/>
          <w:lang w:eastAsia="es-MX"/>
        </w:rPr>
      </w:pPr>
      <w:r w:rsidRPr="009B587D">
        <w:rPr>
          <w:rFonts w:ascii="Times New Roman" w:hAnsi="Times New Roman" w:cs="Times New Roman"/>
          <w:sz w:val="24"/>
          <w:szCs w:val="24"/>
        </w:rPr>
        <w:t xml:space="preserve"> </w:t>
      </w:r>
    </w:p>
    <w:p w14:paraId="77E8BE34" w14:textId="77777777" w:rsidR="001B18C7" w:rsidRPr="001E37B1" w:rsidRDefault="0019567F" w:rsidP="001E37B1">
      <w:pPr>
        <w:pStyle w:val="Sinespaciado"/>
        <w:spacing w:line="360" w:lineRule="auto"/>
        <w:rPr>
          <w:rFonts w:cstheme="minorHAnsi"/>
          <w:b/>
          <w:sz w:val="28"/>
          <w:szCs w:val="28"/>
          <w:lang w:eastAsia="es-MX"/>
        </w:rPr>
      </w:pPr>
      <w:r w:rsidRPr="001E37B1">
        <w:rPr>
          <w:rFonts w:cstheme="minorHAnsi"/>
          <w:b/>
          <w:sz w:val="28"/>
          <w:szCs w:val="28"/>
          <w:lang w:eastAsia="es-MX"/>
        </w:rPr>
        <w:t>Resumen</w:t>
      </w:r>
    </w:p>
    <w:p w14:paraId="427BA635" w14:textId="09E7B54A" w:rsidR="00375BE6" w:rsidRPr="009B587D" w:rsidRDefault="0019567F" w:rsidP="003314CF">
      <w:pPr>
        <w:pStyle w:val="Sinespaciado"/>
        <w:spacing w:line="360" w:lineRule="auto"/>
        <w:jc w:val="both"/>
        <w:rPr>
          <w:rFonts w:ascii="Times New Roman" w:hAnsi="Times New Roman" w:cs="Times New Roman"/>
          <w:sz w:val="24"/>
          <w:szCs w:val="24"/>
          <w:lang w:eastAsia="es-MX"/>
        </w:rPr>
      </w:pPr>
      <w:r w:rsidRPr="009B587D">
        <w:rPr>
          <w:rFonts w:ascii="Times New Roman" w:hAnsi="Times New Roman" w:cs="Times New Roman"/>
          <w:sz w:val="24"/>
          <w:szCs w:val="24"/>
          <w:lang w:eastAsia="es-MX"/>
        </w:rPr>
        <w:t xml:space="preserve">El </w:t>
      </w:r>
      <w:r w:rsidR="00471F61">
        <w:rPr>
          <w:rFonts w:ascii="Times New Roman" w:hAnsi="Times New Roman" w:cs="Times New Roman"/>
          <w:sz w:val="24"/>
          <w:szCs w:val="24"/>
          <w:lang w:eastAsia="es-MX"/>
        </w:rPr>
        <w:t xml:space="preserve">aprendizaje en el contexto </w:t>
      </w:r>
      <w:r w:rsidR="009A2088" w:rsidRPr="009B587D">
        <w:rPr>
          <w:rFonts w:ascii="Times New Roman" w:hAnsi="Times New Roman" w:cs="Times New Roman"/>
          <w:sz w:val="24"/>
          <w:szCs w:val="24"/>
          <w:lang w:eastAsia="es-MX"/>
        </w:rPr>
        <w:t>real</w:t>
      </w:r>
      <w:r w:rsidR="00C062BE" w:rsidRPr="009B587D">
        <w:rPr>
          <w:rFonts w:ascii="Times New Roman" w:hAnsi="Times New Roman" w:cs="Times New Roman"/>
          <w:sz w:val="24"/>
          <w:szCs w:val="24"/>
          <w:lang w:eastAsia="es-MX"/>
        </w:rPr>
        <w:t xml:space="preserve"> </w:t>
      </w:r>
      <w:r w:rsidR="00CA7104" w:rsidRPr="009B587D">
        <w:rPr>
          <w:rFonts w:ascii="Times New Roman" w:hAnsi="Times New Roman" w:cs="Times New Roman"/>
          <w:sz w:val="24"/>
          <w:szCs w:val="24"/>
          <w:lang w:eastAsia="es-MX"/>
        </w:rPr>
        <w:t>toma cada vez más importancia</w:t>
      </w:r>
      <w:r w:rsidR="00471F61">
        <w:rPr>
          <w:rFonts w:ascii="Times New Roman" w:hAnsi="Times New Roman" w:cs="Times New Roman"/>
          <w:sz w:val="24"/>
          <w:szCs w:val="24"/>
          <w:lang w:eastAsia="es-MX"/>
        </w:rPr>
        <w:t xml:space="preserve"> en</w:t>
      </w:r>
      <w:r w:rsidRPr="009B587D">
        <w:rPr>
          <w:rFonts w:ascii="Times New Roman" w:hAnsi="Times New Roman" w:cs="Times New Roman"/>
          <w:sz w:val="24"/>
          <w:szCs w:val="24"/>
          <w:lang w:eastAsia="es-MX"/>
        </w:rPr>
        <w:t xml:space="preserve"> la educación </w:t>
      </w:r>
      <w:r w:rsidR="00CA7104" w:rsidRPr="009B587D">
        <w:rPr>
          <w:rFonts w:ascii="Times New Roman" w:hAnsi="Times New Roman" w:cs="Times New Roman"/>
          <w:sz w:val="24"/>
          <w:szCs w:val="24"/>
          <w:lang w:eastAsia="es-MX"/>
        </w:rPr>
        <w:t>veterinaria</w:t>
      </w:r>
      <w:r w:rsidR="00471F61">
        <w:rPr>
          <w:rFonts w:ascii="Times New Roman" w:hAnsi="Times New Roman" w:cs="Times New Roman"/>
          <w:sz w:val="24"/>
          <w:szCs w:val="24"/>
          <w:lang w:eastAsia="es-MX"/>
        </w:rPr>
        <w:t>.</w:t>
      </w:r>
      <w:r w:rsidR="00CA7104" w:rsidRPr="009B587D">
        <w:rPr>
          <w:rFonts w:ascii="Times New Roman" w:hAnsi="Times New Roman" w:cs="Times New Roman"/>
          <w:sz w:val="24"/>
          <w:szCs w:val="24"/>
          <w:lang w:eastAsia="es-MX"/>
        </w:rPr>
        <w:t xml:space="preserve"> </w:t>
      </w:r>
      <w:r w:rsidR="00471F61">
        <w:rPr>
          <w:rFonts w:ascii="Times New Roman" w:hAnsi="Times New Roman" w:cs="Times New Roman"/>
          <w:sz w:val="24"/>
          <w:szCs w:val="24"/>
          <w:lang w:eastAsia="es-MX"/>
        </w:rPr>
        <w:t xml:space="preserve">La </w:t>
      </w:r>
      <w:r w:rsidR="00471F61" w:rsidRPr="009B587D">
        <w:rPr>
          <w:rFonts w:ascii="Times New Roman" w:hAnsi="Times New Roman" w:cs="Times New Roman"/>
          <w:sz w:val="24"/>
          <w:szCs w:val="24"/>
          <w:lang w:eastAsia="es-MX"/>
        </w:rPr>
        <w:t>literatura</w:t>
      </w:r>
      <w:r w:rsidR="00CA7104" w:rsidRPr="009B587D">
        <w:rPr>
          <w:rFonts w:ascii="Times New Roman" w:hAnsi="Times New Roman" w:cs="Times New Roman"/>
          <w:sz w:val="24"/>
          <w:szCs w:val="24"/>
          <w:lang w:eastAsia="es-MX"/>
        </w:rPr>
        <w:t xml:space="preserve"> reciente enfatiza </w:t>
      </w:r>
      <w:r w:rsidR="003E1A96" w:rsidRPr="009B587D">
        <w:rPr>
          <w:rFonts w:ascii="Times New Roman" w:hAnsi="Times New Roman" w:cs="Times New Roman"/>
          <w:sz w:val="24"/>
          <w:szCs w:val="24"/>
          <w:lang w:eastAsia="es-MX"/>
        </w:rPr>
        <w:t xml:space="preserve">el surgimiento de modelos </w:t>
      </w:r>
      <w:r w:rsidR="00471F61">
        <w:rPr>
          <w:rFonts w:ascii="Times New Roman" w:hAnsi="Times New Roman" w:cs="Times New Roman"/>
          <w:sz w:val="24"/>
          <w:szCs w:val="24"/>
          <w:lang w:eastAsia="es-MX"/>
        </w:rPr>
        <w:t xml:space="preserve">educativos </w:t>
      </w:r>
      <w:r w:rsidR="00E23509" w:rsidRPr="009B587D">
        <w:rPr>
          <w:rFonts w:ascii="Times New Roman" w:hAnsi="Times New Roman" w:cs="Times New Roman"/>
          <w:sz w:val="24"/>
          <w:szCs w:val="24"/>
          <w:lang w:eastAsia="es-MX"/>
        </w:rPr>
        <w:t>que posibilit</w:t>
      </w:r>
      <w:r w:rsidR="00471F61">
        <w:rPr>
          <w:rFonts w:ascii="Times New Roman" w:hAnsi="Times New Roman" w:cs="Times New Roman"/>
          <w:sz w:val="24"/>
          <w:szCs w:val="24"/>
          <w:lang w:eastAsia="es-MX"/>
        </w:rPr>
        <w:t xml:space="preserve">an un </w:t>
      </w:r>
      <w:r w:rsidR="00E36A9E" w:rsidRPr="009B587D">
        <w:rPr>
          <w:rFonts w:ascii="Times New Roman" w:hAnsi="Times New Roman" w:cs="Times New Roman"/>
          <w:sz w:val="24"/>
          <w:szCs w:val="24"/>
          <w:lang w:eastAsia="es-MX"/>
        </w:rPr>
        <w:t xml:space="preserve">aprendizaje </w:t>
      </w:r>
      <w:r w:rsidR="00471F61">
        <w:rPr>
          <w:rFonts w:ascii="Times New Roman" w:hAnsi="Times New Roman" w:cs="Times New Roman"/>
          <w:sz w:val="24"/>
          <w:szCs w:val="24"/>
          <w:lang w:eastAsia="es-MX"/>
        </w:rPr>
        <w:t>efectivo del</w:t>
      </w:r>
      <w:r w:rsidR="003E1A96" w:rsidRPr="009B587D">
        <w:rPr>
          <w:rFonts w:ascii="Times New Roman" w:hAnsi="Times New Roman" w:cs="Times New Roman"/>
          <w:sz w:val="24"/>
          <w:szCs w:val="24"/>
          <w:lang w:eastAsia="es-MX"/>
        </w:rPr>
        <w:t xml:space="preserve"> </w:t>
      </w:r>
      <w:r w:rsidR="00E23509" w:rsidRPr="009B587D">
        <w:rPr>
          <w:rFonts w:ascii="Times New Roman" w:hAnsi="Times New Roman" w:cs="Times New Roman"/>
          <w:sz w:val="24"/>
          <w:szCs w:val="24"/>
          <w:lang w:eastAsia="es-MX"/>
        </w:rPr>
        <w:t>desempeño</w:t>
      </w:r>
      <w:r w:rsidR="003E1A96" w:rsidRPr="009B587D">
        <w:rPr>
          <w:rFonts w:ascii="Times New Roman" w:hAnsi="Times New Roman" w:cs="Times New Roman"/>
          <w:sz w:val="24"/>
          <w:szCs w:val="24"/>
          <w:lang w:eastAsia="es-MX"/>
        </w:rPr>
        <w:t xml:space="preserve"> profesional formativo </w:t>
      </w:r>
      <w:r w:rsidR="00542C05" w:rsidRPr="009B587D">
        <w:rPr>
          <w:rFonts w:ascii="Times New Roman" w:hAnsi="Times New Roman" w:cs="Times New Roman"/>
          <w:sz w:val="24"/>
          <w:szCs w:val="24"/>
          <w:lang w:eastAsia="es-MX"/>
        </w:rPr>
        <w:t>en el</w:t>
      </w:r>
      <w:r w:rsidR="00E23509" w:rsidRPr="009B587D">
        <w:rPr>
          <w:rFonts w:ascii="Times New Roman" w:hAnsi="Times New Roman" w:cs="Times New Roman"/>
          <w:sz w:val="24"/>
          <w:szCs w:val="24"/>
          <w:lang w:eastAsia="es-MX"/>
        </w:rPr>
        <w:t xml:space="preserve"> lugar de trabajo.</w:t>
      </w:r>
      <w:r w:rsidRPr="009B587D">
        <w:rPr>
          <w:rFonts w:ascii="Times New Roman" w:hAnsi="Times New Roman" w:cs="Times New Roman"/>
          <w:sz w:val="24"/>
          <w:szCs w:val="24"/>
          <w:lang w:eastAsia="es-MX"/>
        </w:rPr>
        <w:t> </w:t>
      </w:r>
      <w:r w:rsidR="00E23509" w:rsidRPr="009B587D">
        <w:rPr>
          <w:rFonts w:ascii="Times New Roman" w:hAnsi="Times New Roman" w:cs="Times New Roman"/>
          <w:sz w:val="24"/>
          <w:szCs w:val="24"/>
          <w:lang w:eastAsia="es-MX"/>
        </w:rPr>
        <w:t xml:space="preserve">Es vital que se </w:t>
      </w:r>
      <w:r w:rsidR="001B18C7" w:rsidRPr="009B587D">
        <w:rPr>
          <w:rFonts w:ascii="Times New Roman" w:hAnsi="Times New Roman" w:cs="Times New Roman"/>
          <w:sz w:val="24"/>
          <w:szCs w:val="24"/>
          <w:lang w:eastAsia="es-MX"/>
        </w:rPr>
        <w:t xml:space="preserve">evalúe </w:t>
      </w:r>
      <w:r w:rsidR="00E23509" w:rsidRPr="009B587D">
        <w:rPr>
          <w:rFonts w:ascii="Times New Roman" w:hAnsi="Times New Roman" w:cs="Times New Roman"/>
          <w:sz w:val="24"/>
          <w:szCs w:val="24"/>
          <w:lang w:eastAsia="es-MX"/>
        </w:rPr>
        <w:t>lo que está sucediendo en los programas académicos que han dado el salto de salir del aula</w:t>
      </w:r>
      <w:r w:rsidR="003E1A96" w:rsidRPr="009B587D">
        <w:rPr>
          <w:rFonts w:ascii="Times New Roman" w:hAnsi="Times New Roman" w:cs="Times New Roman"/>
          <w:sz w:val="24"/>
          <w:szCs w:val="24"/>
          <w:lang w:eastAsia="es-MX"/>
        </w:rPr>
        <w:t>,</w:t>
      </w:r>
      <w:r w:rsidR="00E23509" w:rsidRPr="009B587D">
        <w:rPr>
          <w:rFonts w:ascii="Times New Roman" w:hAnsi="Times New Roman" w:cs="Times New Roman"/>
          <w:sz w:val="24"/>
          <w:szCs w:val="24"/>
          <w:lang w:eastAsia="es-MX"/>
        </w:rPr>
        <w:t xml:space="preserve"> para incorporar </w:t>
      </w:r>
      <w:r w:rsidR="001B18C7" w:rsidRPr="009B587D">
        <w:rPr>
          <w:rFonts w:ascii="Times New Roman" w:hAnsi="Times New Roman" w:cs="Times New Roman"/>
          <w:sz w:val="24"/>
          <w:szCs w:val="24"/>
          <w:lang w:eastAsia="es-MX"/>
        </w:rPr>
        <w:t>clínicas, hospitales veterinarios y granjas dedicadas a la producción animal para los</w:t>
      </w:r>
      <w:r w:rsidR="00E23509" w:rsidRPr="009B587D">
        <w:rPr>
          <w:rFonts w:ascii="Times New Roman" w:hAnsi="Times New Roman" w:cs="Times New Roman"/>
          <w:sz w:val="24"/>
          <w:szCs w:val="24"/>
          <w:lang w:eastAsia="es-MX"/>
        </w:rPr>
        <w:t xml:space="preserve"> estudiantes que cursan el quinto año de la carrear</w:t>
      </w:r>
      <w:r w:rsidR="003E1A96" w:rsidRPr="009B587D">
        <w:rPr>
          <w:rFonts w:ascii="Times New Roman" w:hAnsi="Times New Roman" w:cs="Times New Roman"/>
          <w:sz w:val="24"/>
          <w:szCs w:val="24"/>
          <w:lang w:eastAsia="es-MX"/>
        </w:rPr>
        <w:t>a de Médico Veterinario Zootecnista.</w:t>
      </w:r>
      <w:r w:rsidR="001B18C7" w:rsidRPr="009B587D">
        <w:rPr>
          <w:rFonts w:ascii="Times New Roman" w:hAnsi="Times New Roman" w:cs="Times New Roman"/>
          <w:sz w:val="24"/>
          <w:szCs w:val="24"/>
          <w:lang w:eastAsia="es-MX"/>
        </w:rPr>
        <w:t xml:space="preserve"> E</w:t>
      </w:r>
      <w:r w:rsidR="00647473" w:rsidRPr="009B587D">
        <w:rPr>
          <w:rFonts w:ascii="Times New Roman" w:hAnsi="Times New Roman" w:cs="Times New Roman"/>
          <w:sz w:val="24"/>
          <w:szCs w:val="24"/>
          <w:lang w:eastAsia="es-MX"/>
        </w:rPr>
        <w:t xml:space="preserve">ste trabajo se desarrolló </w:t>
      </w:r>
      <w:r w:rsidR="00B72571" w:rsidRPr="009B587D">
        <w:rPr>
          <w:rFonts w:ascii="Times New Roman" w:hAnsi="Times New Roman" w:cs="Times New Roman"/>
          <w:sz w:val="24"/>
          <w:szCs w:val="24"/>
          <w:lang w:eastAsia="es-MX"/>
        </w:rPr>
        <w:t xml:space="preserve">con el </w:t>
      </w:r>
      <w:r w:rsidR="0021632D" w:rsidRPr="009B587D">
        <w:rPr>
          <w:rFonts w:ascii="Times New Roman" w:hAnsi="Times New Roman" w:cs="Times New Roman"/>
          <w:sz w:val="24"/>
          <w:szCs w:val="24"/>
          <w:lang w:eastAsia="es-MX"/>
        </w:rPr>
        <w:t xml:space="preserve">objetivo </w:t>
      </w:r>
      <w:r w:rsidR="00B72571" w:rsidRPr="009B587D">
        <w:rPr>
          <w:rFonts w:ascii="Times New Roman" w:hAnsi="Times New Roman" w:cs="Times New Roman"/>
          <w:sz w:val="24"/>
          <w:szCs w:val="24"/>
          <w:lang w:eastAsia="es-MX"/>
        </w:rPr>
        <w:t xml:space="preserve">de </w:t>
      </w:r>
      <w:r w:rsidR="001B18C7" w:rsidRPr="009B587D">
        <w:rPr>
          <w:rFonts w:ascii="Times New Roman" w:hAnsi="Times New Roman" w:cs="Times New Roman"/>
          <w:sz w:val="24"/>
          <w:szCs w:val="24"/>
          <w:lang w:eastAsia="es-MX"/>
        </w:rPr>
        <w:t xml:space="preserve">evaluar el aprendizaje, el nivel de </w:t>
      </w:r>
      <w:r w:rsidR="005E7C22" w:rsidRPr="009B587D">
        <w:rPr>
          <w:rFonts w:ascii="Times New Roman" w:hAnsi="Times New Roman" w:cs="Times New Roman"/>
          <w:sz w:val="24"/>
          <w:szCs w:val="24"/>
          <w:lang w:eastAsia="es-MX"/>
        </w:rPr>
        <w:t>práctica</w:t>
      </w:r>
      <w:r w:rsidR="001B18C7" w:rsidRPr="009B587D">
        <w:rPr>
          <w:rFonts w:ascii="Times New Roman" w:hAnsi="Times New Roman" w:cs="Times New Roman"/>
          <w:sz w:val="24"/>
          <w:szCs w:val="24"/>
          <w:lang w:eastAsia="es-MX"/>
        </w:rPr>
        <w:t xml:space="preserve"> y los resultados </w:t>
      </w:r>
      <w:r w:rsidR="0021632D" w:rsidRPr="009B587D">
        <w:rPr>
          <w:rFonts w:ascii="Times New Roman" w:hAnsi="Times New Roman" w:cs="Times New Roman"/>
          <w:sz w:val="24"/>
          <w:szCs w:val="24"/>
          <w:lang w:eastAsia="es-MX"/>
        </w:rPr>
        <w:t>de la estadía profesionalizante. Se encuestó a 1</w:t>
      </w:r>
      <w:r w:rsidR="00400B1A" w:rsidRPr="009B587D">
        <w:rPr>
          <w:rFonts w:ascii="Times New Roman" w:hAnsi="Times New Roman" w:cs="Times New Roman"/>
          <w:sz w:val="24"/>
          <w:szCs w:val="24"/>
          <w:lang w:eastAsia="es-MX"/>
        </w:rPr>
        <w:t>1</w:t>
      </w:r>
      <w:r w:rsidR="0021632D" w:rsidRPr="009B587D">
        <w:rPr>
          <w:rFonts w:ascii="Times New Roman" w:hAnsi="Times New Roman" w:cs="Times New Roman"/>
          <w:sz w:val="24"/>
          <w:szCs w:val="24"/>
          <w:lang w:eastAsia="es-MX"/>
        </w:rPr>
        <w:t>0 alumnos que culminaron su programa de estadía profesionalizante en diferentes áreas</w:t>
      </w:r>
      <w:r w:rsidR="00305138" w:rsidRPr="009B587D">
        <w:rPr>
          <w:rFonts w:ascii="Times New Roman" w:hAnsi="Times New Roman" w:cs="Times New Roman"/>
          <w:sz w:val="24"/>
          <w:szCs w:val="24"/>
          <w:lang w:eastAsia="es-MX"/>
        </w:rPr>
        <w:t>,</w:t>
      </w:r>
      <w:r w:rsidR="00DC6E1F" w:rsidRPr="009B587D">
        <w:rPr>
          <w:rFonts w:ascii="Times New Roman" w:hAnsi="Times New Roman" w:cs="Times New Roman"/>
          <w:sz w:val="24"/>
          <w:szCs w:val="24"/>
          <w:lang w:eastAsia="es-MX"/>
        </w:rPr>
        <w:t xml:space="preserve"> </w:t>
      </w:r>
      <w:r w:rsidR="00DD4F6A" w:rsidRPr="009B587D">
        <w:rPr>
          <w:rFonts w:ascii="Times New Roman" w:hAnsi="Times New Roman" w:cs="Times New Roman"/>
          <w:sz w:val="24"/>
          <w:szCs w:val="24"/>
          <w:lang w:eastAsia="es-MX"/>
        </w:rPr>
        <w:t xml:space="preserve">se hizo </w:t>
      </w:r>
      <w:r w:rsidR="0021632D" w:rsidRPr="009B587D">
        <w:rPr>
          <w:rFonts w:ascii="Times New Roman" w:hAnsi="Times New Roman" w:cs="Times New Roman"/>
          <w:sz w:val="24"/>
          <w:szCs w:val="24"/>
          <w:lang w:eastAsia="es-MX"/>
        </w:rPr>
        <w:t>énfasis en las</w:t>
      </w:r>
      <w:r w:rsidR="00DD4F6A" w:rsidRPr="009B587D">
        <w:rPr>
          <w:rFonts w:ascii="Times New Roman" w:hAnsi="Times New Roman" w:cs="Times New Roman"/>
          <w:sz w:val="24"/>
          <w:szCs w:val="24"/>
          <w:lang w:eastAsia="es-MX"/>
        </w:rPr>
        <w:t xml:space="preserve"> áreas </w:t>
      </w:r>
      <w:r w:rsidR="00305138" w:rsidRPr="009B587D">
        <w:rPr>
          <w:rFonts w:ascii="Times New Roman" w:hAnsi="Times New Roman" w:cs="Times New Roman"/>
          <w:sz w:val="24"/>
          <w:szCs w:val="24"/>
          <w:lang w:eastAsia="es-MX"/>
        </w:rPr>
        <w:t xml:space="preserve">de medicina </w:t>
      </w:r>
      <w:r w:rsidR="00DD4F6A" w:rsidRPr="009B587D">
        <w:rPr>
          <w:rFonts w:ascii="Times New Roman" w:hAnsi="Times New Roman" w:cs="Times New Roman"/>
          <w:sz w:val="24"/>
          <w:szCs w:val="24"/>
          <w:lang w:eastAsia="es-MX"/>
        </w:rPr>
        <w:t xml:space="preserve">veterinaria </w:t>
      </w:r>
      <w:r w:rsidR="0021632D" w:rsidRPr="009B587D">
        <w:rPr>
          <w:rFonts w:ascii="Times New Roman" w:hAnsi="Times New Roman" w:cs="Times New Roman"/>
          <w:sz w:val="24"/>
          <w:szCs w:val="24"/>
          <w:lang w:eastAsia="es-MX"/>
        </w:rPr>
        <w:t>y de producción animal</w:t>
      </w:r>
      <w:r w:rsidR="00305138" w:rsidRPr="009B587D">
        <w:rPr>
          <w:rFonts w:ascii="Times New Roman" w:hAnsi="Times New Roman" w:cs="Times New Roman"/>
          <w:sz w:val="24"/>
          <w:szCs w:val="24"/>
          <w:lang w:eastAsia="es-MX"/>
        </w:rPr>
        <w:t>,</w:t>
      </w:r>
      <w:r w:rsidR="00DC6E1F" w:rsidRPr="009B587D">
        <w:rPr>
          <w:rFonts w:ascii="Times New Roman" w:hAnsi="Times New Roman" w:cs="Times New Roman"/>
          <w:sz w:val="24"/>
          <w:szCs w:val="24"/>
          <w:lang w:eastAsia="es-MX"/>
        </w:rPr>
        <w:t xml:space="preserve"> </w:t>
      </w:r>
      <w:r w:rsidR="00E36A9E" w:rsidRPr="009B587D">
        <w:rPr>
          <w:rFonts w:ascii="Times New Roman" w:hAnsi="Times New Roman" w:cs="Times New Roman"/>
          <w:sz w:val="24"/>
          <w:szCs w:val="24"/>
          <w:lang w:eastAsia="es-MX"/>
        </w:rPr>
        <w:t xml:space="preserve">en </w:t>
      </w:r>
      <w:r w:rsidR="00305138" w:rsidRPr="009B587D">
        <w:rPr>
          <w:rFonts w:ascii="Times New Roman" w:hAnsi="Times New Roman" w:cs="Times New Roman"/>
          <w:sz w:val="24"/>
          <w:szCs w:val="24"/>
          <w:lang w:eastAsia="es-MX"/>
        </w:rPr>
        <w:t xml:space="preserve">las que </w:t>
      </w:r>
      <w:r w:rsidR="00E36A9E" w:rsidRPr="009B587D">
        <w:rPr>
          <w:rFonts w:ascii="Times New Roman" w:hAnsi="Times New Roman" w:cs="Times New Roman"/>
          <w:sz w:val="24"/>
          <w:szCs w:val="24"/>
          <w:lang w:eastAsia="es-MX"/>
        </w:rPr>
        <w:t>se ubicó un mayor universo de estudiantes.</w:t>
      </w:r>
      <w:r w:rsidR="00DC6E1F" w:rsidRPr="009B587D">
        <w:rPr>
          <w:rFonts w:ascii="Times New Roman" w:hAnsi="Times New Roman" w:cs="Times New Roman"/>
          <w:sz w:val="24"/>
          <w:szCs w:val="24"/>
          <w:lang w:eastAsia="es-MX"/>
        </w:rPr>
        <w:t xml:space="preserve"> </w:t>
      </w:r>
      <w:r w:rsidR="00305138" w:rsidRPr="009B587D">
        <w:rPr>
          <w:rFonts w:ascii="Times New Roman" w:hAnsi="Times New Roman" w:cs="Times New Roman"/>
          <w:sz w:val="24"/>
          <w:szCs w:val="24"/>
          <w:lang w:eastAsia="es-MX"/>
        </w:rPr>
        <w:t xml:space="preserve">Se utilizó la metodología de Kirkpatrick en los componentes: aprendizaje, comportamiento y resultados con sus respectivos indicadores. En todos los </w:t>
      </w:r>
      <w:r w:rsidR="00305138" w:rsidRPr="009B587D">
        <w:rPr>
          <w:rFonts w:ascii="Times New Roman" w:hAnsi="Times New Roman" w:cs="Times New Roman"/>
          <w:sz w:val="24"/>
          <w:szCs w:val="24"/>
          <w:lang w:eastAsia="es-MX"/>
        </w:rPr>
        <w:lastRenderedPageBreak/>
        <w:t>reactivos de la encuesta se aplicó la escala de Likert del 1 al 5, sien</w:t>
      </w:r>
      <w:r w:rsidR="00DD4F6A" w:rsidRPr="009B587D">
        <w:rPr>
          <w:rFonts w:ascii="Times New Roman" w:hAnsi="Times New Roman" w:cs="Times New Roman"/>
          <w:sz w:val="24"/>
          <w:szCs w:val="24"/>
          <w:lang w:eastAsia="es-MX"/>
        </w:rPr>
        <w:t xml:space="preserve">do este, </w:t>
      </w:r>
      <w:r w:rsidR="00305138" w:rsidRPr="009B587D">
        <w:rPr>
          <w:rFonts w:ascii="Times New Roman" w:hAnsi="Times New Roman" w:cs="Times New Roman"/>
          <w:sz w:val="24"/>
          <w:szCs w:val="24"/>
          <w:lang w:eastAsia="es-MX"/>
        </w:rPr>
        <w:t>la máxima expresión</w:t>
      </w:r>
      <w:r w:rsidR="00DC6E1F" w:rsidRPr="009B587D">
        <w:rPr>
          <w:rFonts w:ascii="Times New Roman" w:hAnsi="Times New Roman" w:cs="Times New Roman"/>
          <w:sz w:val="24"/>
          <w:szCs w:val="24"/>
          <w:lang w:eastAsia="es-MX"/>
        </w:rPr>
        <w:t xml:space="preserve"> </w:t>
      </w:r>
      <w:r w:rsidR="00305138" w:rsidRPr="009B587D">
        <w:rPr>
          <w:rFonts w:ascii="Times New Roman" w:hAnsi="Times New Roman" w:cs="Times New Roman"/>
          <w:sz w:val="24"/>
          <w:szCs w:val="24"/>
          <w:lang w:eastAsia="es-MX"/>
        </w:rPr>
        <w:t xml:space="preserve">en la opinión vertida por los estudiantes.  Se muestran los resultados en gráficas de barras que recorren los cinco niveles de la escala. </w:t>
      </w:r>
      <w:r w:rsidR="00EB50CB" w:rsidRPr="009B587D">
        <w:rPr>
          <w:rFonts w:ascii="Times New Roman" w:hAnsi="Times New Roman" w:cs="Times New Roman"/>
          <w:sz w:val="24"/>
          <w:szCs w:val="24"/>
          <w:lang w:eastAsia="es-MX"/>
        </w:rPr>
        <w:t>E</w:t>
      </w:r>
      <w:r w:rsidRPr="009B587D">
        <w:rPr>
          <w:rFonts w:ascii="Times New Roman" w:hAnsi="Times New Roman" w:cs="Times New Roman"/>
          <w:sz w:val="24"/>
          <w:szCs w:val="24"/>
          <w:lang w:eastAsia="es-MX"/>
        </w:rPr>
        <w:t>l aprendizaje</w:t>
      </w:r>
      <w:r w:rsidR="00DD1307" w:rsidRPr="009B587D">
        <w:rPr>
          <w:rFonts w:ascii="Times New Roman" w:hAnsi="Times New Roman" w:cs="Times New Roman"/>
          <w:sz w:val="24"/>
          <w:szCs w:val="24"/>
          <w:lang w:eastAsia="es-MX"/>
        </w:rPr>
        <w:t>,</w:t>
      </w:r>
      <w:r w:rsidRPr="009B587D">
        <w:rPr>
          <w:rFonts w:ascii="Times New Roman" w:hAnsi="Times New Roman" w:cs="Times New Roman"/>
          <w:sz w:val="24"/>
          <w:szCs w:val="24"/>
          <w:lang w:eastAsia="es-MX"/>
        </w:rPr>
        <w:t xml:space="preserve"> </w:t>
      </w:r>
      <w:r w:rsidR="00DD4F6A" w:rsidRPr="009B587D">
        <w:rPr>
          <w:rFonts w:ascii="Times New Roman" w:hAnsi="Times New Roman" w:cs="Times New Roman"/>
          <w:sz w:val="24"/>
          <w:szCs w:val="24"/>
          <w:lang w:eastAsia="es-MX"/>
        </w:rPr>
        <w:t>el comportamiento y los resultados de la estadía profesionalizante arrojan datos que permiten emitir un juicio sobre la calidad y efectividad de la estadía en el contexto real.</w:t>
      </w:r>
    </w:p>
    <w:p w14:paraId="1CA4290E" w14:textId="4D6F4E25" w:rsidR="00DB0470" w:rsidRPr="009B587D" w:rsidRDefault="00DB0470" w:rsidP="003314CF">
      <w:pPr>
        <w:pStyle w:val="Sinespaciado"/>
        <w:spacing w:line="360" w:lineRule="auto"/>
        <w:jc w:val="both"/>
        <w:rPr>
          <w:rFonts w:ascii="Times New Roman" w:hAnsi="Times New Roman" w:cs="Times New Roman"/>
          <w:bCs/>
          <w:sz w:val="24"/>
          <w:szCs w:val="24"/>
          <w:lang w:eastAsia="es-MX"/>
        </w:rPr>
      </w:pPr>
      <w:r w:rsidRPr="001E37B1">
        <w:rPr>
          <w:rFonts w:cstheme="minorHAnsi"/>
          <w:b/>
          <w:sz w:val="28"/>
          <w:szCs w:val="28"/>
          <w:lang w:eastAsia="es-MX"/>
        </w:rPr>
        <w:t>Palabras Clave</w:t>
      </w:r>
      <w:r w:rsidRPr="009B587D">
        <w:rPr>
          <w:rFonts w:ascii="Times New Roman" w:hAnsi="Times New Roman" w:cs="Times New Roman"/>
          <w:b/>
          <w:sz w:val="24"/>
          <w:szCs w:val="24"/>
          <w:lang w:eastAsia="es-MX"/>
        </w:rPr>
        <w:t xml:space="preserve">: </w:t>
      </w:r>
      <w:r w:rsidR="002B336B" w:rsidRPr="009B587D">
        <w:rPr>
          <w:rFonts w:ascii="Times New Roman" w:hAnsi="Times New Roman" w:cs="Times New Roman"/>
          <w:bCs/>
          <w:sz w:val="24"/>
          <w:szCs w:val="24"/>
          <w:lang w:eastAsia="es-MX"/>
        </w:rPr>
        <w:t>Estadía profesional</w:t>
      </w:r>
      <w:r w:rsidR="002B336B" w:rsidRPr="009B587D">
        <w:rPr>
          <w:rFonts w:ascii="Times New Roman" w:hAnsi="Times New Roman" w:cs="Times New Roman"/>
          <w:b/>
          <w:sz w:val="24"/>
          <w:szCs w:val="24"/>
          <w:lang w:eastAsia="es-MX"/>
        </w:rPr>
        <w:t xml:space="preserve">, </w:t>
      </w:r>
      <w:r w:rsidR="002B336B" w:rsidRPr="009B587D">
        <w:rPr>
          <w:rFonts w:ascii="Times New Roman" w:hAnsi="Times New Roman" w:cs="Times New Roman"/>
          <w:bCs/>
          <w:sz w:val="24"/>
          <w:szCs w:val="24"/>
          <w:lang w:eastAsia="es-MX"/>
        </w:rPr>
        <w:t xml:space="preserve">aprendizaje, </w:t>
      </w:r>
      <w:r w:rsidR="002C2822" w:rsidRPr="009B587D">
        <w:rPr>
          <w:rFonts w:ascii="Times New Roman" w:hAnsi="Times New Roman" w:cs="Times New Roman"/>
          <w:bCs/>
          <w:sz w:val="24"/>
          <w:szCs w:val="24"/>
          <w:lang w:eastAsia="es-MX"/>
        </w:rPr>
        <w:t>comportamiento</w:t>
      </w:r>
      <w:r w:rsidR="002B336B" w:rsidRPr="009B587D">
        <w:rPr>
          <w:rFonts w:ascii="Times New Roman" w:hAnsi="Times New Roman" w:cs="Times New Roman"/>
          <w:bCs/>
          <w:sz w:val="24"/>
          <w:szCs w:val="24"/>
          <w:lang w:eastAsia="es-MX"/>
        </w:rPr>
        <w:t>, resultados</w:t>
      </w:r>
      <w:r w:rsidR="002C2822" w:rsidRPr="009B587D">
        <w:rPr>
          <w:rFonts w:ascii="Times New Roman" w:hAnsi="Times New Roman" w:cs="Times New Roman"/>
          <w:bCs/>
          <w:sz w:val="24"/>
          <w:szCs w:val="24"/>
          <w:lang w:eastAsia="es-MX"/>
        </w:rPr>
        <w:t xml:space="preserve">, </w:t>
      </w:r>
      <w:r w:rsidR="00A57635" w:rsidRPr="009B587D">
        <w:rPr>
          <w:rFonts w:ascii="Times New Roman" w:hAnsi="Times New Roman" w:cs="Times New Roman"/>
          <w:bCs/>
          <w:sz w:val="24"/>
          <w:szCs w:val="24"/>
          <w:lang w:eastAsia="es-MX"/>
        </w:rPr>
        <w:t>ev</w:t>
      </w:r>
      <w:r w:rsidR="00A57635">
        <w:rPr>
          <w:rFonts w:ascii="Times New Roman" w:hAnsi="Times New Roman" w:cs="Times New Roman"/>
          <w:bCs/>
          <w:sz w:val="24"/>
          <w:szCs w:val="24"/>
          <w:lang w:eastAsia="es-MX"/>
        </w:rPr>
        <w:t>o</w:t>
      </w:r>
      <w:r w:rsidR="00A57635" w:rsidRPr="009B587D">
        <w:rPr>
          <w:rFonts w:ascii="Times New Roman" w:hAnsi="Times New Roman" w:cs="Times New Roman"/>
          <w:bCs/>
          <w:sz w:val="24"/>
          <w:szCs w:val="24"/>
          <w:lang w:eastAsia="es-MX"/>
        </w:rPr>
        <w:t>lución</w:t>
      </w:r>
      <w:r w:rsidR="002B336B" w:rsidRPr="009B587D">
        <w:rPr>
          <w:rFonts w:ascii="Times New Roman" w:hAnsi="Times New Roman" w:cs="Times New Roman"/>
          <w:bCs/>
          <w:sz w:val="24"/>
          <w:szCs w:val="24"/>
          <w:lang w:eastAsia="es-MX"/>
        </w:rPr>
        <w:t xml:space="preserve">  </w:t>
      </w:r>
    </w:p>
    <w:p w14:paraId="60C7C3D8" w14:textId="77777777" w:rsidR="00DB0470" w:rsidRPr="009B587D" w:rsidRDefault="00DB0470" w:rsidP="003314CF">
      <w:pPr>
        <w:pStyle w:val="Sinespaciado"/>
        <w:spacing w:line="360" w:lineRule="auto"/>
        <w:jc w:val="both"/>
        <w:rPr>
          <w:rFonts w:ascii="Times New Roman" w:hAnsi="Times New Roman" w:cs="Times New Roman"/>
          <w:sz w:val="24"/>
          <w:szCs w:val="24"/>
          <w:lang w:eastAsia="es-MX"/>
        </w:rPr>
      </w:pPr>
    </w:p>
    <w:p w14:paraId="6AB1136D" w14:textId="0050DFBB" w:rsidR="00DB0470" w:rsidRPr="001E37B1" w:rsidRDefault="009B587D" w:rsidP="001E37B1">
      <w:pPr>
        <w:pStyle w:val="Sinespaciado"/>
        <w:spacing w:line="360" w:lineRule="auto"/>
        <w:rPr>
          <w:rFonts w:cstheme="minorHAnsi"/>
          <w:b/>
          <w:sz w:val="28"/>
          <w:szCs w:val="28"/>
          <w:lang w:eastAsia="es-MX"/>
        </w:rPr>
      </w:pPr>
      <w:r w:rsidRPr="001E37B1">
        <w:rPr>
          <w:rFonts w:cstheme="minorHAnsi"/>
          <w:b/>
          <w:sz w:val="28"/>
          <w:szCs w:val="28"/>
          <w:lang w:eastAsia="es-MX"/>
        </w:rPr>
        <w:t>Abstract</w:t>
      </w:r>
    </w:p>
    <w:p w14:paraId="06700DB1" w14:textId="77777777" w:rsidR="00471F61" w:rsidRPr="00471F61" w:rsidRDefault="00471F61" w:rsidP="00471F61">
      <w:pPr>
        <w:pStyle w:val="Sinespaciado"/>
        <w:spacing w:line="360" w:lineRule="auto"/>
        <w:jc w:val="both"/>
        <w:rPr>
          <w:rFonts w:ascii="Times New Roman" w:hAnsi="Times New Roman" w:cs="Times New Roman"/>
          <w:bCs/>
          <w:sz w:val="24"/>
          <w:szCs w:val="24"/>
          <w:lang w:val="en-US" w:eastAsia="es-MX"/>
        </w:rPr>
      </w:pPr>
      <w:r w:rsidRPr="00471F61">
        <w:rPr>
          <w:rFonts w:ascii="Times New Roman" w:hAnsi="Times New Roman" w:cs="Times New Roman"/>
          <w:bCs/>
          <w:sz w:val="24"/>
          <w:szCs w:val="24"/>
          <w:lang w:val="en-US" w:eastAsia="es-MX"/>
        </w:rPr>
        <w:t>Learning in the real context is becoming increasingly important in veterinary education. Recent literature emphasizes the emergence of educational models that enable effective learning for professional performance training in the workplace. It is vital to evaluate what is happening in academic programs that have taken the leap out of the classroom to incorporate clinics, veterinary hospitals and farms dedicated to animal production for students in the fifth year of the Veterinary Doctor degree. This work was developed with the objective of evaluating the learning, the level of practice and the results of the professional internship. We surveyed 110 students who completed their professional internship program in different areas, with emphasis on the areas of veterinary medicine and animal production, where the largest universe of students was located. The Kirkpatrick methodology was used in the components: learning, behavior and results with their respective indicators. The Likert scale from 1 to 5 was applied to all the survey items, this being the maximum expression in the opinion expressed by the students.  The results are shown in bar graphs that go through the five levels of the scale. The learning, behavior and results of the professional internship provide data that allow us to make a judgment on the quality and effectiveness of the internship in the real context.</w:t>
      </w:r>
    </w:p>
    <w:p w14:paraId="471A7B4C" w14:textId="1DE49A5D" w:rsidR="00DC6E1F" w:rsidRDefault="00DB0470" w:rsidP="00A86A5B">
      <w:pPr>
        <w:pStyle w:val="Sinespaciado"/>
        <w:spacing w:line="360" w:lineRule="auto"/>
        <w:jc w:val="both"/>
        <w:rPr>
          <w:rFonts w:ascii="Times New Roman" w:hAnsi="Times New Roman" w:cs="Times New Roman"/>
          <w:bCs/>
          <w:sz w:val="24"/>
          <w:szCs w:val="24"/>
          <w:lang w:val="en-US" w:eastAsia="es-MX"/>
        </w:rPr>
      </w:pPr>
      <w:r w:rsidRPr="001E37B1">
        <w:rPr>
          <w:rFonts w:cstheme="minorHAnsi"/>
          <w:b/>
          <w:sz w:val="28"/>
          <w:szCs w:val="28"/>
          <w:lang w:val="en-US" w:eastAsia="es-MX"/>
        </w:rPr>
        <w:t>Keywords:</w:t>
      </w:r>
      <w:r w:rsidR="002C2822" w:rsidRPr="009B587D">
        <w:rPr>
          <w:rFonts w:ascii="Times New Roman" w:hAnsi="Times New Roman" w:cs="Times New Roman"/>
          <w:b/>
          <w:sz w:val="24"/>
          <w:szCs w:val="24"/>
          <w:lang w:val="en-US" w:eastAsia="es-MX"/>
        </w:rPr>
        <w:t xml:space="preserve"> </w:t>
      </w:r>
      <w:r w:rsidR="002C2822" w:rsidRPr="009B587D">
        <w:rPr>
          <w:rFonts w:ascii="Times New Roman" w:hAnsi="Times New Roman" w:cs="Times New Roman"/>
          <w:bCs/>
          <w:sz w:val="24"/>
          <w:szCs w:val="24"/>
          <w:lang w:val="en-US" w:eastAsia="es-MX"/>
        </w:rPr>
        <w:t>Professional stay, learning, behavior, results, evaluation</w:t>
      </w:r>
      <w:r w:rsidR="001E37B1">
        <w:rPr>
          <w:rFonts w:ascii="Times New Roman" w:hAnsi="Times New Roman" w:cs="Times New Roman"/>
          <w:bCs/>
          <w:sz w:val="24"/>
          <w:szCs w:val="24"/>
          <w:lang w:val="en-US" w:eastAsia="es-MX"/>
        </w:rPr>
        <w:t>.</w:t>
      </w:r>
    </w:p>
    <w:p w14:paraId="62F8DA4C" w14:textId="6622111F" w:rsidR="001E37B1" w:rsidRPr="00AF40A3" w:rsidRDefault="001E37B1" w:rsidP="001E37B1">
      <w:pPr>
        <w:spacing w:after="0"/>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Enero</w:t>
      </w:r>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Julio</w:t>
      </w:r>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AF40A3">
        <w:br/>
      </w:r>
      <w:r>
        <w:pict w14:anchorId="4F0A8E10">
          <v:rect id="_x0000_i1025" style="width:446.5pt;height:1.5pt" o:hralign="center" o:hrstd="t" o:hr="t" fillcolor="#a0a0a0" stroked="f"/>
        </w:pict>
      </w:r>
    </w:p>
    <w:p w14:paraId="13EAA112" w14:textId="77777777" w:rsidR="001E37B1" w:rsidRDefault="001E37B1" w:rsidP="009B587D">
      <w:pPr>
        <w:pStyle w:val="Sinespaciado"/>
        <w:spacing w:line="360" w:lineRule="auto"/>
        <w:jc w:val="center"/>
        <w:rPr>
          <w:rFonts w:ascii="Times New Roman" w:hAnsi="Times New Roman" w:cs="Times New Roman"/>
          <w:b/>
          <w:sz w:val="32"/>
          <w:szCs w:val="32"/>
          <w:lang w:eastAsia="es-MX"/>
        </w:rPr>
      </w:pPr>
    </w:p>
    <w:p w14:paraId="36432694" w14:textId="77777777" w:rsidR="001E37B1" w:rsidRDefault="001E37B1" w:rsidP="009B587D">
      <w:pPr>
        <w:pStyle w:val="Sinespaciado"/>
        <w:spacing w:line="360" w:lineRule="auto"/>
        <w:jc w:val="center"/>
        <w:rPr>
          <w:rFonts w:ascii="Times New Roman" w:hAnsi="Times New Roman" w:cs="Times New Roman"/>
          <w:b/>
          <w:sz w:val="32"/>
          <w:szCs w:val="32"/>
          <w:lang w:eastAsia="es-MX"/>
        </w:rPr>
      </w:pPr>
    </w:p>
    <w:p w14:paraId="324C85DE" w14:textId="77777777" w:rsidR="001E37B1" w:rsidRDefault="001E37B1" w:rsidP="009B587D">
      <w:pPr>
        <w:pStyle w:val="Sinespaciado"/>
        <w:spacing w:line="360" w:lineRule="auto"/>
        <w:jc w:val="center"/>
        <w:rPr>
          <w:rFonts w:ascii="Times New Roman" w:hAnsi="Times New Roman" w:cs="Times New Roman"/>
          <w:b/>
          <w:sz w:val="32"/>
          <w:szCs w:val="32"/>
          <w:lang w:eastAsia="es-MX"/>
        </w:rPr>
      </w:pPr>
    </w:p>
    <w:p w14:paraId="0B0FBAC8" w14:textId="77777777" w:rsidR="001E37B1" w:rsidRDefault="001E37B1" w:rsidP="009B587D">
      <w:pPr>
        <w:pStyle w:val="Sinespaciado"/>
        <w:spacing w:line="360" w:lineRule="auto"/>
        <w:jc w:val="center"/>
        <w:rPr>
          <w:rFonts w:ascii="Times New Roman" w:hAnsi="Times New Roman" w:cs="Times New Roman"/>
          <w:b/>
          <w:sz w:val="32"/>
          <w:szCs w:val="32"/>
          <w:lang w:eastAsia="es-MX"/>
        </w:rPr>
      </w:pPr>
    </w:p>
    <w:p w14:paraId="6420E95A" w14:textId="77777777" w:rsidR="001E37B1" w:rsidRDefault="001E37B1" w:rsidP="009B587D">
      <w:pPr>
        <w:pStyle w:val="Sinespaciado"/>
        <w:spacing w:line="360" w:lineRule="auto"/>
        <w:jc w:val="center"/>
        <w:rPr>
          <w:rFonts w:ascii="Times New Roman" w:hAnsi="Times New Roman" w:cs="Times New Roman"/>
          <w:b/>
          <w:sz w:val="32"/>
          <w:szCs w:val="32"/>
          <w:lang w:eastAsia="es-MX"/>
        </w:rPr>
      </w:pPr>
    </w:p>
    <w:p w14:paraId="2F3264DE" w14:textId="757D5488" w:rsidR="0019567F" w:rsidRPr="009B587D" w:rsidRDefault="0019567F" w:rsidP="009B587D">
      <w:pPr>
        <w:pStyle w:val="Sinespaciado"/>
        <w:spacing w:line="360" w:lineRule="auto"/>
        <w:jc w:val="center"/>
        <w:rPr>
          <w:rFonts w:ascii="Times New Roman" w:hAnsi="Times New Roman" w:cs="Times New Roman"/>
          <w:b/>
          <w:sz w:val="32"/>
          <w:szCs w:val="32"/>
          <w:lang w:eastAsia="es-MX"/>
        </w:rPr>
      </w:pPr>
      <w:r w:rsidRPr="009B587D">
        <w:rPr>
          <w:rFonts w:ascii="Times New Roman" w:hAnsi="Times New Roman" w:cs="Times New Roman"/>
          <w:b/>
          <w:sz w:val="32"/>
          <w:szCs w:val="32"/>
          <w:lang w:eastAsia="es-MX"/>
        </w:rPr>
        <w:lastRenderedPageBreak/>
        <w:t>Introducción</w:t>
      </w:r>
    </w:p>
    <w:p w14:paraId="3B546959" w14:textId="2692BC56" w:rsidR="00BA5175" w:rsidRPr="009B587D" w:rsidRDefault="0019567F" w:rsidP="00E75C89">
      <w:pPr>
        <w:pStyle w:val="Sinespaciado"/>
        <w:spacing w:line="360" w:lineRule="auto"/>
        <w:jc w:val="both"/>
        <w:rPr>
          <w:rFonts w:ascii="Times New Roman" w:hAnsi="Times New Roman" w:cs="Times New Roman"/>
          <w:sz w:val="24"/>
          <w:szCs w:val="24"/>
          <w:lang w:eastAsia="es-MX"/>
        </w:rPr>
      </w:pPr>
      <w:bookmarkStart w:id="0" w:name="_Hlk109416210"/>
      <w:r w:rsidRPr="009B587D">
        <w:rPr>
          <w:rFonts w:ascii="Times New Roman" w:hAnsi="Times New Roman" w:cs="Times New Roman"/>
          <w:sz w:val="24"/>
          <w:szCs w:val="24"/>
          <w:lang w:eastAsia="es-MX"/>
        </w:rPr>
        <w:t xml:space="preserve">El aprendizaje </w:t>
      </w:r>
      <w:r w:rsidR="003B2010" w:rsidRPr="009B587D">
        <w:rPr>
          <w:rFonts w:ascii="Times New Roman" w:hAnsi="Times New Roman" w:cs="Times New Roman"/>
          <w:sz w:val="24"/>
          <w:szCs w:val="24"/>
          <w:lang w:eastAsia="es-MX"/>
        </w:rPr>
        <w:t xml:space="preserve">fuera </w:t>
      </w:r>
      <w:r w:rsidR="004A75CE" w:rsidRPr="009B587D">
        <w:rPr>
          <w:rFonts w:ascii="Times New Roman" w:hAnsi="Times New Roman" w:cs="Times New Roman"/>
          <w:sz w:val="24"/>
          <w:szCs w:val="24"/>
          <w:lang w:eastAsia="es-MX"/>
        </w:rPr>
        <w:t xml:space="preserve">del aula </w:t>
      </w:r>
      <w:r w:rsidR="00B2088B" w:rsidRPr="009B587D">
        <w:rPr>
          <w:rFonts w:ascii="Times New Roman" w:hAnsi="Times New Roman" w:cs="Times New Roman"/>
          <w:sz w:val="24"/>
          <w:szCs w:val="24"/>
          <w:lang w:eastAsia="es-MX"/>
        </w:rPr>
        <w:t xml:space="preserve">está siendo </w:t>
      </w:r>
      <w:r w:rsidRPr="009B587D">
        <w:rPr>
          <w:rFonts w:ascii="Times New Roman" w:hAnsi="Times New Roman" w:cs="Times New Roman"/>
          <w:sz w:val="24"/>
          <w:szCs w:val="24"/>
          <w:lang w:eastAsia="es-MX"/>
        </w:rPr>
        <w:t xml:space="preserve">ampliamente </w:t>
      </w:r>
      <w:r w:rsidR="003B2010" w:rsidRPr="009B587D">
        <w:rPr>
          <w:rFonts w:ascii="Times New Roman" w:hAnsi="Times New Roman" w:cs="Times New Roman"/>
          <w:sz w:val="24"/>
          <w:szCs w:val="24"/>
          <w:lang w:eastAsia="es-MX"/>
        </w:rPr>
        <w:t>estudiado al grado de afirmarse que el contexto</w:t>
      </w:r>
      <w:r w:rsidR="004A75CE" w:rsidRPr="009B587D">
        <w:rPr>
          <w:rFonts w:ascii="Times New Roman" w:hAnsi="Times New Roman" w:cs="Times New Roman"/>
          <w:sz w:val="24"/>
          <w:szCs w:val="24"/>
          <w:lang w:eastAsia="es-MX"/>
        </w:rPr>
        <w:t xml:space="preserve"> clínico real </w:t>
      </w:r>
      <w:r w:rsidR="003B2010" w:rsidRPr="009B587D">
        <w:rPr>
          <w:rFonts w:ascii="Times New Roman" w:hAnsi="Times New Roman" w:cs="Times New Roman"/>
          <w:sz w:val="24"/>
          <w:szCs w:val="24"/>
          <w:lang w:eastAsia="es-MX"/>
        </w:rPr>
        <w:t xml:space="preserve"> que se da en el lugar de trabajo es un </w:t>
      </w:r>
      <w:r w:rsidRPr="009B587D">
        <w:rPr>
          <w:rFonts w:ascii="Times New Roman" w:hAnsi="Times New Roman" w:cs="Times New Roman"/>
          <w:sz w:val="24"/>
          <w:szCs w:val="24"/>
          <w:lang w:eastAsia="es-MX"/>
        </w:rPr>
        <w:t xml:space="preserve"> entorno poderoso para </w:t>
      </w:r>
      <w:r w:rsidR="004A75CE" w:rsidRPr="009B587D">
        <w:rPr>
          <w:rFonts w:ascii="Times New Roman" w:hAnsi="Times New Roman" w:cs="Times New Roman"/>
          <w:sz w:val="24"/>
          <w:szCs w:val="24"/>
          <w:lang w:eastAsia="es-MX"/>
        </w:rPr>
        <w:t xml:space="preserve">el </w:t>
      </w:r>
      <w:r w:rsidR="003B2010" w:rsidRPr="009B587D">
        <w:rPr>
          <w:rFonts w:ascii="Times New Roman" w:hAnsi="Times New Roman" w:cs="Times New Roman"/>
          <w:sz w:val="24"/>
          <w:szCs w:val="24"/>
          <w:lang w:eastAsia="es-MX"/>
        </w:rPr>
        <w:t>desarrollo de los individuos ya que se genera un aprendizaje efectivo</w:t>
      </w:r>
      <w:bookmarkEnd w:id="0"/>
      <w:r w:rsidR="00FE4562" w:rsidRPr="009B587D">
        <w:rPr>
          <w:rFonts w:ascii="Times New Roman" w:hAnsi="Times New Roman" w:cs="Times New Roman"/>
          <w:sz w:val="24"/>
          <w:szCs w:val="24"/>
          <w:lang w:eastAsia="es-MX"/>
        </w:rPr>
        <w:t xml:space="preserve"> </w:t>
      </w:r>
      <w:r w:rsidR="00FE4562" w:rsidRPr="009B587D">
        <w:rPr>
          <w:rFonts w:ascii="Times New Roman" w:hAnsi="Times New Roman" w:cs="Times New Roman"/>
          <w:sz w:val="24"/>
          <w:szCs w:val="24"/>
          <w:lang w:eastAsia="es-MX"/>
        </w:rPr>
        <w:fldChar w:fldCharType="begin"/>
      </w:r>
      <w:r w:rsidR="00FE4562" w:rsidRPr="009B587D">
        <w:rPr>
          <w:rFonts w:ascii="Times New Roman" w:hAnsi="Times New Roman" w:cs="Times New Roman"/>
          <w:sz w:val="24"/>
          <w:szCs w:val="24"/>
          <w:lang w:eastAsia="es-MX"/>
        </w:rPr>
        <w:instrText xml:space="preserve"> ADDIN EN.CITE &lt;EndNote&gt;&lt;Cite&gt;&lt;Author&gt;Isba&lt;/Author&gt;&lt;Year&gt;2011&lt;/Year&gt;&lt;RecNum&gt;155&lt;/RecNum&gt;&lt;DisplayText&gt;(Isba, 2011)&lt;/DisplayText&gt;&lt;record&gt;&lt;rec-number&gt;155&lt;/rec-number&gt;&lt;foreign-keys&gt;&lt;key app="EN" db-id="9xaazr2dk9afvneeve5xt5aad5w2f00r0xp9" timestamp="1665342173"&gt;155&lt;/key&gt;&lt;/foreign-keys&gt;&lt;ref-type name="Book"&gt;6&lt;/ref-type&gt;&lt;contributors&gt;&lt;authors&gt;&lt;author&gt; Isba, R.  Boor, K.&lt;/author&gt;&lt;/authors&gt;&lt;secondary-authors&gt;&lt;author&gt;Medical Education: Theory and Practice.&lt;/author&gt;&lt;/secondary-authors&gt;&lt;tertiary-authors&gt;&lt;author&gt;Tim Dornan; Karen Mann; Albert Scherpbier; John Spencer. Churchill Livingstone&lt;/author&gt;&lt;/tertiary-authors&gt;&lt;/contributors&gt;&lt;titles&gt;&lt;title&gt;Creating a learning environment. , &lt;/title&gt;&lt;/titles&gt;&lt;section&gt;2011. p. 99-114.&lt;/section&gt;&lt;dates&gt;&lt;year&gt;2011&lt;/year&gt;&lt;/dates&gt;&lt;pub-location&gt;Churchill Livingstone&lt;/pub-location&gt;&lt;urls&gt;&lt;/urls&gt;&lt;/record&gt;&lt;/Cite&gt;&lt;/EndNote&gt;</w:instrText>
      </w:r>
      <w:r w:rsidR="00FE4562" w:rsidRPr="009B587D">
        <w:rPr>
          <w:rFonts w:ascii="Times New Roman" w:hAnsi="Times New Roman" w:cs="Times New Roman"/>
          <w:sz w:val="24"/>
          <w:szCs w:val="24"/>
          <w:lang w:eastAsia="es-MX"/>
        </w:rPr>
        <w:fldChar w:fldCharType="separate"/>
      </w:r>
      <w:r w:rsidR="00FE4562" w:rsidRPr="009B587D">
        <w:rPr>
          <w:rFonts w:ascii="Times New Roman" w:hAnsi="Times New Roman" w:cs="Times New Roman"/>
          <w:noProof/>
          <w:sz w:val="24"/>
          <w:szCs w:val="24"/>
          <w:lang w:eastAsia="es-MX"/>
        </w:rPr>
        <w:t>(</w:t>
      </w:r>
      <w:hyperlink w:anchor="_ENREF_9" w:tooltip="Isba, 2011 #155" w:history="1">
        <w:r w:rsidR="00FE4562" w:rsidRPr="009B587D">
          <w:rPr>
            <w:rFonts w:ascii="Times New Roman" w:hAnsi="Times New Roman" w:cs="Times New Roman"/>
            <w:noProof/>
            <w:sz w:val="24"/>
            <w:szCs w:val="24"/>
            <w:lang w:eastAsia="es-MX"/>
          </w:rPr>
          <w:t>Isba, 2011</w:t>
        </w:r>
      </w:hyperlink>
      <w:r w:rsidR="00FE4562" w:rsidRPr="009B587D">
        <w:rPr>
          <w:rFonts w:ascii="Times New Roman" w:hAnsi="Times New Roman" w:cs="Times New Roman"/>
          <w:noProof/>
          <w:sz w:val="24"/>
          <w:szCs w:val="24"/>
          <w:lang w:eastAsia="es-MX"/>
        </w:rPr>
        <w:t>)</w:t>
      </w:r>
      <w:r w:rsidR="00FE4562" w:rsidRPr="009B587D">
        <w:rPr>
          <w:rFonts w:ascii="Times New Roman" w:hAnsi="Times New Roman" w:cs="Times New Roman"/>
          <w:sz w:val="24"/>
          <w:szCs w:val="24"/>
          <w:lang w:eastAsia="es-MX"/>
        </w:rPr>
        <w:fldChar w:fldCharType="end"/>
      </w:r>
      <w:r w:rsidR="00FE4562" w:rsidRPr="009B587D">
        <w:rPr>
          <w:rFonts w:ascii="Times New Roman" w:hAnsi="Times New Roman" w:cs="Times New Roman"/>
          <w:sz w:val="24"/>
          <w:szCs w:val="24"/>
          <w:lang w:eastAsia="es-MX"/>
        </w:rPr>
        <w:t xml:space="preserve"> </w:t>
      </w:r>
      <w:r w:rsidR="004A75CE" w:rsidRPr="009B587D">
        <w:rPr>
          <w:rFonts w:ascii="Times New Roman" w:hAnsi="Times New Roman" w:cs="Times New Roman"/>
          <w:sz w:val="24"/>
          <w:szCs w:val="24"/>
          <w:lang w:eastAsia="es-MX"/>
        </w:rPr>
        <w:t xml:space="preserve">.El objetivo es generar graduados que se incorporen rápidamente al mercado laboral </w:t>
      </w:r>
      <w:r w:rsidR="002F7A6A" w:rsidRPr="009B587D">
        <w:rPr>
          <w:rFonts w:ascii="Times New Roman" w:hAnsi="Times New Roman" w:cs="Times New Roman"/>
          <w:sz w:val="24"/>
          <w:szCs w:val="24"/>
          <w:lang w:eastAsia="es-MX"/>
        </w:rPr>
        <w:t>profesional de manera independiente con un amplio de competencias de gran solvencia práctica</w:t>
      </w:r>
      <w:r w:rsidR="00FE4562" w:rsidRPr="009B587D">
        <w:rPr>
          <w:rFonts w:ascii="Times New Roman" w:hAnsi="Times New Roman" w:cs="Times New Roman"/>
          <w:sz w:val="24"/>
          <w:szCs w:val="24"/>
          <w:lang w:eastAsia="es-MX"/>
        </w:rPr>
        <w:t xml:space="preserve"> </w:t>
      </w:r>
      <w:r w:rsidR="00FE4562" w:rsidRPr="009B587D">
        <w:rPr>
          <w:rFonts w:ascii="Times New Roman" w:hAnsi="Times New Roman" w:cs="Times New Roman"/>
          <w:sz w:val="24"/>
          <w:szCs w:val="24"/>
          <w:lang w:eastAsia="es-MX"/>
        </w:rPr>
        <w:fldChar w:fldCharType="begin"/>
      </w:r>
      <w:r w:rsidR="00FE4562" w:rsidRPr="009B587D">
        <w:rPr>
          <w:rFonts w:ascii="Times New Roman" w:hAnsi="Times New Roman" w:cs="Times New Roman"/>
          <w:sz w:val="24"/>
          <w:szCs w:val="24"/>
          <w:lang w:eastAsia="es-MX"/>
        </w:rPr>
        <w:instrText xml:space="preserve"> ADDIN EN.CITE &lt;EndNote&gt;&lt;Cite&gt;&lt;Author&gt;May&lt;/Author&gt;&lt;Year&gt;2013&lt;/Year&gt;&lt;RecNum&gt;156&lt;/RecNum&gt;&lt;DisplayText&gt;(May, 2013)&lt;/DisplayText&gt;&lt;record&gt;&lt;rec-number&gt;156&lt;/rec-number&gt;&lt;foreign-keys&gt;&lt;key app="EN" db-id="9xaazr2dk9afvneeve5xt5aad5w2f00r0xp9" timestamp="1665342526"&gt;156&lt;/key&gt;&lt;/foreign-keys&gt;&lt;ref-type name="Journal Article"&gt;17&lt;/ref-type&gt;&lt;contributors&gt;&lt;authors&gt;&lt;author&gt;May, SA.&lt;/author&gt;&lt;/authors&gt;&lt;/contributors&gt;&lt;titles&gt;&lt;title&gt;Clinical reasoning and case-based decision making: the fundamental challenge to veterinary educators&lt;/title&gt;&lt;secondary-title&gt;J Vet Med Educ&lt;/secondary-title&gt;&lt;/titles&gt;&lt;periodical&gt;&lt;full-title&gt;J Vet Med Educ&lt;/full-title&gt;&lt;/periodical&gt;&lt;pages&gt;200-209&lt;/pages&gt;&lt;volume&gt;40&lt;/volume&gt;&lt;number&gt;3&lt;/number&gt;&lt;section&gt;200&lt;/section&gt;&lt;dates&gt;&lt;year&gt;2013&lt;/year&gt;&lt;/dates&gt;&lt;urls&gt;&lt;/urls&gt;&lt;electronic-resource-num&gt;doi: 10.3138/jvme.0113-008R.&lt;/electronic-resource-num&gt;&lt;/record&gt;&lt;/Cite&gt;&lt;/EndNote&gt;</w:instrText>
      </w:r>
      <w:r w:rsidR="00FE4562" w:rsidRPr="009B587D">
        <w:rPr>
          <w:rFonts w:ascii="Times New Roman" w:hAnsi="Times New Roman" w:cs="Times New Roman"/>
          <w:sz w:val="24"/>
          <w:szCs w:val="24"/>
          <w:lang w:eastAsia="es-MX"/>
        </w:rPr>
        <w:fldChar w:fldCharType="separate"/>
      </w:r>
      <w:r w:rsidR="00FE4562" w:rsidRPr="009B587D">
        <w:rPr>
          <w:rFonts w:ascii="Times New Roman" w:hAnsi="Times New Roman" w:cs="Times New Roman"/>
          <w:noProof/>
          <w:sz w:val="24"/>
          <w:szCs w:val="24"/>
          <w:lang w:eastAsia="es-MX"/>
        </w:rPr>
        <w:t>(</w:t>
      </w:r>
      <w:hyperlink w:anchor="_ENREF_13" w:tooltip="May, 2013 #156" w:history="1">
        <w:r w:rsidR="00FE4562" w:rsidRPr="009B587D">
          <w:rPr>
            <w:rFonts w:ascii="Times New Roman" w:hAnsi="Times New Roman" w:cs="Times New Roman"/>
            <w:noProof/>
            <w:sz w:val="24"/>
            <w:szCs w:val="24"/>
            <w:lang w:eastAsia="es-MX"/>
          </w:rPr>
          <w:t>May, 2013</w:t>
        </w:r>
      </w:hyperlink>
      <w:r w:rsidR="00FE4562" w:rsidRPr="009B587D">
        <w:rPr>
          <w:rFonts w:ascii="Times New Roman" w:hAnsi="Times New Roman" w:cs="Times New Roman"/>
          <w:noProof/>
          <w:sz w:val="24"/>
          <w:szCs w:val="24"/>
          <w:lang w:eastAsia="es-MX"/>
        </w:rPr>
        <w:t>)</w:t>
      </w:r>
      <w:r w:rsidR="00FE4562" w:rsidRPr="009B587D">
        <w:rPr>
          <w:rFonts w:ascii="Times New Roman" w:hAnsi="Times New Roman" w:cs="Times New Roman"/>
          <w:sz w:val="24"/>
          <w:szCs w:val="24"/>
          <w:lang w:eastAsia="es-MX"/>
        </w:rPr>
        <w:fldChar w:fldCharType="end"/>
      </w:r>
      <w:r w:rsidR="00FE4562" w:rsidRPr="009B587D">
        <w:rPr>
          <w:rFonts w:ascii="Times New Roman" w:hAnsi="Times New Roman" w:cs="Times New Roman"/>
          <w:sz w:val="24"/>
          <w:szCs w:val="24"/>
          <w:lang w:eastAsia="es-MX"/>
        </w:rPr>
        <w:t xml:space="preserve">. </w:t>
      </w:r>
      <w:r w:rsidR="00F50146" w:rsidRPr="009B587D">
        <w:rPr>
          <w:rFonts w:ascii="Times New Roman" w:hAnsi="Times New Roman" w:cs="Times New Roman"/>
          <w:sz w:val="24"/>
          <w:szCs w:val="24"/>
          <w:lang w:eastAsia="es-MX"/>
        </w:rPr>
        <w:t>En estos modelos</w:t>
      </w:r>
      <w:r w:rsidRPr="009B587D">
        <w:rPr>
          <w:rFonts w:ascii="Times New Roman" w:hAnsi="Times New Roman" w:cs="Times New Roman"/>
          <w:sz w:val="24"/>
          <w:szCs w:val="24"/>
          <w:lang w:eastAsia="es-MX"/>
        </w:rPr>
        <w:t xml:space="preserve">, los </w:t>
      </w:r>
      <w:r w:rsidR="00F50146" w:rsidRPr="009B587D">
        <w:rPr>
          <w:rFonts w:ascii="Times New Roman" w:hAnsi="Times New Roman" w:cs="Times New Roman"/>
          <w:sz w:val="24"/>
          <w:szCs w:val="24"/>
          <w:lang w:eastAsia="es-MX"/>
        </w:rPr>
        <w:t xml:space="preserve">estudiantes reportan de manera frecuente las experiencias que enfrentan en las unidades receptoras. Es muy variado lo que cada estudiante </w:t>
      </w:r>
      <w:r w:rsidR="002F7A6A" w:rsidRPr="009B587D">
        <w:rPr>
          <w:rFonts w:ascii="Times New Roman" w:hAnsi="Times New Roman" w:cs="Times New Roman"/>
          <w:sz w:val="24"/>
          <w:szCs w:val="24"/>
          <w:lang w:eastAsia="es-MX"/>
        </w:rPr>
        <w:t xml:space="preserve">realizan </w:t>
      </w:r>
      <w:r w:rsidR="00F50146" w:rsidRPr="009B587D">
        <w:rPr>
          <w:rFonts w:ascii="Times New Roman" w:hAnsi="Times New Roman" w:cs="Times New Roman"/>
          <w:sz w:val="24"/>
          <w:szCs w:val="24"/>
          <w:lang w:eastAsia="es-MX"/>
        </w:rPr>
        <w:t xml:space="preserve">con el </w:t>
      </w:r>
      <w:r w:rsidR="00E10C3C" w:rsidRPr="009B587D">
        <w:rPr>
          <w:rFonts w:ascii="Times New Roman" w:hAnsi="Times New Roman" w:cs="Times New Roman"/>
          <w:sz w:val="24"/>
          <w:szCs w:val="24"/>
          <w:lang w:eastAsia="es-MX"/>
        </w:rPr>
        <w:t xml:space="preserve">o los médicos </w:t>
      </w:r>
      <w:r w:rsidR="00B2088B" w:rsidRPr="009B587D">
        <w:rPr>
          <w:rFonts w:ascii="Times New Roman" w:hAnsi="Times New Roman" w:cs="Times New Roman"/>
          <w:sz w:val="24"/>
          <w:szCs w:val="24"/>
          <w:lang w:eastAsia="es-MX"/>
        </w:rPr>
        <w:t xml:space="preserve">supervisores </w:t>
      </w:r>
      <w:r w:rsidR="00E10C3C" w:rsidRPr="009B587D">
        <w:rPr>
          <w:rFonts w:ascii="Times New Roman" w:hAnsi="Times New Roman" w:cs="Times New Roman"/>
          <w:sz w:val="24"/>
          <w:szCs w:val="24"/>
          <w:lang w:eastAsia="es-MX"/>
        </w:rPr>
        <w:t>del lugar receptor</w:t>
      </w:r>
      <w:r w:rsidR="00D6663D" w:rsidRPr="009B587D">
        <w:rPr>
          <w:rFonts w:ascii="Times New Roman" w:hAnsi="Times New Roman" w:cs="Times New Roman"/>
          <w:sz w:val="24"/>
          <w:szCs w:val="24"/>
          <w:lang w:eastAsia="es-MX"/>
        </w:rPr>
        <w:t xml:space="preserve">, </w:t>
      </w:r>
      <w:r w:rsidR="00F50146" w:rsidRPr="009B587D">
        <w:rPr>
          <w:rFonts w:ascii="Times New Roman" w:hAnsi="Times New Roman" w:cs="Times New Roman"/>
          <w:sz w:val="24"/>
          <w:szCs w:val="24"/>
          <w:lang w:eastAsia="es-MX"/>
        </w:rPr>
        <w:t>desde el tipo de relación laboral</w:t>
      </w:r>
      <w:r w:rsidR="00D6663D" w:rsidRPr="009B587D">
        <w:rPr>
          <w:rFonts w:ascii="Times New Roman" w:hAnsi="Times New Roman" w:cs="Times New Roman"/>
          <w:sz w:val="24"/>
          <w:szCs w:val="24"/>
          <w:lang w:eastAsia="es-MX"/>
        </w:rPr>
        <w:t>,</w:t>
      </w:r>
      <w:r w:rsidR="00F50146" w:rsidRPr="009B587D">
        <w:rPr>
          <w:rFonts w:ascii="Times New Roman" w:hAnsi="Times New Roman" w:cs="Times New Roman"/>
          <w:sz w:val="24"/>
          <w:szCs w:val="24"/>
          <w:lang w:eastAsia="es-MX"/>
        </w:rPr>
        <w:t xml:space="preserve"> hasta el tipo de tareas a desempeñar, </w:t>
      </w:r>
      <w:r w:rsidR="002F7A6A" w:rsidRPr="009B587D">
        <w:rPr>
          <w:rFonts w:ascii="Times New Roman" w:hAnsi="Times New Roman" w:cs="Times New Roman"/>
          <w:sz w:val="24"/>
          <w:szCs w:val="24"/>
          <w:lang w:eastAsia="es-MX"/>
        </w:rPr>
        <w:t xml:space="preserve">las características del espacio de rotación en turno, </w:t>
      </w:r>
      <w:r w:rsidR="00F50146" w:rsidRPr="009B587D">
        <w:rPr>
          <w:rFonts w:ascii="Times New Roman" w:hAnsi="Times New Roman" w:cs="Times New Roman"/>
          <w:sz w:val="24"/>
          <w:szCs w:val="24"/>
          <w:lang w:eastAsia="es-MX"/>
        </w:rPr>
        <w:t xml:space="preserve">los reportes </w:t>
      </w:r>
      <w:r w:rsidR="00B2088B" w:rsidRPr="009B587D">
        <w:rPr>
          <w:rFonts w:ascii="Times New Roman" w:hAnsi="Times New Roman" w:cs="Times New Roman"/>
          <w:sz w:val="24"/>
          <w:szCs w:val="24"/>
          <w:lang w:eastAsia="es-MX"/>
        </w:rPr>
        <w:t xml:space="preserve">y </w:t>
      </w:r>
      <w:r w:rsidR="00D6663D" w:rsidRPr="009B587D">
        <w:rPr>
          <w:rFonts w:ascii="Times New Roman" w:hAnsi="Times New Roman" w:cs="Times New Roman"/>
          <w:sz w:val="24"/>
          <w:szCs w:val="24"/>
          <w:lang w:eastAsia="es-MX"/>
        </w:rPr>
        <w:t xml:space="preserve">el ambiente de </w:t>
      </w:r>
      <w:r w:rsidR="00BD798E" w:rsidRPr="009B587D">
        <w:rPr>
          <w:rFonts w:ascii="Times New Roman" w:hAnsi="Times New Roman" w:cs="Times New Roman"/>
          <w:sz w:val="24"/>
          <w:szCs w:val="24"/>
          <w:lang w:eastAsia="es-MX"/>
        </w:rPr>
        <w:t>convivencia con nuevas gentes en las diferentes áreas de rotación</w:t>
      </w:r>
      <w:r w:rsidR="00FE4562" w:rsidRPr="009B587D">
        <w:rPr>
          <w:rFonts w:ascii="Times New Roman" w:hAnsi="Times New Roman" w:cs="Times New Roman"/>
          <w:sz w:val="24"/>
          <w:szCs w:val="24"/>
          <w:lang w:eastAsia="es-MX"/>
        </w:rPr>
        <w:t xml:space="preserve"> </w:t>
      </w:r>
      <w:r w:rsidR="00FE4562" w:rsidRPr="009B587D">
        <w:rPr>
          <w:rFonts w:ascii="Times New Roman" w:hAnsi="Times New Roman" w:cs="Times New Roman"/>
          <w:sz w:val="24"/>
          <w:szCs w:val="24"/>
          <w:lang w:eastAsia="es-MX"/>
        </w:rPr>
        <w:fldChar w:fldCharType="begin"/>
      </w:r>
      <w:r w:rsidR="00FE4562" w:rsidRPr="009B587D">
        <w:rPr>
          <w:rFonts w:ascii="Times New Roman" w:hAnsi="Times New Roman" w:cs="Times New Roman"/>
          <w:sz w:val="24"/>
          <w:szCs w:val="24"/>
          <w:lang w:eastAsia="es-MX"/>
        </w:rPr>
        <w:instrText xml:space="preserve"> ADDIN EN.CITE &lt;EndNote&gt;&lt;Cite&gt;&lt;Author&gt;Boor&lt;/Author&gt;&lt;Year&gt;2008&lt;/Year&gt;&lt;RecNum&gt;157&lt;/RecNum&gt;&lt;DisplayText&gt;(Boor et al., 2008)&lt;/DisplayText&gt;&lt;record&gt;&lt;rec-number&gt;157&lt;/rec-number&gt;&lt;foreign-keys&gt;&lt;key app="EN" db-id="9xaazr2dk9afvneeve5xt5aad5w2f00r0xp9" timestamp="1665342644"&gt;157&lt;/key&gt;&lt;/foreign-keys&gt;&lt;ref-type name="Journal Article"&gt;17&lt;/ref-type&gt;&lt;contributors&gt;&lt;authors&gt;&lt;author&gt;Boor, K.&lt;/author&gt;&lt;author&gt;Scheele, F.&lt;/author&gt;&lt;author&gt;Van der Vleuten, C.&lt;/author&gt;&lt;author&gt;Teunissen, P.&lt;/author&gt;&lt;author&gt;den breejen, E.&lt;/author&gt;&lt;author&gt;Scherpbier, A.&lt;/author&gt;&lt;/authors&gt;&lt;/contributors&gt;&lt;titles&gt;&lt;title&gt;How undergraduate clinical learning climates differ: A multi-method case study&lt;/title&gt;&lt;secondary-title&gt;Medical education&lt;/secondary-title&gt;&lt;/titles&gt;&lt;periodical&gt;&lt;full-title&gt;Medical education&lt;/full-title&gt;&lt;/periodical&gt;&lt;pages&gt;1029-36&lt;/pages&gt;&lt;volume&gt;42&lt;/volume&gt;&lt;dates&gt;&lt;year&gt;2008&lt;/year&gt;&lt;pub-dates&gt;&lt;date&gt;11/01&lt;/date&gt;&lt;/pub-dates&gt;&lt;/dates&gt;&lt;urls&gt;&lt;/urls&gt;&lt;electronic-resource-num&gt;10.1111/j.1365-2923.2008.03149.x&lt;/electronic-resource-num&gt;&lt;/record&gt;&lt;/Cite&gt;&lt;/EndNote&gt;</w:instrText>
      </w:r>
      <w:r w:rsidR="00FE4562" w:rsidRPr="009B587D">
        <w:rPr>
          <w:rFonts w:ascii="Times New Roman" w:hAnsi="Times New Roman" w:cs="Times New Roman"/>
          <w:sz w:val="24"/>
          <w:szCs w:val="24"/>
          <w:lang w:eastAsia="es-MX"/>
        </w:rPr>
        <w:fldChar w:fldCharType="separate"/>
      </w:r>
      <w:r w:rsidR="00FE4562" w:rsidRPr="009B587D">
        <w:rPr>
          <w:rFonts w:ascii="Times New Roman" w:hAnsi="Times New Roman" w:cs="Times New Roman"/>
          <w:noProof/>
          <w:sz w:val="24"/>
          <w:szCs w:val="24"/>
          <w:lang w:eastAsia="es-MX"/>
        </w:rPr>
        <w:t>(</w:t>
      </w:r>
      <w:hyperlink w:anchor="_ENREF_3" w:tooltip="Boor, 2008 #157" w:history="1">
        <w:r w:rsidR="00FE4562" w:rsidRPr="009B587D">
          <w:rPr>
            <w:rFonts w:ascii="Times New Roman" w:hAnsi="Times New Roman" w:cs="Times New Roman"/>
            <w:noProof/>
            <w:sz w:val="24"/>
            <w:szCs w:val="24"/>
            <w:lang w:eastAsia="es-MX"/>
          </w:rPr>
          <w:t>Boor et al., 2008</w:t>
        </w:r>
      </w:hyperlink>
      <w:r w:rsidR="00FE4562" w:rsidRPr="009B587D">
        <w:rPr>
          <w:rFonts w:ascii="Times New Roman" w:hAnsi="Times New Roman" w:cs="Times New Roman"/>
          <w:noProof/>
          <w:sz w:val="24"/>
          <w:szCs w:val="24"/>
          <w:lang w:eastAsia="es-MX"/>
        </w:rPr>
        <w:t>)</w:t>
      </w:r>
      <w:r w:rsidR="00FE4562" w:rsidRPr="009B587D">
        <w:rPr>
          <w:rFonts w:ascii="Times New Roman" w:hAnsi="Times New Roman" w:cs="Times New Roman"/>
          <w:sz w:val="24"/>
          <w:szCs w:val="24"/>
          <w:lang w:eastAsia="es-MX"/>
        </w:rPr>
        <w:fldChar w:fldCharType="end"/>
      </w:r>
      <w:r w:rsidRPr="009B587D">
        <w:rPr>
          <w:rFonts w:ascii="Times New Roman" w:hAnsi="Times New Roman" w:cs="Times New Roman"/>
          <w:sz w:val="24"/>
          <w:szCs w:val="24"/>
          <w:lang w:eastAsia="es-MX"/>
        </w:rPr>
        <w:t xml:space="preserve">. En la educación </w:t>
      </w:r>
      <w:r w:rsidR="007B2968" w:rsidRPr="009B587D">
        <w:rPr>
          <w:rFonts w:ascii="Times New Roman" w:hAnsi="Times New Roman" w:cs="Times New Roman"/>
          <w:sz w:val="24"/>
          <w:szCs w:val="24"/>
          <w:lang w:eastAsia="es-MX"/>
        </w:rPr>
        <w:t xml:space="preserve">superior </w:t>
      </w:r>
      <w:r w:rsidR="00CF4DA7" w:rsidRPr="009B587D">
        <w:rPr>
          <w:rFonts w:ascii="Times New Roman" w:hAnsi="Times New Roman" w:cs="Times New Roman"/>
          <w:sz w:val="24"/>
          <w:szCs w:val="24"/>
          <w:lang w:eastAsia="es-MX"/>
        </w:rPr>
        <w:t>se</w:t>
      </w:r>
      <w:r w:rsidR="00BD798E" w:rsidRPr="009B587D">
        <w:rPr>
          <w:rFonts w:ascii="Times New Roman" w:hAnsi="Times New Roman" w:cs="Times New Roman"/>
          <w:sz w:val="24"/>
          <w:szCs w:val="24"/>
          <w:lang w:eastAsia="es-MX"/>
        </w:rPr>
        <w:t xml:space="preserve"> contempla</w:t>
      </w:r>
      <w:r w:rsidR="00CF4DA7" w:rsidRPr="009B587D">
        <w:rPr>
          <w:rFonts w:ascii="Times New Roman" w:hAnsi="Times New Roman" w:cs="Times New Roman"/>
          <w:sz w:val="24"/>
          <w:szCs w:val="24"/>
          <w:lang w:eastAsia="es-MX"/>
        </w:rPr>
        <w:t>n</w:t>
      </w:r>
      <w:r w:rsidR="00FE4562" w:rsidRPr="009B587D">
        <w:rPr>
          <w:rFonts w:ascii="Times New Roman" w:hAnsi="Times New Roman" w:cs="Times New Roman"/>
          <w:sz w:val="24"/>
          <w:szCs w:val="24"/>
          <w:lang w:eastAsia="es-MX"/>
        </w:rPr>
        <w:t xml:space="preserve"> </w:t>
      </w:r>
      <w:r w:rsidR="00CF4DA7" w:rsidRPr="009B587D">
        <w:rPr>
          <w:rFonts w:ascii="Times New Roman" w:hAnsi="Times New Roman" w:cs="Times New Roman"/>
          <w:sz w:val="24"/>
          <w:szCs w:val="24"/>
          <w:lang w:eastAsia="es-MX"/>
        </w:rPr>
        <w:t xml:space="preserve">contenidos curriculares y de desarrollo de conciencia ante la </w:t>
      </w:r>
      <w:r w:rsidR="00BD798E" w:rsidRPr="009B587D">
        <w:rPr>
          <w:rFonts w:ascii="Times New Roman" w:hAnsi="Times New Roman" w:cs="Times New Roman"/>
          <w:sz w:val="24"/>
          <w:szCs w:val="24"/>
          <w:lang w:eastAsia="es-MX"/>
        </w:rPr>
        <w:t xml:space="preserve">problemática social </w:t>
      </w:r>
      <w:r w:rsidR="00CF4DA7" w:rsidRPr="009B587D">
        <w:rPr>
          <w:rFonts w:ascii="Times New Roman" w:hAnsi="Times New Roman" w:cs="Times New Roman"/>
          <w:sz w:val="24"/>
          <w:szCs w:val="24"/>
          <w:lang w:eastAsia="es-MX"/>
        </w:rPr>
        <w:t xml:space="preserve">con </w:t>
      </w:r>
      <w:r w:rsidR="00BD798E" w:rsidRPr="009B587D">
        <w:rPr>
          <w:rFonts w:ascii="Times New Roman" w:hAnsi="Times New Roman" w:cs="Times New Roman"/>
          <w:sz w:val="24"/>
          <w:szCs w:val="24"/>
          <w:lang w:eastAsia="es-MX"/>
        </w:rPr>
        <w:t xml:space="preserve">un enfoque de atención </w:t>
      </w:r>
      <w:r w:rsidR="00CF4DA7" w:rsidRPr="009B587D">
        <w:rPr>
          <w:rFonts w:ascii="Times New Roman" w:hAnsi="Times New Roman" w:cs="Times New Roman"/>
          <w:sz w:val="24"/>
          <w:szCs w:val="24"/>
          <w:lang w:eastAsia="es-MX"/>
        </w:rPr>
        <w:t>a las necesidades prioritarias</w:t>
      </w:r>
      <w:r w:rsidR="007B2968" w:rsidRPr="009B587D">
        <w:rPr>
          <w:rFonts w:ascii="Times New Roman" w:hAnsi="Times New Roman" w:cs="Times New Roman"/>
          <w:sz w:val="24"/>
          <w:szCs w:val="24"/>
          <w:lang w:eastAsia="es-MX"/>
        </w:rPr>
        <w:t xml:space="preserve">, </w:t>
      </w:r>
      <w:r w:rsidR="00BD798E" w:rsidRPr="009B587D">
        <w:rPr>
          <w:rFonts w:ascii="Times New Roman" w:hAnsi="Times New Roman" w:cs="Times New Roman"/>
          <w:sz w:val="24"/>
          <w:szCs w:val="24"/>
          <w:lang w:eastAsia="es-MX"/>
        </w:rPr>
        <w:t>sin embargo mientras el aprendizaje no se desarrolle en el contexto social</w:t>
      </w:r>
      <w:r w:rsidR="007B2968" w:rsidRPr="009B587D">
        <w:rPr>
          <w:rFonts w:ascii="Times New Roman" w:hAnsi="Times New Roman" w:cs="Times New Roman"/>
          <w:sz w:val="24"/>
          <w:szCs w:val="24"/>
          <w:lang w:eastAsia="es-MX"/>
        </w:rPr>
        <w:t>,</w:t>
      </w:r>
      <w:r w:rsidR="00D6663D" w:rsidRPr="009B587D">
        <w:rPr>
          <w:rFonts w:ascii="Times New Roman" w:hAnsi="Times New Roman" w:cs="Times New Roman"/>
          <w:sz w:val="24"/>
          <w:szCs w:val="24"/>
          <w:lang w:eastAsia="es-MX"/>
        </w:rPr>
        <w:t xml:space="preserve"> se </w:t>
      </w:r>
      <w:r w:rsidR="00BD798E" w:rsidRPr="009B587D">
        <w:rPr>
          <w:rFonts w:ascii="Times New Roman" w:hAnsi="Times New Roman" w:cs="Times New Roman"/>
          <w:sz w:val="24"/>
          <w:szCs w:val="24"/>
          <w:lang w:eastAsia="es-MX"/>
        </w:rPr>
        <w:t xml:space="preserve">puede decir que </w:t>
      </w:r>
      <w:r w:rsidR="00E96B19" w:rsidRPr="009B587D">
        <w:rPr>
          <w:rFonts w:ascii="Times New Roman" w:hAnsi="Times New Roman" w:cs="Times New Roman"/>
          <w:sz w:val="24"/>
          <w:szCs w:val="24"/>
          <w:lang w:eastAsia="es-MX"/>
        </w:rPr>
        <w:t>la naturaleza del aprendizaje en el aula queda muy distante de la realidad</w:t>
      </w:r>
      <w:r w:rsidR="00CF702F" w:rsidRPr="009B587D">
        <w:rPr>
          <w:rFonts w:ascii="Times New Roman" w:hAnsi="Times New Roman" w:cs="Times New Roman"/>
          <w:sz w:val="24"/>
          <w:szCs w:val="24"/>
          <w:lang w:eastAsia="es-MX"/>
        </w:rPr>
        <w:t xml:space="preserve"> </w:t>
      </w:r>
      <w:r w:rsidR="00CF702F" w:rsidRPr="009B587D">
        <w:rPr>
          <w:rFonts w:ascii="Times New Roman" w:hAnsi="Times New Roman" w:cs="Times New Roman"/>
          <w:sz w:val="24"/>
          <w:szCs w:val="24"/>
          <w:lang w:eastAsia="es-MX"/>
        </w:rPr>
        <w:fldChar w:fldCharType="begin"/>
      </w:r>
      <w:r w:rsidR="00CF702F" w:rsidRPr="009B587D">
        <w:rPr>
          <w:rFonts w:ascii="Times New Roman" w:hAnsi="Times New Roman" w:cs="Times New Roman"/>
          <w:sz w:val="24"/>
          <w:szCs w:val="24"/>
          <w:lang w:eastAsia="es-MX"/>
        </w:rPr>
        <w:instrText xml:space="preserve"> ADDIN EN.CITE &lt;EndNote&gt;&lt;Cite&gt;&lt;Author&gt;Swanwick&lt;/Author&gt;&lt;Year&gt;2005&lt;/Year&gt;&lt;RecNum&gt;158&lt;/RecNum&gt;&lt;DisplayText&gt;(Swanwick, 2005)&lt;/DisplayText&gt;&lt;record&gt;&lt;rec-number&gt;158&lt;/rec-number&gt;&lt;foreign-keys&gt;&lt;key app="EN" db-id="9xaazr2dk9afvneeve5xt5aad5w2f00r0xp9" timestamp="1665342763"&gt;158&lt;/key&gt;&lt;/foreign-keys&gt;&lt;ref-type name="Journal Article"&gt;17&lt;/ref-type&gt;&lt;contributors&gt;&lt;authors&gt;&lt;author&gt;Swanwick, T.&lt;/author&gt;&lt;/authors&gt;&lt;/contributors&gt;&lt;titles&gt;&lt;title&gt;Informal learning in postgraduate medical education: From cognitivism to &amp;apos;culturism&amp;apos;&lt;/title&gt;&lt;secondary-title&gt;Medical education&lt;/secondary-title&gt;&lt;/titles&gt;&lt;periodical&gt;&lt;full-title&gt;Medical education&lt;/full-title&gt;&lt;/periodical&gt;&lt;pages&gt;859-65&lt;/pages&gt;&lt;volume&gt;39&lt;/volume&gt;&lt;dates&gt;&lt;year&gt;2005&lt;/year&gt;&lt;pub-dates&gt;&lt;date&gt;09/01&lt;/date&gt;&lt;/pub-dates&gt;&lt;/dates&gt;&lt;urls&gt;&lt;/urls&gt;&lt;electronic-resource-num&gt;10.1111/j.1365-2929.2005.02224.x&lt;/electronic-resource-num&gt;&lt;/record&gt;&lt;/Cite&gt;&lt;/EndNote&gt;</w:instrText>
      </w:r>
      <w:r w:rsidR="00CF702F" w:rsidRPr="009B587D">
        <w:rPr>
          <w:rFonts w:ascii="Times New Roman" w:hAnsi="Times New Roman" w:cs="Times New Roman"/>
          <w:sz w:val="24"/>
          <w:szCs w:val="24"/>
          <w:lang w:eastAsia="es-MX"/>
        </w:rPr>
        <w:fldChar w:fldCharType="separate"/>
      </w:r>
      <w:r w:rsidR="00CF702F" w:rsidRPr="009B587D">
        <w:rPr>
          <w:rFonts w:ascii="Times New Roman" w:hAnsi="Times New Roman" w:cs="Times New Roman"/>
          <w:noProof/>
          <w:sz w:val="24"/>
          <w:szCs w:val="24"/>
          <w:lang w:eastAsia="es-MX"/>
        </w:rPr>
        <w:t>(</w:t>
      </w:r>
      <w:hyperlink w:anchor="_ENREF_16" w:tooltip="Swanwick, 2005 #158" w:history="1">
        <w:r w:rsidR="00FE4562" w:rsidRPr="009B587D">
          <w:rPr>
            <w:rFonts w:ascii="Times New Roman" w:hAnsi="Times New Roman" w:cs="Times New Roman"/>
            <w:noProof/>
            <w:sz w:val="24"/>
            <w:szCs w:val="24"/>
            <w:lang w:eastAsia="es-MX"/>
          </w:rPr>
          <w:t>Swanwick, 2005</w:t>
        </w:r>
      </w:hyperlink>
      <w:r w:rsidR="00CF702F" w:rsidRPr="009B587D">
        <w:rPr>
          <w:rFonts w:ascii="Times New Roman" w:hAnsi="Times New Roman" w:cs="Times New Roman"/>
          <w:noProof/>
          <w:sz w:val="24"/>
          <w:szCs w:val="24"/>
          <w:lang w:eastAsia="es-MX"/>
        </w:rPr>
        <w:t>)</w:t>
      </w:r>
      <w:r w:rsidR="00CF702F" w:rsidRPr="009B587D">
        <w:rPr>
          <w:rFonts w:ascii="Times New Roman" w:hAnsi="Times New Roman" w:cs="Times New Roman"/>
          <w:sz w:val="24"/>
          <w:szCs w:val="24"/>
          <w:lang w:eastAsia="es-MX"/>
        </w:rPr>
        <w:fldChar w:fldCharType="end"/>
      </w:r>
      <w:r w:rsidR="00CF702F" w:rsidRPr="009B587D">
        <w:rPr>
          <w:rFonts w:ascii="Times New Roman" w:hAnsi="Times New Roman" w:cs="Times New Roman"/>
          <w:sz w:val="24"/>
          <w:szCs w:val="24"/>
          <w:lang w:eastAsia="es-MX"/>
        </w:rPr>
        <w:t>,</w:t>
      </w:r>
      <w:r w:rsidRPr="009B587D">
        <w:rPr>
          <w:rFonts w:ascii="Times New Roman" w:hAnsi="Times New Roman" w:cs="Times New Roman"/>
          <w:sz w:val="24"/>
          <w:szCs w:val="24"/>
          <w:lang w:eastAsia="es-MX"/>
        </w:rPr>
        <w:t xml:space="preserve"> </w:t>
      </w:r>
      <w:r w:rsidR="00E96B19" w:rsidRPr="009B587D">
        <w:rPr>
          <w:rFonts w:ascii="Times New Roman" w:hAnsi="Times New Roman" w:cs="Times New Roman"/>
          <w:sz w:val="24"/>
          <w:szCs w:val="24"/>
          <w:lang w:eastAsia="es-MX"/>
        </w:rPr>
        <w:t xml:space="preserve">de ahí que los estudios respecto de las nuevas formas de enseñanza </w:t>
      </w:r>
      <w:r w:rsidRPr="009B587D">
        <w:rPr>
          <w:rFonts w:ascii="Times New Roman" w:hAnsi="Times New Roman" w:cs="Times New Roman"/>
          <w:sz w:val="24"/>
          <w:szCs w:val="24"/>
          <w:lang w:eastAsia="es-MX"/>
        </w:rPr>
        <w:t>argumentan</w:t>
      </w:r>
      <w:r w:rsidR="00D6663D" w:rsidRPr="009B587D">
        <w:rPr>
          <w:rFonts w:ascii="Times New Roman" w:hAnsi="Times New Roman" w:cs="Times New Roman"/>
          <w:sz w:val="24"/>
          <w:szCs w:val="24"/>
          <w:lang w:eastAsia="es-MX"/>
        </w:rPr>
        <w:t>;</w:t>
      </w:r>
      <w:r w:rsidR="00F6041A" w:rsidRPr="009B587D">
        <w:rPr>
          <w:rFonts w:ascii="Times New Roman" w:hAnsi="Times New Roman" w:cs="Times New Roman"/>
          <w:sz w:val="24"/>
          <w:szCs w:val="24"/>
          <w:lang w:eastAsia="es-MX"/>
        </w:rPr>
        <w:t xml:space="preserve"> </w:t>
      </w:r>
      <w:r w:rsidR="00E96B19" w:rsidRPr="009B587D">
        <w:rPr>
          <w:rFonts w:ascii="Times New Roman" w:hAnsi="Times New Roman" w:cs="Times New Roman"/>
          <w:sz w:val="24"/>
          <w:szCs w:val="24"/>
          <w:lang w:eastAsia="es-MX"/>
        </w:rPr>
        <w:t xml:space="preserve">que </w:t>
      </w:r>
      <w:r w:rsidR="00E246C0" w:rsidRPr="009B587D">
        <w:rPr>
          <w:rFonts w:ascii="Times New Roman" w:hAnsi="Times New Roman" w:cs="Times New Roman"/>
          <w:sz w:val="24"/>
          <w:szCs w:val="24"/>
          <w:lang w:eastAsia="es-MX"/>
        </w:rPr>
        <w:t xml:space="preserve">el aprendizaje </w:t>
      </w:r>
      <w:r w:rsidR="00E96B19" w:rsidRPr="009B587D">
        <w:rPr>
          <w:rFonts w:ascii="Times New Roman" w:hAnsi="Times New Roman" w:cs="Times New Roman"/>
          <w:sz w:val="24"/>
          <w:szCs w:val="24"/>
          <w:lang w:eastAsia="es-MX"/>
        </w:rPr>
        <w:t xml:space="preserve">en </w:t>
      </w:r>
      <w:r w:rsidR="00B2088B" w:rsidRPr="009B587D">
        <w:rPr>
          <w:rFonts w:ascii="Times New Roman" w:hAnsi="Times New Roman" w:cs="Times New Roman"/>
          <w:sz w:val="24"/>
          <w:szCs w:val="24"/>
          <w:lang w:eastAsia="es-MX"/>
        </w:rPr>
        <w:t>actividades contextualizadas que se da en los centros receptores</w:t>
      </w:r>
      <w:r w:rsidR="009F30A0" w:rsidRPr="009B587D">
        <w:rPr>
          <w:rFonts w:ascii="Times New Roman" w:hAnsi="Times New Roman" w:cs="Times New Roman"/>
          <w:sz w:val="24"/>
          <w:szCs w:val="24"/>
          <w:lang w:eastAsia="es-MX"/>
        </w:rPr>
        <w:t>, como es el caso de las estadías</w:t>
      </w:r>
      <w:r w:rsidR="00344C9D" w:rsidRPr="009B587D">
        <w:rPr>
          <w:rFonts w:ascii="Times New Roman" w:hAnsi="Times New Roman" w:cs="Times New Roman"/>
          <w:sz w:val="24"/>
          <w:szCs w:val="24"/>
          <w:lang w:eastAsia="es-MX"/>
        </w:rPr>
        <w:t xml:space="preserve">, </w:t>
      </w:r>
      <w:r w:rsidRPr="009B587D">
        <w:rPr>
          <w:rFonts w:ascii="Times New Roman" w:hAnsi="Times New Roman" w:cs="Times New Roman"/>
          <w:sz w:val="24"/>
          <w:szCs w:val="24"/>
          <w:lang w:eastAsia="es-MX"/>
        </w:rPr>
        <w:t xml:space="preserve">podría </w:t>
      </w:r>
      <w:r w:rsidR="00E96B19" w:rsidRPr="009B587D">
        <w:rPr>
          <w:rFonts w:ascii="Times New Roman" w:hAnsi="Times New Roman" w:cs="Times New Roman"/>
          <w:sz w:val="24"/>
          <w:szCs w:val="24"/>
          <w:lang w:eastAsia="es-MX"/>
        </w:rPr>
        <w:t xml:space="preserve">rendir </w:t>
      </w:r>
      <w:r w:rsidR="00D6663D" w:rsidRPr="009B587D">
        <w:rPr>
          <w:rFonts w:ascii="Times New Roman" w:hAnsi="Times New Roman" w:cs="Times New Roman"/>
          <w:sz w:val="24"/>
          <w:szCs w:val="24"/>
          <w:lang w:eastAsia="es-MX"/>
        </w:rPr>
        <w:t xml:space="preserve">mayores </w:t>
      </w:r>
      <w:r w:rsidR="00E96B19" w:rsidRPr="009B587D">
        <w:rPr>
          <w:rFonts w:ascii="Times New Roman" w:hAnsi="Times New Roman" w:cs="Times New Roman"/>
          <w:sz w:val="24"/>
          <w:szCs w:val="24"/>
          <w:lang w:eastAsia="es-MX"/>
        </w:rPr>
        <w:t>resultados positivos.</w:t>
      </w:r>
      <w:r w:rsidRPr="009B587D">
        <w:rPr>
          <w:rFonts w:ascii="Times New Roman" w:hAnsi="Times New Roman" w:cs="Times New Roman"/>
          <w:sz w:val="24"/>
          <w:szCs w:val="24"/>
          <w:lang w:eastAsia="es-MX"/>
        </w:rPr>
        <w:t> </w:t>
      </w:r>
      <w:r w:rsidR="00E96B19" w:rsidRPr="009B587D">
        <w:rPr>
          <w:rFonts w:ascii="Times New Roman" w:hAnsi="Times New Roman" w:cs="Times New Roman"/>
          <w:sz w:val="24"/>
          <w:szCs w:val="24"/>
          <w:lang w:eastAsia="es-MX"/>
        </w:rPr>
        <w:t xml:space="preserve">Para abonar en este aspecto, el presente trabajo </w:t>
      </w:r>
      <w:r w:rsidR="0036144A" w:rsidRPr="009B587D">
        <w:rPr>
          <w:rFonts w:ascii="Times New Roman" w:hAnsi="Times New Roman" w:cs="Times New Roman"/>
          <w:sz w:val="24"/>
          <w:szCs w:val="24"/>
          <w:lang w:eastAsia="es-MX"/>
        </w:rPr>
        <w:t xml:space="preserve">pretende </w:t>
      </w:r>
      <w:r w:rsidR="00344C9D" w:rsidRPr="009B587D">
        <w:rPr>
          <w:rFonts w:ascii="Times New Roman" w:hAnsi="Times New Roman" w:cs="Times New Roman"/>
          <w:sz w:val="24"/>
          <w:szCs w:val="24"/>
          <w:lang w:eastAsia="es-MX"/>
        </w:rPr>
        <w:t xml:space="preserve">una explorar resultados de la actividad supervisada </w:t>
      </w:r>
      <w:r w:rsidRPr="009B587D">
        <w:rPr>
          <w:rFonts w:ascii="Times New Roman" w:hAnsi="Times New Roman" w:cs="Times New Roman"/>
          <w:sz w:val="24"/>
          <w:szCs w:val="24"/>
          <w:lang w:eastAsia="es-MX"/>
        </w:rPr>
        <w:t>en el lugar de</w:t>
      </w:r>
      <w:r w:rsidR="00344C9D" w:rsidRPr="009B587D">
        <w:rPr>
          <w:rFonts w:ascii="Times New Roman" w:hAnsi="Times New Roman" w:cs="Times New Roman"/>
          <w:sz w:val="24"/>
          <w:szCs w:val="24"/>
          <w:lang w:eastAsia="es-MX"/>
        </w:rPr>
        <w:t xml:space="preserve">las practicas contextualizadas que ejecutan los </w:t>
      </w:r>
      <w:r w:rsidRPr="009B587D">
        <w:rPr>
          <w:rFonts w:ascii="Times New Roman" w:hAnsi="Times New Roman" w:cs="Times New Roman"/>
          <w:sz w:val="24"/>
          <w:szCs w:val="24"/>
          <w:lang w:eastAsia="es-MX"/>
        </w:rPr>
        <w:t xml:space="preserve">estudiantes </w:t>
      </w:r>
      <w:r w:rsidR="0036144A" w:rsidRPr="009B587D">
        <w:rPr>
          <w:rFonts w:ascii="Times New Roman" w:hAnsi="Times New Roman" w:cs="Times New Roman"/>
          <w:sz w:val="24"/>
          <w:szCs w:val="24"/>
          <w:lang w:eastAsia="es-MX"/>
        </w:rPr>
        <w:t>de medicina veterinaria</w:t>
      </w:r>
      <w:r w:rsidR="00344C9D" w:rsidRPr="009B587D">
        <w:rPr>
          <w:rFonts w:ascii="Times New Roman" w:hAnsi="Times New Roman" w:cs="Times New Roman"/>
          <w:sz w:val="24"/>
          <w:szCs w:val="24"/>
          <w:lang w:eastAsia="es-MX"/>
        </w:rPr>
        <w:t xml:space="preserve"> y que marcan una </w:t>
      </w:r>
      <w:r w:rsidR="00CB1280" w:rsidRPr="009B587D">
        <w:rPr>
          <w:rFonts w:ascii="Times New Roman" w:hAnsi="Times New Roman" w:cs="Times New Roman"/>
          <w:sz w:val="24"/>
          <w:szCs w:val="24"/>
          <w:lang w:eastAsia="es-MX"/>
        </w:rPr>
        <w:t xml:space="preserve">pauta totalmente </w:t>
      </w:r>
      <w:r w:rsidR="0036144A" w:rsidRPr="009B587D">
        <w:rPr>
          <w:rFonts w:ascii="Times New Roman" w:hAnsi="Times New Roman" w:cs="Times New Roman"/>
          <w:sz w:val="24"/>
          <w:szCs w:val="24"/>
          <w:lang w:eastAsia="es-MX"/>
        </w:rPr>
        <w:t>diferente a</w:t>
      </w:r>
      <w:r w:rsidR="00344C9D" w:rsidRPr="009B587D">
        <w:rPr>
          <w:rFonts w:ascii="Times New Roman" w:hAnsi="Times New Roman" w:cs="Times New Roman"/>
          <w:sz w:val="24"/>
          <w:szCs w:val="24"/>
          <w:lang w:eastAsia="es-MX"/>
        </w:rPr>
        <w:t xml:space="preserve"> la formación en el aula</w:t>
      </w:r>
      <w:r w:rsidR="0036144A" w:rsidRPr="009B587D">
        <w:rPr>
          <w:rFonts w:ascii="Times New Roman" w:hAnsi="Times New Roman" w:cs="Times New Roman"/>
          <w:sz w:val="24"/>
          <w:szCs w:val="24"/>
          <w:lang w:eastAsia="es-MX"/>
        </w:rPr>
        <w:t xml:space="preserve">. </w:t>
      </w:r>
      <w:r w:rsidR="007B2968" w:rsidRPr="009B587D">
        <w:rPr>
          <w:rFonts w:ascii="Times New Roman" w:hAnsi="Times New Roman" w:cs="Times New Roman"/>
          <w:sz w:val="24"/>
          <w:szCs w:val="24"/>
          <w:lang w:eastAsia="es-MX"/>
        </w:rPr>
        <w:t>Se trata de evaluar hasta donde el programa de estadía que se desarrolla extra muros cumple con las metas deseadas.</w:t>
      </w:r>
      <w:r w:rsidRPr="009B587D">
        <w:rPr>
          <w:rFonts w:ascii="Times New Roman" w:hAnsi="Times New Roman" w:cs="Times New Roman"/>
          <w:sz w:val="24"/>
          <w:szCs w:val="24"/>
          <w:lang w:eastAsia="es-MX"/>
        </w:rPr>
        <w:t xml:space="preserve"> El aprendizaje </w:t>
      </w:r>
      <w:r w:rsidR="0036144A" w:rsidRPr="009B587D">
        <w:rPr>
          <w:rFonts w:ascii="Times New Roman" w:hAnsi="Times New Roman" w:cs="Times New Roman"/>
          <w:sz w:val="24"/>
          <w:szCs w:val="24"/>
          <w:lang w:eastAsia="es-MX"/>
        </w:rPr>
        <w:t>que se desarrolla en la estadía profesionalizantes durante el quinto año de la carrea</w:t>
      </w:r>
      <w:r w:rsidR="00E246C0" w:rsidRPr="009B587D">
        <w:rPr>
          <w:rFonts w:ascii="Times New Roman" w:hAnsi="Times New Roman" w:cs="Times New Roman"/>
          <w:sz w:val="24"/>
          <w:szCs w:val="24"/>
          <w:lang w:eastAsia="es-MX"/>
        </w:rPr>
        <w:t xml:space="preserve">, </w:t>
      </w:r>
      <w:r w:rsidR="00BA1129" w:rsidRPr="009B587D">
        <w:rPr>
          <w:rFonts w:ascii="Times New Roman" w:hAnsi="Times New Roman" w:cs="Times New Roman"/>
          <w:sz w:val="24"/>
          <w:szCs w:val="24"/>
          <w:lang w:eastAsia="es-MX"/>
        </w:rPr>
        <w:t xml:space="preserve">en </w:t>
      </w:r>
      <w:r w:rsidR="0036144A" w:rsidRPr="009B587D">
        <w:rPr>
          <w:rFonts w:ascii="Times New Roman" w:hAnsi="Times New Roman" w:cs="Times New Roman"/>
          <w:sz w:val="24"/>
          <w:szCs w:val="24"/>
          <w:lang w:eastAsia="es-MX"/>
        </w:rPr>
        <w:t>clínicas y hospitales veterinarios</w:t>
      </w:r>
      <w:r w:rsidR="00E246C0" w:rsidRPr="009B587D">
        <w:rPr>
          <w:rFonts w:ascii="Times New Roman" w:hAnsi="Times New Roman" w:cs="Times New Roman"/>
          <w:sz w:val="24"/>
          <w:szCs w:val="24"/>
          <w:lang w:eastAsia="es-MX"/>
        </w:rPr>
        <w:t>,</w:t>
      </w:r>
      <w:r w:rsidR="00F6041A" w:rsidRPr="009B587D">
        <w:rPr>
          <w:rFonts w:ascii="Times New Roman" w:hAnsi="Times New Roman" w:cs="Times New Roman"/>
          <w:sz w:val="24"/>
          <w:szCs w:val="24"/>
          <w:lang w:eastAsia="es-MX"/>
        </w:rPr>
        <w:t xml:space="preserve"> </w:t>
      </w:r>
      <w:r w:rsidR="007B2968" w:rsidRPr="009B587D">
        <w:rPr>
          <w:rFonts w:ascii="Times New Roman" w:hAnsi="Times New Roman" w:cs="Times New Roman"/>
          <w:sz w:val="24"/>
          <w:szCs w:val="24"/>
          <w:lang w:eastAsia="es-MX"/>
        </w:rPr>
        <w:t xml:space="preserve">así como en áreas productivas, </w:t>
      </w:r>
      <w:r w:rsidRPr="009B587D">
        <w:rPr>
          <w:rFonts w:ascii="Times New Roman" w:hAnsi="Times New Roman" w:cs="Times New Roman"/>
          <w:sz w:val="24"/>
          <w:szCs w:val="24"/>
          <w:lang w:eastAsia="es-MX"/>
        </w:rPr>
        <w:t xml:space="preserve">refiere </w:t>
      </w:r>
      <w:r w:rsidR="0036144A" w:rsidRPr="009B587D">
        <w:rPr>
          <w:rFonts w:ascii="Times New Roman" w:hAnsi="Times New Roman" w:cs="Times New Roman"/>
          <w:sz w:val="24"/>
          <w:szCs w:val="24"/>
          <w:lang w:eastAsia="es-MX"/>
        </w:rPr>
        <w:t xml:space="preserve">un </w:t>
      </w:r>
      <w:r w:rsidRPr="009B587D">
        <w:rPr>
          <w:rFonts w:ascii="Times New Roman" w:hAnsi="Times New Roman" w:cs="Times New Roman"/>
          <w:sz w:val="24"/>
          <w:szCs w:val="24"/>
          <w:lang w:eastAsia="es-MX"/>
        </w:rPr>
        <w:t xml:space="preserve">aprendizaje situado en un </w:t>
      </w:r>
      <w:r w:rsidR="0036144A" w:rsidRPr="009B587D">
        <w:rPr>
          <w:rFonts w:ascii="Times New Roman" w:hAnsi="Times New Roman" w:cs="Times New Roman"/>
          <w:sz w:val="24"/>
          <w:szCs w:val="24"/>
          <w:lang w:eastAsia="es-MX"/>
        </w:rPr>
        <w:t>contexto real</w:t>
      </w:r>
      <w:r w:rsidR="00E246C0" w:rsidRPr="009B587D">
        <w:rPr>
          <w:rFonts w:ascii="Times New Roman" w:hAnsi="Times New Roman" w:cs="Times New Roman"/>
          <w:sz w:val="24"/>
          <w:szCs w:val="24"/>
          <w:lang w:eastAsia="es-MX"/>
        </w:rPr>
        <w:t>,</w:t>
      </w:r>
      <w:r w:rsidR="0036144A" w:rsidRPr="009B587D">
        <w:rPr>
          <w:rFonts w:ascii="Times New Roman" w:hAnsi="Times New Roman" w:cs="Times New Roman"/>
          <w:sz w:val="24"/>
          <w:szCs w:val="24"/>
          <w:lang w:eastAsia="es-MX"/>
        </w:rPr>
        <w:t xml:space="preserve"> ante </w:t>
      </w:r>
      <w:r w:rsidR="00E246C0" w:rsidRPr="009B587D">
        <w:rPr>
          <w:rFonts w:ascii="Times New Roman" w:hAnsi="Times New Roman" w:cs="Times New Roman"/>
          <w:sz w:val="24"/>
          <w:szCs w:val="24"/>
          <w:lang w:eastAsia="es-MX"/>
        </w:rPr>
        <w:t xml:space="preserve">una </w:t>
      </w:r>
      <w:r w:rsidR="0036144A" w:rsidRPr="009B587D">
        <w:rPr>
          <w:rFonts w:ascii="Times New Roman" w:hAnsi="Times New Roman" w:cs="Times New Roman"/>
          <w:sz w:val="24"/>
          <w:szCs w:val="24"/>
          <w:lang w:eastAsia="es-MX"/>
        </w:rPr>
        <w:t>casuística real</w:t>
      </w:r>
      <w:r w:rsidR="00E246C0" w:rsidRPr="009B587D">
        <w:rPr>
          <w:rFonts w:ascii="Times New Roman" w:hAnsi="Times New Roman" w:cs="Times New Roman"/>
          <w:sz w:val="24"/>
          <w:szCs w:val="24"/>
          <w:lang w:eastAsia="es-MX"/>
        </w:rPr>
        <w:t>,</w:t>
      </w:r>
      <w:r w:rsidR="0036144A" w:rsidRPr="009B587D">
        <w:rPr>
          <w:rFonts w:ascii="Times New Roman" w:hAnsi="Times New Roman" w:cs="Times New Roman"/>
          <w:sz w:val="24"/>
          <w:szCs w:val="24"/>
          <w:lang w:eastAsia="es-MX"/>
        </w:rPr>
        <w:t xml:space="preserve"> con un</w:t>
      </w:r>
      <w:r w:rsidR="00184848" w:rsidRPr="009B587D">
        <w:rPr>
          <w:rFonts w:ascii="Times New Roman" w:hAnsi="Times New Roman" w:cs="Times New Roman"/>
          <w:sz w:val="24"/>
          <w:szCs w:val="24"/>
          <w:lang w:eastAsia="es-MX"/>
        </w:rPr>
        <w:t xml:space="preserve">a </w:t>
      </w:r>
      <w:r w:rsidR="00817165" w:rsidRPr="009B587D">
        <w:rPr>
          <w:rFonts w:ascii="Times New Roman" w:hAnsi="Times New Roman" w:cs="Times New Roman"/>
          <w:sz w:val="24"/>
          <w:szCs w:val="24"/>
          <w:lang w:eastAsia="es-MX"/>
        </w:rPr>
        <w:t xml:space="preserve">escasa </w:t>
      </w:r>
      <w:r w:rsidR="00184848" w:rsidRPr="009B587D">
        <w:rPr>
          <w:rFonts w:ascii="Times New Roman" w:hAnsi="Times New Roman" w:cs="Times New Roman"/>
          <w:sz w:val="24"/>
          <w:szCs w:val="24"/>
          <w:lang w:eastAsia="es-MX"/>
        </w:rPr>
        <w:t xml:space="preserve"> planeación y </w:t>
      </w:r>
      <w:r w:rsidR="0036144A" w:rsidRPr="009B587D">
        <w:rPr>
          <w:rFonts w:ascii="Times New Roman" w:hAnsi="Times New Roman" w:cs="Times New Roman"/>
          <w:sz w:val="24"/>
          <w:szCs w:val="24"/>
          <w:lang w:eastAsia="es-MX"/>
        </w:rPr>
        <w:t xml:space="preserve">diseño </w:t>
      </w:r>
      <w:r w:rsidR="00184848" w:rsidRPr="009B587D">
        <w:rPr>
          <w:rFonts w:ascii="Times New Roman" w:hAnsi="Times New Roman" w:cs="Times New Roman"/>
          <w:sz w:val="24"/>
          <w:szCs w:val="24"/>
          <w:lang w:eastAsia="es-MX"/>
        </w:rPr>
        <w:t>formal de enseñanza aprendizaje como se da en el ambiente universitario</w:t>
      </w:r>
      <w:r w:rsidR="00CF702F" w:rsidRPr="009B587D">
        <w:rPr>
          <w:rFonts w:ascii="Times New Roman" w:hAnsi="Times New Roman" w:cs="Times New Roman"/>
          <w:sz w:val="24"/>
          <w:szCs w:val="24"/>
          <w:lang w:eastAsia="es-MX"/>
        </w:rPr>
        <w:t xml:space="preserve"> </w:t>
      </w:r>
      <w:r w:rsidR="00CF702F" w:rsidRPr="009B587D">
        <w:rPr>
          <w:rFonts w:ascii="Times New Roman" w:hAnsi="Times New Roman" w:cs="Times New Roman"/>
          <w:sz w:val="24"/>
          <w:szCs w:val="24"/>
          <w:lang w:eastAsia="es-MX"/>
        </w:rPr>
        <w:fldChar w:fldCharType="begin"/>
      </w:r>
      <w:r w:rsidR="00CF702F" w:rsidRPr="009B587D">
        <w:rPr>
          <w:rFonts w:ascii="Times New Roman" w:hAnsi="Times New Roman" w:cs="Times New Roman"/>
          <w:sz w:val="24"/>
          <w:szCs w:val="24"/>
          <w:lang w:eastAsia="es-MX"/>
        </w:rPr>
        <w:instrText xml:space="preserve"> ADDIN EN.CITE &lt;EndNote&gt;&lt;Cite&gt;&lt;Author&gt;Tynjälä&lt;/Author&gt;&lt;Year&gt;2008&lt;/Year&gt;&lt;RecNum&gt;159&lt;/RecNum&gt;&lt;DisplayText&gt;(Tynjälä, 2008)&lt;/DisplayText&gt;&lt;record&gt;&lt;rec-number&gt;159&lt;/rec-number&gt;&lt;foreign-keys&gt;&lt;key app="EN" db-id="9xaazr2dk9afvneeve5xt5aad5w2f00r0xp9" timestamp="1665343038"&gt;159&lt;/key&gt;&lt;/foreign-keys&gt;&lt;ref-type name="Journal Article"&gt;17&lt;/ref-type&gt;&lt;contributors&gt;&lt;authors&gt;&lt;author&gt;Tynjälä, P.&lt;/author&gt;&lt;/authors&gt;&lt;/contributors&gt;&lt;titles&gt;&lt;title&gt;Perspective into learning in the workplace&lt;/title&gt;&lt;secondary-title&gt;Educational Research Review&lt;/secondary-title&gt;&lt;/titles&gt;&lt;periodical&gt;&lt;full-title&gt;Educational Research Review&lt;/full-title&gt;&lt;/periodical&gt;&lt;pages&gt;130-154&lt;/pages&gt;&lt;volume&gt;3&lt;/volume&gt;&lt;dates&gt;&lt;year&gt;2008&lt;/year&gt;&lt;pub-dates&gt;&lt;date&gt;12/31&lt;/date&gt;&lt;/pub-dates&gt;&lt;/dates&gt;&lt;urls&gt;&lt;/urls&gt;&lt;electronic-resource-num&gt;10.1016/j.edurev.2007.12.001&lt;/electronic-resource-num&gt;&lt;/record&gt;&lt;/Cite&gt;&lt;/EndNote&gt;</w:instrText>
      </w:r>
      <w:r w:rsidR="00CF702F" w:rsidRPr="009B587D">
        <w:rPr>
          <w:rFonts w:ascii="Times New Roman" w:hAnsi="Times New Roman" w:cs="Times New Roman"/>
          <w:sz w:val="24"/>
          <w:szCs w:val="24"/>
          <w:lang w:eastAsia="es-MX"/>
        </w:rPr>
        <w:fldChar w:fldCharType="separate"/>
      </w:r>
      <w:r w:rsidR="00CF702F" w:rsidRPr="009B587D">
        <w:rPr>
          <w:rFonts w:ascii="Times New Roman" w:hAnsi="Times New Roman" w:cs="Times New Roman"/>
          <w:noProof/>
          <w:sz w:val="24"/>
          <w:szCs w:val="24"/>
          <w:lang w:eastAsia="es-MX"/>
        </w:rPr>
        <w:t>(</w:t>
      </w:r>
      <w:hyperlink w:anchor="_ENREF_19" w:tooltip="Tynjälä, 2008 #159" w:history="1">
        <w:r w:rsidR="00FE4562" w:rsidRPr="009B587D">
          <w:rPr>
            <w:rFonts w:ascii="Times New Roman" w:hAnsi="Times New Roman" w:cs="Times New Roman"/>
            <w:noProof/>
            <w:sz w:val="24"/>
            <w:szCs w:val="24"/>
            <w:lang w:eastAsia="es-MX"/>
          </w:rPr>
          <w:t>Tynjälä, 2008</w:t>
        </w:r>
      </w:hyperlink>
      <w:r w:rsidR="00CF702F" w:rsidRPr="009B587D">
        <w:rPr>
          <w:rFonts w:ascii="Times New Roman" w:hAnsi="Times New Roman" w:cs="Times New Roman"/>
          <w:noProof/>
          <w:sz w:val="24"/>
          <w:szCs w:val="24"/>
          <w:lang w:eastAsia="es-MX"/>
        </w:rPr>
        <w:t>)</w:t>
      </w:r>
      <w:r w:rsidR="00CF702F" w:rsidRPr="009B587D">
        <w:rPr>
          <w:rFonts w:ascii="Times New Roman" w:hAnsi="Times New Roman" w:cs="Times New Roman"/>
          <w:sz w:val="24"/>
          <w:szCs w:val="24"/>
          <w:lang w:eastAsia="es-MX"/>
        </w:rPr>
        <w:fldChar w:fldCharType="end"/>
      </w:r>
      <w:r w:rsidR="00CF702F" w:rsidRPr="009B587D">
        <w:rPr>
          <w:rFonts w:ascii="Times New Roman" w:hAnsi="Times New Roman" w:cs="Times New Roman"/>
          <w:sz w:val="24"/>
          <w:szCs w:val="24"/>
          <w:lang w:eastAsia="es-MX"/>
        </w:rPr>
        <w:t xml:space="preserve">. </w:t>
      </w:r>
      <w:r w:rsidR="00A97F4B" w:rsidRPr="009B587D">
        <w:rPr>
          <w:rFonts w:ascii="Times New Roman" w:hAnsi="Times New Roman" w:cs="Times New Roman"/>
          <w:sz w:val="24"/>
          <w:szCs w:val="24"/>
          <w:lang w:eastAsia="es-MX"/>
        </w:rPr>
        <w:t xml:space="preserve">Este tipo de modelos educativos conlleva una </w:t>
      </w:r>
      <w:r w:rsidR="003337ED" w:rsidRPr="009B587D">
        <w:rPr>
          <w:rFonts w:ascii="Times New Roman" w:hAnsi="Times New Roman" w:cs="Times New Roman"/>
          <w:sz w:val="24"/>
          <w:szCs w:val="24"/>
          <w:lang w:eastAsia="es-MX"/>
        </w:rPr>
        <w:t xml:space="preserve">fuerte </w:t>
      </w:r>
      <w:r w:rsidR="00A97F4B" w:rsidRPr="009B587D">
        <w:rPr>
          <w:rFonts w:ascii="Times New Roman" w:hAnsi="Times New Roman" w:cs="Times New Roman"/>
          <w:sz w:val="24"/>
          <w:szCs w:val="24"/>
          <w:lang w:eastAsia="es-MX"/>
        </w:rPr>
        <w:t xml:space="preserve">participación social, ya que los </w:t>
      </w:r>
      <w:r w:rsidR="00D27931" w:rsidRPr="009B587D">
        <w:rPr>
          <w:rFonts w:ascii="Times New Roman" w:hAnsi="Times New Roman" w:cs="Times New Roman"/>
          <w:sz w:val="24"/>
          <w:szCs w:val="24"/>
          <w:lang w:eastAsia="es-MX"/>
        </w:rPr>
        <w:t>estudiantes se</w:t>
      </w:r>
      <w:r w:rsidR="00A97F4B" w:rsidRPr="009B587D">
        <w:rPr>
          <w:rFonts w:ascii="Times New Roman" w:hAnsi="Times New Roman" w:cs="Times New Roman"/>
          <w:sz w:val="24"/>
          <w:szCs w:val="24"/>
          <w:lang w:eastAsia="es-MX"/>
        </w:rPr>
        <w:t xml:space="preserve"> involucran en un tipo de relación con propietarios de mascotas </w:t>
      </w:r>
      <w:r w:rsidR="00817165" w:rsidRPr="009B587D">
        <w:rPr>
          <w:rFonts w:ascii="Times New Roman" w:hAnsi="Times New Roman" w:cs="Times New Roman"/>
          <w:sz w:val="24"/>
          <w:szCs w:val="24"/>
          <w:lang w:eastAsia="es-MX"/>
        </w:rPr>
        <w:t xml:space="preserve">y productores, </w:t>
      </w:r>
      <w:r w:rsidR="00BA1129" w:rsidRPr="009B587D">
        <w:rPr>
          <w:rFonts w:ascii="Times New Roman" w:hAnsi="Times New Roman" w:cs="Times New Roman"/>
          <w:sz w:val="24"/>
          <w:szCs w:val="24"/>
          <w:lang w:eastAsia="es-MX"/>
        </w:rPr>
        <w:t>lo q</w:t>
      </w:r>
      <w:r w:rsidR="00A97F4B" w:rsidRPr="009B587D">
        <w:rPr>
          <w:rFonts w:ascii="Times New Roman" w:hAnsi="Times New Roman" w:cs="Times New Roman"/>
          <w:sz w:val="24"/>
          <w:szCs w:val="24"/>
          <w:lang w:eastAsia="es-MX"/>
        </w:rPr>
        <w:t>ue les permite desarrollar las competencias de comunicación</w:t>
      </w:r>
      <w:r w:rsidR="00BA1129" w:rsidRPr="009B587D">
        <w:rPr>
          <w:rFonts w:ascii="Times New Roman" w:hAnsi="Times New Roman" w:cs="Times New Roman"/>
          <w:sz w:val="24"/>
          <w:szCs w:val="24"/>
          <w:lang w:eastAsia="es-MX"/>
        </w:rPr>
        <w:t xml:space="preserve">, situación </w:t>
      </w:r>
      <w:r w:rsidR="00A97F4B" w:rsidRPr="009B587D">
        <w:rPr>
          <w:rFonts w:ascii="Times New Roman" w:hAnsi="Times New Roman" w:cs="Times New Roman"/>
          <w:sz w:val="24"/>
          <w:szCs w:val="24"/>
          <w:lang w:eastAsia="es-MX"/>
        </w:rPr>
        <w:t>que no se da en el aula</w:t>
      </w:r>
      <w:r w:rsidR="003337ED" w:rsidRPr="009B587D">
        <w:rPr>
          <w:rFonts w:ascii="Times New Roman" w:hAnsi="Times New Roman" w:cs="Times New Roman"/>
          <w:sz w:val="24"/>
          <w:szCs w:val="24"/>
          <w:lang w:eastAsia="es-MX"/>
        </w:rPr>
        <w:t xml:space="preserve">; además, </w:t>
      </w:r>
      <w:r w:rsidR="00A97F4B" w:rsidRPr="009B587D">
        <w:rPr>
          <w:rFonts w:ascii="Times New Roman" w:hAnsi="Times New Roman" w:cs="Times New Roman"/>
          <w:sz w:val="24"/>
          <w:szCs w:val="24"/>
          <w:lang w:eastAsia="es-MX"/>
        </w:rPr>
        <w:t>interactúan con grupos de expertos que amp</w:t>
      </w:r>
      <w:r w:rsidR="00E246C0" w:rsidRPr="009B587D">
        <w:rPr>
          <w:rFonts w:ascii="Times New Roman" w:hAnsi="Times New Roman" w:cs="Times New Roman"/>
          <w:sz w:val="24"/>
          <w:szCs w:val="24"/>
          <w:lang w:eastAsia="es-MX"/>
        </w:rPr>
        <w:t xml:space="preserve">lían </w:t>
      </w:r>
      <w:r w:rsidR="00A97F4B" w:rsidRPr="009B587D">
        <w:rPr>
          <w:rFonts w:ascii="Times New Roman" w:hAnsi="Times New Roman" w:cs="Times New Roman"/>
          <w:sz w:val="24"/>
          <w:szCs w:val="24"/>
          <w:lang w:eastAsia="es-MX"/>
        </w:rPr>
        <w:t>en el estudiante el espectr</w:t>
      </w:r>
      <w:r w:rsidR="00F6041A" w:rsidRPr="009B587D">
        <w:rPr>
          <w:rFonts w:ascii="Times New Roman" w:hAnsi="Times New Roman" w:cs="Times New Roman"/>
          <w:sz w:val="24"/>
          <w:szCs w:val="24"/>
          <w:lang w:eastAsia="es-MX"/>
        </w:rPr>
        <w:t>o del aprendizaje en el trabajo.</w:t>
      </w:r>
    </w:p>
    <w:p w14:paraId="305A46DC" w14:textId="77777777" w:rsidR="007303E7" w:rsidRPr="009B587D" w:rsidRDefault="004326D1" w:rsidP="00E75C89">
      <w:pPr>
        <w:pStyle w:val="Sinespaciado"/>
        <w:spacing w:line="360" w:lineRule="auto"/>
        <w:jc w:val="both"/>
        <w:rPr>
          <w:rFonts w:ascii="Times New Roman" w:hAnsi="Times New Roman" w:cs="Times New Roman"/>
          <w:sz w:val="24"/>
          <w:szCs w:val="24"/>
          <w:lang w:eastAsia="es-MX"/>
        </w:rPr>
      </w:pPr>
      <w:r w:rsidRPr="009B587D">
        <w:rPr>
          <w:rFonts w:ascii="Times New Roman" w:hAnsi="Times New Roman" w:cs="Times New Roman"/>
          <w:sz w:val="24"/>
          <w:szCs w:val="24"/>
          <w:lang w:eastAsia="es-MX"/>
        </w:rPr>
        <w:t xml:space="preserve">El </w:t>
      </w:r>
      <w:r w:rsidR="00780206" w:rsidRPr="009B587D">
        <w:rPr>
          <w:rFonts w:ascii="Times New Roman" w:hAnsi="Times New Roman" w:cs="Times New Roman"/>
          <w:sz w:val="24"/>
          <w:szCs w:val="24"/>
          <w:lang w:eastAsia="es-MX"/>
        </w:rPr>
        <w:t xml:space="preserve">aprendizaje </w:t>
      </w:r>
      <w:r w:rsidRPr="009B587D">
        <w:rPr>
          <w:rFonts w:ascii="Times New Roman" w:hAnsi="Times New Roman" w:cs="Times New Roman"/>
          <w:sz w:val="24"/>
          <w:szCs w:val="24"/>
          <w:lang w:eastAsia="es-MX"/>
        </w:rPr>
        <w:t xml:space="preserve">en el lugar de trabajo </w:t>
      </w:r>
      <w:r w:rsidR="00780206" w:rsidRPr="009B587D">
        <w:rPr>
          <w:rFonts w:ascii="Times New Roman" w:hAnsi="Times New Roman" w:cs="Times New Roman"/>
          <w:sz w:val="24"/>
          <w:szCs w:val="24"/>
          <w:lang w:eastAsia="es-MX"/>
        </w:rPr>
        <w:t xml:space="preserve">se desarrolla a través de la participación en </w:t>
      </w:r>
      <w:r w:rsidRPr="009B587D">
        <w:rPr>
          <w:rFonts w:ascii="Times New Roman" w:hAnsi="Times New Roman" w:cs="Times New Roman"/>
          <w:sz w:val="24"/>
          <w:szCs w:val="24"/>
          <w:lang w:eastAsia="es-MX"/>
        </w:rPr>
        <w:t xml:space="preserve">apoyada por el </w:t>
      </w:r>
      <w:r w:rsidR="00542C05" w:rsidRPr="009B587D">
        <w:rPr>
          <w:rFonts w:ascii="Times New Roman" w:hAnsi="Times New Roman" w:cs="Times New Roman"/>
          <w:sz w:val="24"/>
          <w:szCs w:val="24"/>
          <w:lang w:eastAsia="es-MX"/>
        </w:rPr>
        <w:t xml:space="preserve">personal involucrado en los centros receptores de estadías quienes se desempeñan en </w:t>
      </w:r>
      <w:r w:rsidR="00CA7D76" w:rsidRPr="009B587D">
        <w:rPr>
          <w:rFonts w:ascii="Times New Roman" w:hAnsi="Times New Roman" w:cs="Times New Roman"/>
          <w:sz w:val="24"/>
          <w:szCs w:val="24"/>
          <w:lang w:eastAsia="es-MX"/>
        </w:rPr>
        <w:lastRenderedPageBreak/>
        <w:t>contextos específicos</w:t>
      </w:r>
      <w:r w:rsidR="003F2FD7" w:rsidRPr="009B587D">
        <w:rPr>
          <w:rFonts w:ascii="Times New Roman" w:hAnsi="Times New Roman" w:cs="Times New Roman"/>
          <w:sz w:val="24"/>
          <w:szCs w:val="24"/>
          <w:lang w:eastAsia="es-MX"/>
        </w:rPr>
        <w:t xml:space="preserve"> de aprendizaje</w:t>
      </w:r>
      <w:r w:rsidR="00542C05" w:rsidRPr="009B587D">
        <w:rPr>
          <w:rFonts w:ascii="Times New Roman" w:hAnsi="Times New Roman" w:cs="Times New Roman"/>
          <w:sz w:val="24"/>
          <w:szCs w:val="24"/>
          <w:lang w:eastAsia="es-MX"/>
        </w:rPr>
        <w:t>; los casos clínicos y los problemas en la producción animal</w:t>
      </w:r>
      <w:r w:rsidR="004D2624" w:rsidRPr="009B587D">
        <w:rPr>
          <w:rFonts w:ascii="Times New Roman" w:hAnsi="Times New Roman" w:cs="Times New Roman"/>
          <w:sz w:val="24"/>
          <w:szCs w:val="24"/>
          <w:lang w:eastAsia="es-MX"/>
        </w:rPr>
        <w:t>, lo cual</w:t>
      </w:r>
      <w:r w:rsidR="00BA1129" w:rsidRPr="009B587D">
        <w:rPr>
          <w:rFonts w:ascii="Times New Roman" w:hAnsi="Times New Roman" w:cs="Times New Roman"/>
          <w:sz w:val="24"/>
          <w:szCs w:val="24"/>
          <w:lang w:eastAsia="es-MX"/>
        </w:rPr>
        <w:t xml:space="preserve">, </w:t>
      </w:r>
      <w:r w:rsidR="004D2624" w:rsidRPr="009B587D">
        <w:rPr>
          <w:rFonts w:ascii="Times New Roman" w:hAnsi="Times New Roman" w:cs="Times New Roman"/>
          <w:sz w:val="24"/>
          <w:szCs w:val="24"/>
          <w:lang w:eastAsia="es-MX"/>
        </w:rPr>
        <w:t>se logra e</w:t>
      </w:r>
      <w:r w:rsidR="007A72C5" w:rsidRPr="009B587D">
        <w:rPr>
          <w:rFonts w:ascii="Times New Roman" w:hAnsi="Times New Roman" w:cs="Times New Roman"/>
          <w:sz w:val="24"/>
          <w:szCs w:val="24"/>
          <w:lang w:eastAsia="es-MX"/>
        </w:rPr>
        <w:t xml:space="preserve">n la medida que el </w:t>
      </w:r>
      <w:r w:rsidR="00CA7D76" w:rsidRPr="009B587D">
        <w:rPr>
          <w:rFonts w:ascii="Times New Roman" w:hAnsi="Times New Roman" w:cs="Times New Roman"/>
          <w:sz w:val="24"/>
          <w:szCs w:val="24"/>
          <w:lang w:eastAsia="es-MX"/>
        </w:rPr>
        <w:t xml:space="preserve">estudiante se relaciona </w:t>
      </w:r>
      <w:r w:rsidR="000B3727" w:rsidRPr="009B587D">
        <w:rPr>
          <w:rFonts w:ascii="Times New Roman" w:hAnsi="Times New Roman" w:cs="Times New Roman"/>
          <w:sz w:val="24"/>
          <w:szCs w:val="24"/>
          <w:lang w:eastAsia="es-MX"/>
        </w:rPr>
        <w:t>con más individuos</w:t>
      </w:r>
      <w:r w:rsidR="004D2624" w:rsidRPr="009B587D">
        <w:rPr>
          <w:rFonts w:ascii="Times New Roman" w:hAnsi="Times New Roman" w:cs="Times New Roman"/>
          <w:sz w:val="24"/>
          <w:szCs w:val="24"/>
          <w:lang w:eastAsia="es-MX"/>
        </w:rPr>
        <w:t>, también e</w:t>
      </w:r>
      <w:r w:rsidR="007A72C5" w:rsidRPr="009B587D">
        <w:rPr>
          <w:rFonts w:ascii="Times New Roman" w:hAnsi="Times New Roman" w:cs="Times New Roman"/>
          <w:sz w:val="24"/>
          <w:szCs w:val="24"/>
          <w:lang w:eastAsia="es-MX"/>
        </w:rPr>
        <w:t xml:space="preserve">n la medida en que transforma su comprensión, </w:t>
      </w:r>
      <w:r w:rsidR="004D2624" w:rsidRPr="009B587D">
        <w:rPr>
          <w:rFonts w:ascii="Times New Roman" w:hAnsi="Times New Roman" w:cs="Times New Roman"/>
          <w:sz w:val="24"/>
          <w:szCs w:val="24"/>
          <w:lang w:eastAsia="es-MX"/>
        </w:rPr>
        <w:t xml:space="preserve">cumple con sus tareas y asume mayores </w:t>
      </w:r>
      <w:r w:rsidR="000B3727" w:rsidRPr="009B587D">
        <w:rPr>
          <w:rFonts w:ascii="Times New Roman" w:hAnsi="Times New Roman" w:cs="Times New Roman"/>
          <w:sz w:val="24"/>
          <w:szCs w:val="24"/>
          <w:lang w:eastAsia="es-MX"/>
        </w:rPr>
        <w:t xml:space="preserve"> responsabilidades</w:t>
      </w:r>
      <w:r w:rsidR="00CF702F" w:rsidRPr="009B587D">
        <w:rPr>
          <w:rFonts w:ascii="Times New Roman" w:hAnsi="Times New Roman" w:cs="Times New Roman"/>
          <w:sz w:val="24"/>
          <w:szCs w:val="24"/>
          <w:lang w:eastAsia="es-MX"/>
        </w:rPr>
        <w:t xml:space="preserve"> </w:t>
      </w:r>
      <w:r w:rsidR="00CF702F" w:rsidRPr="009B587D">
        <w:rPr>
          <w:rFonts w:ascii="Times New Roman" w:hAnsi="Times New Roman" w:cs="Times New Roman"/>
          <w:sz w:val="24"/>
          <w:szCs w:val="24"/>
          <w:lang w:eastAsia="es-MX"/>
        </w:rPr>
        <w:fldChar w:fldCharType="begin"/>
      </w:r>
      <w:r w:rsidR="00371969" w:rsidRPr="009B587D">
        <w:rPr>
          <w:rFonts w:ascii="Times New Roman" w:hAnsi="Times New Roman" w:cs="Times New Roman"/>
          <w:sz w:val="24"/>
          <w:szCs w:val="24"/>
          <w:lang w:eastAsia="es-MX"/>
        </w:rPr>
        <w:instrText xml:space="preserve"> ADDIN EN.CITE &lt;EndNote&gt;&lt;Cite&gt;&lt;Author&gt;Scholz&lt;/Author&gt;&lt;Year&gt;2013&lt;/Year&gt;&lt;RecNum&gt;160&lt;/RecNum&gt;&lt;DisplayText&gt;(Scholz, Trede, &amp;amp; Raidal, 2013)&lt;/DisplayText&gt;&lt;record&gt;&lt;rec-number&gt;160&lt;/rec-number&gt;&lt;foreign-keys&gt;&lt;key app="EN" db-id="9xaazr2dk9afvneeve5xt5aad5w2f00r0xp9" timestamp="1665343264"&gt;160&lt;/key&gt;&lt;/foreign-keys&gt;&lt;ref-type name="Journal Article"&gt;17&lt;/ref-type&gt;&lt;contributors&gt;&lt;authors&gt;&lt;author&gt; Scholz, E. &lt;/author&gt;&lt;author&gt;Trede,F.&lt;/author&gt;&lt;author&gt;Raidal,LS.&lt;/author&gt;&lt;/authors&gt;&lt;/contributors&gt;&lt;titles&gt;&lt;title&gt;Workplace Learning in Veterinary Education: A Sociocultural Perspective&lt;/title&gt;&lt;secondary-title&gt;Journal of Veterinary Medical Education&lt;/secondary-title&gt;&lt;/titles&gt;&lt;periodical&gt;&lt;full-title&gt;Journal of Veterinary Medical Education&lt;/full-title&gt;&lt;/periodical&gt;&lt;pages&gt;355-362&lt;/pages&gt;&lt;volume&gt;40&lt;/volume&gt;&lt;number&gt;4&lt;/number&gt;&lt;keywords&gt;&lt;keyword&gt;veterinary education,professional practice,learning,sociocultural perspectives&lt;/keyword&gt;&lt;/keywords&gt;&lt;dates&gt;&lt;year&gt;2013&lt;/year&gt;&lt;/dates&gt;&lt;accession-num&gt;24052418&lt;/accession-num&gt;&lt;urls&gt;&lt;related-urls&gt;&lt;url&gt;https://jvme.utpjournals.press/doi/abs/10.3138/jvme.0113-015R&lt;/url&gt;&lt;/related-urls&gt;&lt;/urls&gt;&lt;electronic-resource-num&gt;10.3138/jvme.0113-015R&lt;/electronic-resource-num&gt;&lt;/record&gt;&lt;/Cite&gt;&lt;/EndNote&gt;</w:instrText>
      </w:r>
      <w:r w:rsidR="00CF702F" w:rsidRPr="009B587D">
        <w:rPr>
          <w:rFonts w:ascii="Times New Roman" w:hAnsi="Times New Roman" w:cs="Times New Roman"/>
          <w:sz w:val="24"/>
          <w:szCs w:val="24"/>
          <w:lang w:eastAsia="es-MX"/>
        </w:rPr>
        <w:fldChar w:fldCharType="separate"/>
      </w:r>
      <w:r w:rsidR="00CF702F" w:rsidRPr="009B587D">
        <w:rPr>
          <w:rFonts w:ascii="Times New Roman" w:hAnsi="Times New Roman" w:cs="Times New Roman"/>
          <w:noProof/>
          <w:sz w:val="24"/>
          <w:szCs w:val="24"/>
          <w:lang w:eastAsia="es-MX"/>
        </w:rPr>
        <w:t>(</w:t>
      </w:r>
      <w:hyperlink w:anchor="_ENREF_14" w:tooltip="Scholz, 2013 #160" w:history="1">
        <w:r w:rsidR="00FE4562" w:rsidRPr="009B587D">
          <w:rPr>
            <w:rFonts w:ascii="Times New Roman" w:hAnsi="Times New Roman" w:cs="Times New Roman"/>
            <w:noProof/>
            <w:sz w:val="24"/>
            <w:szCs w:val="24"/>
            <w:lang w:eastAsia="es-MX"/>
          </w:rPr>
          <w:t>Scholz, Trede, &amp; Raidal, 2013</w:t>
        </w:r>
      </w:hyperlink>
      <w:r w:rsidR="00CF702F" w:rsidRPr="009B587D">
        <w:rPr>
          <w:rFonts w:ascii="Times New Roman" w:hAnsi="Times New Roman" w:cs="Times New Roman"/>
          <w:noProof/>
          <w:sz w:val="24"/>
          <w:szCs w:val="24"/>
          <w:lang w:eastAsia="es-MX"/>
        </w:rPr>
        <w:t>)</w:t>
      </w:r>
      <w:r w:rsidR="00CF702F" w:rsidRPr="009B587D">
        <w:rPr>
          <w:rFonts w:ascii="Times New Roman" w:hAnsi="Times New Roman" w:cs="Times New Roman"/>
          <w:sz w:val="24"/>
          <w:szCs w:val="24"/>
          <w:lang w:eastAsia="es-MX"/>
        </w:rPr>
        <w:fldChar w:fldCharType="end"/>
      </w:r>
      <w:r w:rsidRPr="009B587D">
        <w:rPr>
          <w:rFonts w:ascii="Times New Roman" w:hAnsi="Times New Roman" w:cs="Times New Roman"/>
          <w:sz w:val="24"/>
          <w:szCs w:val="24"/>
          <w:shd w:val="clear" w:color="auto" w:fill="FFFFFF"/>
        </w:rPr>
        <w:t>.</w:t>
      </w:r>
      <w:r w:rsidR="00371969" w:rsidRPr="009B587D">
        <w:rPr>
          <w:rFonts w:ascii="Times New Roman" w:hAnsi="Times New Roman" w:cs="Times New Roman"/>
          <w:sz w:val="24"/>
          <w:szCs w:val="24"/>
          <w:shd w:val="clear" w:color="auto" w:fill="FFFFFF"/>
        </w:rPr>
        <w:t xml:space="preserve"> </w:t>
      </w:r>
      <w:r w:rsidR="00A34925" w:rsidRPr="009B587D">
        <w:rPr>
          <w:rFonts w:ascii="Times New Roman" w:hAnsi="Times New Roman" w:cs="Times New Roman"/>
          <w:sz w:val="24"/>
          <w:szCs w:val="24"/>
          <w:lang w:eastAsia="es-MX"/>
        </w:rPr>
        <w:t>Con su</w:t>
      </w:r>
      <w:r w:rsidR="007A72C5" w:rsidRPr="009B587D">
        <w:rPr>
          <w:rFonts w:ascii="Times New Roman" w:hAnsi="Times New Roman" w:cs="Times New Roman"/>
          <w:sz w:val="24"/>
          <w:szCs w:val="24"/>
          <w:lang w:eastAsia="es-MX"/>
        </w:rPr>
        <w:t>s</w:t>
      </w:r>
      <w:r w:rsidR="00A34925" w:rsidRPr="009B587D">
        <w:rPr>
          <w:rFonts w:ascii="Times New Roman" w:hAnsi="Times New Roman" w:cs="Times New Roman"/>
          <w:sz w:val="24"/>
          <w:szCs w:val="24"/>
          <w:lang w:eastAsia="es-MX"/>
        </w:rPr>
        <w:t xml:space="preserve"> </w:t>
      </w:r>
      <w:r w:rsidR="00371969" w:rsidRPr="009B587D">
        <w:rPr>
          <w:rFonts w:ascii="Times New Roman" w:hAnsi="Times New Roman" w:cs="Times New Roman"/>
          <w:sz w:val="24"/>
          <w:szCs w:val="24"/>
          <w:lang w:eastAsia="es-MX"/>
        </w:rPr>
        <w:t>acciones, el</w:t>
      </w:r>
      <w:r w:rsidR="000F0753" w:rsidRPr="009B587D">
        <w:rPr>
          <w:rFonts w:ascii="Times New Roman" w:hAnsi="Times New Roman" w:cs="Times New Roman"/>
          <w:sz w:val="24"/>
          <w:szCs w:val="24"/>
          <w:lang w:eastAsia="es-MX"/>
        </w:rPr>
        <w:t xml:space="preserve"> alumno</w:t>
      </w:r>
      <w:r w:rsidR="00A34925" w:rsidRPr="009B587D">
        <w:rPr>
          <w:rFonts w:ascii="Times New Roman" w:hAnsi="Times New Roman" w:cs="Times New Roman"/>
          <w:sz w:val="24"/>
          <w:szCs w:val="24"/>
          <w:lang w:eastAsia="es-MX"/>
        </w:rPr>
        <w:t xml:space="preserve"> se integra a una comunidad práctica</w:t>
      </w:r>
      <w:r w:rsidR="00371969" w:rsidRPr="009B587D">
        <w:rPr>
          <w:rFonts w:ascii="Times New Roman" w:hAnsi="Times New Roman" w:cs="Times New Roman"/>
          <w:sz w:val="24"/>
          <w:szCs w:val="24"/>
          <w:lang w:eastAsia="es-MX"/>
        </w:rPr>
        <w:t xml:space="preserve"> </w:t>
      </w:r>
      <w:r w:rsidR="00A34925" w:rsidRPr="009B587D">
        <w:rPr>
          <w:rFonts w:ascii="Times New Roman" w:hAnsi="Times New Roman" w:cs="Times New Roman"/>
          <w:sz w:val="24"/>
          <w:szCs w:val="24"/>
          <w:lang w:eastAsia="es-MX"/>
        </w:rPr>
        <w:t>de personas</w:t>
      </w:r>
      <w:r w:rsidR="00BA1129" w:rsidRPr="009B587D">
        <w:rPr>
          <w:rFonts w:ascii="Times New Roman" w:hAnsi="Times New Roman" w:cs="Times New Roman"/>
          <w:sz w:val="24"/>
          <w:szCs w:val="24"/>
          <w:lang w:eastAsia="es-MX"/>
        </w:rPr>
        <w:t>,</w:t>
      </w:r>
      <w:r w:rsidR="00A34925" w:rsidRPr="009B587D">
        <w:rPr>
          <w:rFonts w:ascii="Times New Roman" w:hAnsi="Times New Roman" w:cs="Times New Roman"/>
          <w:sz w:val="24"/>
          <w:szCs w:val="24"/>
          <w:lang w:eastAsia="es-MX"/>
        </w:rPr>
        <w:t xml:space="preserve"> que comparten una preocupación o una pasión por algo que hacen</w:t>
      </w:r>
      <w:r w:rsidR="007A72C5" w:rsidRPr="009B587D">
        <w:rPr>
          <w:rFonts w:ascii="Times New Roman" w:hAnsi="Times New Roman" w:cs="Times New Roman"/>
          <w:sz w:val="24"/>
          <w:szCs w:val="24"/>
          <w:lang w:eastAsia="es-MX"/>
        </w:rPr>
        <w:t>,</w:t>
      </w:r>
      <w:r w:rsidR="00F6041A" w:rsidRPr="009B587D">
        <w:rPr>
          <w:rFonts w:ascii="Times New Roman" w:hAnsi="Times New Roman" w:cs="Times New Roman"/>
          <w:sz w:val="24"/>
          <w:szCs w:val="24"/>
          <w:lang w:eastAsia="es-MX"/>
        </w:rPr>
        <w:t xml:space="preserve"> </w:t>
      </w:r>
      <w:r w:rsidR="004D2624" w:rsidRPr="009B587D">
        <w:rPr>
          <w:rFonts w:ascii="Times New Roman" w:hAnsi="Times New Roman" w:cs="Times New Roman"/>
          <w:sz w:val="24"/>
          <w:szCs w:val="24"/>
          <w:lang w:eastAsia="es-MX"/>
        </w:rPr>
        <w:t xml:space="preserve">por lo </w:t>
      </w:r>
      <w:r w:rsidR="00BA1129" w:rsidRPr="009B587D">
        <w:rPr>
          <w:rFonts w:ascii="Times New Roman" w:hAnsi="Times New Roman" w:cs="Times New Roman"/>
          <w:sz w:val="24"/>
          <w:szCs w:val="24"/>
          <w:lang w:eastAsia="es-MX"/>
        </w:rPr>
        <w:t xml:space="preserve">que </w:t>
      </w:r>
      <w:r w:rsidR="004D2624" w:rsidRPr="009B587D">
        <w:rPr>
          <w:rFonts w:ascii="Times New Roman" w:hAnsi="Times New Roman" w:cs="Times New Roman"/>
          <w:sz w:val="24"/>
          <w:szCs w:val="24"/>
          <w:lang w:eastAsia="es-MX"/>
        </w:rPr>
        <w:t xml:space="preserve">aprenden y les ayuda </w:t>
      </w:r>
      <w:r w:rsidR="00BA1129" w:rsidRPr="009B587D">
        <w:rPr>
          <w:rFonts w:ascii="Times New Roman" w:hAnsi="Times New Roman" w:cs="Times New Roman"/>
          <w:sz w:val="24"/>
          <w:szCs w:val="24"/>
          <w:lang w:eastAsia="es-MX"/>
        </w:rPr>
        <w:t>a actuar</w:t>
      </w:r>
      <w:r w:rsidR="00A34925" w:rsidRPr="009B587D">
        <w:rPr>
          <w:rFonts w:ascii="Times New Roman" w:hAnsi="Times New Roman" w:cs="Times New Roman"/>
          <w:sz w:val="24"/>
          <w:szCs w:val="24"/>
          <w:lang w:eastAsia="es-MX"/>
        </w:rPr>
        <w:t xml:space="preserve"> mejor a través de la interacción </w:t>
      </w:r>
      <w:r w:rsidR="003D1F55" w:rsidRPr="009B587D">
        <w:rPr>
          <w:rFonts w:ascii="Times New Roman" w:hAnsi="Times New Roman" w:cs="Times New Roman"/>
          <w:sz w:val="24"/>
          <w:szCs w:val="24"/>
          <w:lang w:eastAsia="es-MX"/>
        </w:rPr>
        <w:t>cotidiana.</w:t>
      </w:r>
      <w:r w:rsidR="00371969" w:rsidRPr="009B587D">
        <w:rPr>
          <w:rFonts w:ascii="Times New Roman" w:hAnsi="Times New Roman" w:cs="Times New Roman"/>
          <w:sz w:val="24"/>
          <w:szCs w:val="24"/>
          <w:lang w:eastAsia="es-MX"/>
        </w:rPr>
        <w:t xml:space="preserve"> </w:t>
      </w:r>
      <w:r w:rsidR="00F673DA" w:rsidRPr="009B587D">
        <w:rPr>
          <w:rFonts w:ascii="Times New Roman" w:hAnsi="Times New Roman" w:cs="Times New Roman"/>
          <w:sz w:val="24"/>
          <w:szCs w:val="24"/>
          <w:lang w:eastAsia="es-MX"/>
        </w:rPr>
        <w:t xml:space="preserve">Las acciones del estudiante y la supervisión </w:t>
      </w:r>
      <w:r w:rsidR="00BA1129" w:rsidRPr="009B587D">
        <w:rPr>
          <w:rFonts w:ascii="Times New Roman" w:hAnsi="Times New Roman" w:cs="Times New Roman"/>
          <w:sz w:val="24"/>
          <w:szCs w:val="24"/>
          <w:lang w:eastAsia="es-MX"/>
        </w:rPr>
        <w:t>por parte</w:t>
      </w:r>
      <w:r w:rsidR="00F673DA" w:rsidRPr="009B587D">
        <w:rPr>
          <w:rFonts w:ascii="Times New Roman" w:hAnsi="Times New Roman" w:cs="Times New Roman"/>
          <w:sz w:val="24"/>
          <w:szCs w:val="24"/>
          <w:lang w:eastAsia="es-MX"/>
        </w:rPr>
        <w:t xml:space="preserve"> del médico veterinario </w:t>
      </w:r>
      <w:r w:rsidR="004D2624" w:rsidRPr="009B587D">
        <w:rPr>
          <w:rFonts w:ascii="Times New Roman" w:hAnsi="Times New Roman" w:cs="Times New Roman"/>
          <w:sz w:val="24"/>
          <w:szCs w:val="24"/>
          <w:lang w:eastAsia="es-MX"/>
        </w:rPr>
        <w:t xml:space="preserve">responsable </w:t>
      </w:r>
      <w:r w:rsidR="00F673DA" w:rsidRPr="009B587D">
        <w:rPr>
          <w:rFonts w:ascii="Times New Roman" w:hAnsi="Times New Roman" w:cs="Times New Roman"/>
          <w:sz w:val="24"/>
          <w:szCs w:val="24"/>
          <w:lang w:eastAsia="es-MX"/>
        </w:rPr>
        <w:t xml:space="preserve">en </w:t>
      </w:r>
      <w:r w:rsidR="000F0753" w:rsidRPr="009B587D">
        <w:rPr>
          <w:rFonts w:ascii="Times New Roman" w:hAnsi="Times New Roman" w:cs="Times New Roman"/>
          <w:sz w:val="24"/>
          <w:szCs w:val="24"/>
          <w:lang w:eastAsia="es-MX"/>
        </w:rPr>
        <w:t>los centros receptores</w:t>
      </w:r>
      <w:r w:rsidR="005F2E77" w:rsidRPr="009B587D">
        <w:rPr>
          <w:rFonts w:ascii="Times New Roman" w:hAnsi="Times New Roman" w:cs="Times New Roman"/>
          <w:sz w:val="24"/>
          <w:szCs w:val="24"/>
          <w:lang w:eastAsia="es-MX"/>
        </w:rPr>
        <w:t>,</w:t>
      </w:r>
      <w:r w:rsidR="000F0753" w:rsidRPr="009B587D">
        <w:rPr>
          <w:rFonts w:ascii="Times New Roman" w:hAnsi="Times New Roman" w:cs="Times New Roman"/>
          <w:sz w:val="24"/>
          <w:szCs w:val="24"/>
          <w:lang w:eastAsia="es-MX"/>
        </w:rPr>
        <w:t xml:space="preserve"> se identifica</w:t>
      </w:r>
      <w:r w:rsidR="00F673DA" w:rsidRPr="009B587D">
        <w:rPr>
          <w:rFonts w:ascii="Times New Roman" w:hAnsi="Times New Roman" w:cs="Times New Roman"/>
          <w:sz w:val="24"/>
          <w:szCs w:val="24"/>
          <w:lang w:eastAsia="es-MX"/>
        </w:rPr>
        <w:t>n</w:t>
      </w:r>
      <w:r w:rsidR="000F0753" w:rsidRPr="009B587D">
        <w:rPr>
          <w:rFonts w:ascii="Times New Roman" w:hAnsi="Times New Roman" w:cs="Times New Roman"/>
          <w:sz w:val="24"/>
          <w:szCs w:val="24"/>
          <w:lang w:eastAsia="es-MX"/>
        </w:rPr>
        <w:t xml:space="preserve"> con </w:t>
      </w:r>
      <w:r w:rsidR="00BF6801" w:rsidRPr="009B587D">
        <w:rPr>
          <w:rFonts w:ascii="Times New Roman" w:hAnsi="Times New Roman" w:cs="Times New Roman"/>
          <w:sz w:val="24"/>
          <w:szCs w:val="24"/>
          <w:lang w:eastAsia="es-MX"/>
        </w:rPr>
        <w:t>la teoría</w:t>
      </w:r>
      <w:r w:rsidR="000F0753" w:rsidRPr="009B587D">
        <w:rPr>
          <w:rFonts w:ascii="Times New Roman" w:hAnsi="Times New Roman" w:cs="Times New Roman"/>
          <w:sz w:val="24"/>
          <w:szCs w:val="24"/>
          <w:lang w:eastAsia="es-MX"/>
        </w:rPr>
        <w:t xml:space="preserve"> de la comunidad de práctica, pues establece la </w:t>
      </w:r>
      <w:r w:rsidR="00506C99" w:rsidRPr="009B587D">
        <w:rPr>
          <w:rFonts w:ascii="Times New Roman" w:hAnsi="Times New Roman" w:cs="Times New Roman"/>
          <w:sz w:val="24"/>
          <w:szCs w:val="24"/>
          <w:lang w:eastAsia="es-MX"/>
        </w:rPr>
        <w:t>noción de</w:t>
      </w:r>
      <w:r w:rsidR="000F0753" w:rsidRPr="009B587D">
        <w:rPr>
          <w:rFonts w:ascii="Times New Roman" w:hAnsi="Times New Roman" w:cs="Times New Roman"/>
          <w:sz w:val="24"/>
          <w:szCs w:val="24"/>
          <w:lang w:eastAsia="es-MX"/>
        </w:rPr>
        <w:t xml:space="preserve"> interacción social no sólo como una </w:t>
      </w:r>
      <w:r w:rsidR="00BF6801" w:rsidRPr="009B587D">
        <w:rPr>
          <w:rFonts w:ascii="Times New Roman" w:hAnsi="Times New Roman" w:cs="Times New Roman"/>
          <w:sz w:val="24"/>
          <w:szCs w:val="24"/>
          <w:lang w:eastAsia="es-MX"/>
        </w:rPr>
        <w:t>manera acceder a</w:t>
      </w:r>
      <w:r w:rsidR="00371969" w:rsidRPr="009B587D">
        <w:rPr>
          <w:rFonts w:ascii="Times New Roman" w:hAnsi="Times New Roman" w:cs="Times New Roman"/>
          <w:sz w:val="24"/>
          <w:szCs w:val="24"/>
          <w:lang w:eastAsia="es-MX"/>
        </w:rPr>
        <w:t xml:space="preserve"> </w:t>
      </w:r>
      <w:r w:rsidR="000F0753" w:rsidRPr="009B587D">
        <w:rPr>
          <w:rFonts w:ascii="Times New Roman" w:hAnsi="Times New Roman" w:cs="Times New Roman"/>
          <w:sz w:val="24"/>
          <w:szCs w:val="24"/>
          <w:lang w:eastAsia="es-MX"/>
        </w:rPr>
        <w:t xml:space="preserve">aprender, sino como </w:t>
      </w:r>
      <w:r w:rsidR="00BF6801" w:rsidRPr="009B587D">
        <w:rPr>
          <w:rFonts w:ascii="Times New Roman" w:hAnsi="Times New Roman" w:cs="Times New Roman"/>
          <w:sz w:val="24"/>
          <w:szCs w:val="24"/>
          <w:lang w:eastAsia="es-MX"/>
        </w:rPr>
        <w:t xml:space="preserve">una herramienta </w:t>
      </w:r>
      <w:r w:rsidR="000F0753" w:rsidRPr="009B587D">
        <w:rPr>
          <w:rFonts w:ascii="Times New Roman" w:hAnsi="Times New Roman" w:cs="Times New Roman"/>
          <w:sz w:val="24"/>
          <w:szCs w:val="24"/>
          <w:lang w:eastAsia="es-MX"/>
        </w:rPr>
        <w:t>del propio aprendizaje</w:t>
      </w:r>
      <w:r w:rsidR="00371969" w:rsidRPr="009B587D">
        <w:rPr>
          <w:rFonts w:ascii="Times New Roman" w:hAnsi="Times New Roman" w:cs="Times New Roman"/>
          <w:sz w:val="24"/>
          <w:szCs w:val="24"/>
          <w:lang w:eastAsia="es-MX"/>
        </w:rPr>
        <w:t xml:space="preserve"> </w:t>
      </w:r>
      <w:r w:rsidR="00371969" w:rsidRPr="009B587D">
        <w:rPr>
          <w:rFonts w:ascii="Times New Roman" w:hAnsi="Times New Roman" w:cs="Times New Roman"/>
          <w:sz w:val="24"/>
          <w:szCs w:val="24"/>
          <w:lang w:eastAsia="es-MX"/>
        </w:rPr>
        <w:fldChar w:fldCharType="begin"/>
      </w:r>
      <w:r w:rsidR="00371969" w:rsidRPr="009B587D">
        <w:rPr>
          <w:rFonts w:ascii="Times New Roman" w:hAnsi="Times New Roman" w:cs="Times New Roman"/>
          <w:sz w:val="24"/>
          <w:szCs w:val="24"/>
          <w:lang w:eastAsia="es-MX"/>
        </w:rPr>
        <w:instrText xml:space="preserve"> ADDIN EN.CITE &lt;EndNote&gt;&lt;Cite&gt;&lt;Author&gt;Scholz&lt;/Author&gt;&lt;Year&gt;2013&lt;/Year&gt;&lt;RecNum&gt;160&lt;/RecNum&gt;&lt;DisplayText&gt;(Scholz et al., 2013)&lt;/DisplayText&gt;&lt;record&gt;&lt;rec-number&gt;160&lt;/rec-number&gt;&lt;foreign-keys&gt;&lt;key app="EN" db-id="9xaazr2dk9afvneeve5xt5aad5w2f00r0xp9" timestamp="1665343264"&gt;160&lt;/key&gt;&lt;/foreign-keys&gt;&lt;ref-type name="Journal Article"&gt;17&lt;/ref-type&gt;&lt;contributors&gt;&lt;authors&gt;&lt;author&gt; Scholz, E. &lt;/author&gt;&lt;author&gt;Trede,F.&lt;/author&gt;&lt;author&gt;Raidal,LS.&lt;/author&gt;&lt;/authors&gt;&lt;/contributors&gt;&lt;titles&gt;&lt;title&gt;Workplace Learning in Veterinary Education: A Sociocultural Perspective&lt;/title&gt;&lt;secondary-title&gt;Journal of Veterinary Medical Education&lt;/secondary-title&gt;&lt;/titles&gt;&lt;periodical&gt;&lt;full-title&gt;Journal of Veterinary Medical Education&lt;/full-title&gt;&lt;/periodical&gt;&lt;pages&gt;355-362&lt;/pages&gt;&lt;volume&gt;40&lt;/volume&gt;&lt;number&gt;4&lt;/number&gt;&lt;keywords&gt;&lt;keyword&gt;veterinary education,professional practice,learning,sociocultural perspectives&lt;/keyword&gt;&lt;/keywords&gt;&lt;dates&gt;&lt;year&gt;2013&lt;/year&gt;&lt;/dates&gt;&lt;accession-num&gt;24052418&lt;/accession-num&gt;&lt;urls&gt;&lt;related-urls&gt;&lt;url&gt;https://jvme.utpjournals.press/doi/abs/10.3138/jvme.0113-015R&lt;/url&gt;&lt;/related-urls&gt;&lt;/urls&gt;&lt;electronic-resource-num&gt;10.3138/jvme.0113-015R&lt;/electronic-resource-num&gt;&lt;/record&gt;&lt;/Cite&gt;&lt;/EndNote&gt;</w:instrText>
      </w:r>
      <w:r w:rsidR="00371969" w:rsidRPr="009B587D">
        <w:rPr>
          <w:rFonts w:ascii="Times New Roman" w:hAnsi="Times New Roman" w:cs="Times New Roman"/>
          <w:sz w:val="24"/>
          <w:szCs w:val="24"/>
          <w:lang w:eastAsia="es-MX"/>
        </w:rPr>
        <w:fldChar w:fldCharType="separate"/>
      </w:r>
      <w:r w:rsidR="00371969" w:rsidRPr="009B587D">
        <w:rPr>
          <w:rFonts w:ascii="Times New Roman" w:hAnsi="Times New Roman" w:cs="Times New Roman"/>
          <w:noProof/>
          <w:sz w:val="24"/>
          <w:szCs w:val="24"/>
          <w:lang w:eastAsia="es-MX"/>
        </w:rPr>
        <w:t>(</w:t>
      </w:r>
      <w:hyperlink w:anchor="_ENREF_14" w:tooltip="Scholz, 2013 #160" w:history="1">
        <w:r w:rsidR="00FE4562" w:rsidRPr="009B587D">
          <w:rPr>
            <w:rFonts w:ascii="Times New Roman" w:hAnsi="Times New Roman" w:cs="Times New Roman"/>
            <w:noProof/>
            <w:sz w:val="24"/>
            <w:szCs w:val="24"/>
            <w:lang w:eastAsia="es-MX"/>
          </w:rPr>
          <w:t>Scholz et al., 2013</w:t>
        </w:r>
      </w:hyperlink>
      <w:r w:rsidR="00371969" w:rsidRPr="009B587D">
        <w:rPr>
          <w:rFonts w:ascii="Times New Roman" w:hAnsi="Times New Roman" w:cs="Times New Roman"/>
          <w:noProof/>
          <w:sz w:val="24"/>
          <w:szCs w:val="24"/>
          <w:lang w:eastAsia="es-MX"/>
        </w:rPr>
        <w:t>)</w:t>
      </w:r>
      <w:r w:rsidR="00371969" w:rsidRPr="009B587D">
        <w:rPr>
          <w:rFonts w:ascii="Times New Roman" w:hAnsi="Times New Roman" w:cs="Times New Roman"/>
          <w:sz w:val="24"/>
          <w:szCs w:val="24"/>
          <w:lang w:eastAsia="es-MX"/>
        </w:rPr>
        <w:fldChar w:fldCharType="end"/>
      </w:r>
      <w:r w:rsidR="00BF6801" w:rsidRPr="009B587D">
        <w:rPr>
          <w:rFonts w:ascii="Times New Roman" w:hAnsi="Times New Roman" w:cs="Times New Roman"/>
          <w:sz w:val="24"/>
          <w:szCs w:val="24"/>
          <w:lang w:eastAsia="es-MX"/>
        </w:rPr>
        <w:t>.</w:t>
      </w:r>
      <w:r w:rsidR="000F0753" w:rsidRPr="009B587D">
        <w:rPr>
          <w:rFonts w:ascii="Times New Roman" w:hAnsi="Times New Roman" w:cs="Times New Roman"/>
          <w:sz w:val="24"/>
          <w:szCs w:val="24"/>
          <w:lang w:eastAsia="es-MX"/>
        </w:rPr>
        <w:t xml:space="preserve"> En </w:t>
      </w:r>
      <w:r w:rsidR="00A96B2E" w:rsidRPr="009B587D">
        <w:rPr>
          <w:rFonts w:ascii="Times New Roman" w:hAnsi="Times New Roman" w:cs="Times New Roman"/>
          <w:sz w:val="24"/>
          <w:szCs w:val="24"/>
          <w:lang w:eastAsia="es-MX"/>
        </w:rPr>
        <w:t xml:space="preserve">los lugares de trabajo para el aprendizaje contextualizado del mundo real sean </w:t>
      </w:r>
      <w:r w:rsidR="00BF6801" w:rsidRPr="009B587D">
        <w:rPr>
          <w:rFonts w:ascii="Times New Roman" w:hAnsi="Times New Roman" w:cs="Times New Roman"/>
          <w:sz w:val="24"/>
          <w:szCs w:val="24"/>
          <w:lang w:eastAsia="es-MX"/>
        </w:rPr>
        <w:t>clínicas</w:t>
      </w:r>
      <w:r w:rsidR="00FB06B6" w:rsidRPr="009B587D">
        <w:rPr>
          <w:rFonts w:ascii="Times New Roman" w:hAnsi="Times New Roman" w:cs="Times New Roman"/>
          <w:sz w:val="24"/>
          <w:szCs w:val="24"/>
          <w:lang w:eastAsia="es-MX"/>
        </w:rPr>
        <w:t xml:space="preserve">, </w:t>
      </w:r>
      <w:r w:rsidR="00BF6801" w:rsidRPr="009B587D">
        <w:rPr>
          <w:rFonts w:ascii="Times New Roman" w:hAnsi="Times New Roman" w:cs="Times New Roman"/>
          <w:sz w:val="24"/>
          <w:szCs w:val="24"/>
          <w:lang w:eastAsia="es-MX"/>
        </w:rPr>
        <w:t>hospitales veterinario</w:t>
      </w:r>
      <w:r w:rsidR="001E76CC" w:rsidRPr="009B587D">
        <w:rPr>
          <w:rFonts w:ascii="Times New Roman" w:hAnsi="Times New Roman" w:cs="Times New Roman"/>
          <w:sz w:val="24"/>
          <w:szCs w:val="24"/>
          <w:lang w:eastAsia="es-MX"/>
        </w:rPr>
        <w:t>s</w:t>
      </w:r>
      <w:r w:rsidR="00FB06B6" w:rsidRPr="009B587D">
        <w:rPr>
          <w:rFonts w:ascii="Times New Roman" w:hAnsi="Times New Roman" w:cs="Times New Roman"/>
          <w:sz w:val="24"/>
          <w:szCs w:val="24"/>
          <w:lang w:eastAsia="es-MX"/>
        </w:rPr>
        <w:t xml:space="preserve">, establos, granjas y ranchos de agostadero a donde asisten </w:t>
      </w:r>
      <w:r w:rsidR="00F673DA" w:rsidRPr="009B587D">
        <w:rPr>
          <w:rFonts w:ascii="Times New Roman" w:hAnsi="Times New Roman" w:cs="Times New Roman"/>
          <w:sz w:val="24"/>
          <w:szCs w:val="24"/>
          <w:lang w:eastAsia="es-MX"/>
        </w:rPr>
        <w:t>los</w:t>
      </w:r>
      <w:r w:rsidR="006F0294" w:rsidRPr="009B587D">
        <w:rPr>
          <w:rFonts w:ascii="Times New Roman" w:hAnsi="Times New Roman" w:cs="Times New Roman"/>
          <w:sz w:val="24"/>
          <w:szCs w:val="24"/>
          <w:lang w:eastAsia="es-MX"/>
        </w:rPr>
        <w:t xml:space="preserve"> alumnos </w:t>
      </w:r>
      <w:r w:rsidR="00FB06B6" w:rsidRPr="009B587D">
        <w:rPr>
          <w:rFonts w:ascii="Times New Roman" w:hAnsi="Times New Roman" w:cs="Times New Roman"/>
          <w:sz w:val="24"/>
          <w:szCs w:val="24"/>
          <w:lang w:eastAsia="es-MX"/>
        </w:rPr>
        <w:t>a perfeccionar su f</w:t>
      </w:r>
      <w:r w:rsidR="006F0294" w:rsidRPr="009B587D">
        <w:rPr>
          <w:rFonts w:ascii="Times New Roman" w:hAnsi="Times New Roman" w:cs="Times New Roman"/>
          <w:sz w:val="24"/>
          <w:szCs w:val="24"/>
          <w:lang w:eastAsia="es-MX"/>
        </w:rPr>
        <w:t xml:space="preserve">ase de </w:t>
      </w:r>
      <w:r w:rsidR="00BF6801" w:rsidRPr="009B587D">
        <w:rPr>
          <w:rFonts w:ascii="Times New Roman" w:hAnsi="Times New Roman" w:cs="Times New Roman"/>
          <w:sz w:val="24"/>
          <w:szCs w:val="24"/>
          <w:lang w:eastAsia="es-MX"/>
        </w:rPr>
        <w:t xml:space="preserve">transición a lo </w:t>
      </w:r>
      <w:r w:rsidR="00A25EA3" w:rsidRPr="009B587D">
        <w:rPr>
          <w:rFonts w:ascii="Times New Roman" w:hAnsi="Times New Roman" w:cs="Times New Roman"/>
          <w:sz w:val="24"/>
          <w:szCs w:val="24"/>
          <w:lang w:eastAsia="es-MX"/>
        </w:rPr>
        <w:t>profesional; hay</w:t>
      </w:r>
      <w:r w:rsidR="001E76CC" w:rsidRPr="009B587D">
        <w:rPr>
          <w:rFonts w:ascii="Times New Roman" w:hAnsi="Times New Roman" w:cs="Times New Roman"/>
          <w:sz w:val="24"/>
          <w:szCs w:val="24"/>
          <w:lang w:eastAsia="es-MX"/>
        </w:rPr>
        <w:t xml:space="preserve"> </w:t>
      </w:r>
      <w:r w:rsidR="00BF6801" w:rsidRPr="009B587D">
        <w:rPr>
          <w:rFonts w:ascii="Times New Roman" w:hAnsi="Times New Roman" w:cs="Times New Roman"/>
          <w:sz w:val="24"/>
          <w:szCs w:val="24"/>
          <w:lang w:eastAsia="es-MX"/>
        </w:rPr>
        <w:t>elementos</w:t>
      </w:r>
      <w:r w:rsidR="006F0294" w:rsidRPr="009B587D">
        <w:rPr>
          <w:rFonts w:ascii="Times New Roman" w:hAnsi="Times New Roman" w:cs="Times New Roman"/>
          <w:sz w:val="24"/>
          <w:szCs w:val="24"/>
          <w:lang w:eastAsia="es-MX"/>
        </w:rPr>
        <w:t xml:space="preserve"> que se identifican:</w:t>
      </w:r>
      <w:r w:rsidR="00BF6801" w:rsidRPr="009B587D">
        <w:rPr>
          <w:rFonts w:ascii="Times New Roman" w:hAnsi="Times New Roman" w:cs="Times New Roman"/>
          <w:sz w:val="24"/>
          <w:szCs w:val="24"/>
          <w:lang w:eastAsia="es-MX"/>
        </w:rPr>
        <w:t xml:space="preserve"> a) </w:t>
      </w:r>
      <w:r w:rsidR="000F0753" w:rsidRPr="009B587D">
        <w:rPr>
          <w:rFonts w:ascii="Times New Roman" w:hAnsi="Times New Roman" w:cs="Times New Roman"/>
          <w:sz w:val="24"/>
          <w:szCs w:val="24"/>
          <w:lang w:eastAsia="es-MX"/>
        </w:rPr>
        <w:t>el dominio</w:t>
      </w:r>
      <w:r w:rsidR="005F2E77" w:rsidRPr="009B587D">
        <w:rPr>
          <w:rFonts w:ascii="Times New Roman" w:hAnsi="Times New Roman" w:cs="Times New Roman"/>
          <w:sz w:val="24"/>
          <w:szCs w:val="24"/>
          <w:lang w:eastAsia="es-MX"/>
        </w:rPr>
        <w:t>: el cual puede ser conceptual o teórico y que recae en los expertos</w:t>
      </w:r>
      <w:r w:rsidR="00A25EA3" w:rsidRPr="009B587D">
        <w:rPr>
          <w:rFonts w:ascii="Times New Roman" w:hAnsi="Times New Roman" w:cs="Times New Roman"/>
          <w:sz w:val="24"/>
          <w:szCs w:val="24"/>
          <w:lang w:eastAsia="es-MX"/>
        </w:rPr>
        <w:t xml:space="preserve">, </w:t>
      </w:r>
      <w:r w:rsidR="00BF6801" w:rsidRPr="009B587D">
        <w:rPr>
          <w:rFonts w:ascii="Times New Roman" w:hAnsi="Times New Roman" w:cs="Times New Roman"/>
          <w:sz w:val="24"/>
          <w:szCs w:val="24"/>
          <w:lang w:eastAsia="es-MX"/>
        </w:rPr>
        <w:t>b)</w:t>
      </w:r>
      <w:r w:rsidR="000F0753" w:rsidRPr="009B587D">
        <w:rPr>
          <w:rFonts w:ascii="Times New Roman" w:hAnsi="Times New Roman" w:cs="Times New Roman"/>
          <w:sz w:val="24"/>
          <w:szCs w:val="24"/>
          <w:lang w:eastAsia="es-MX"/>
        </w:rPr>
        <w:t xml:space="preserve"> la comunidad</w:t>
      </w:r>
      <w:r w:rsidR="005F2E77" w:rsidRPr="009B587D">
        <w:rPr>
          <w:rFonts w:ascii="Times New Roman" w:hAnsi="Times New Roman" w:cs="Times New Roman"/>
          <w:sz w:val="24"/>
          <w:szCs w:val="24"/>
          <w:lang w:eastAsia="es-MX"/>
        </w:rPr>
        <w:t xml:space="preserve">: todos los individuos </w:t>
      </w:r>
      <w:r w:rsidR="00BF6801" w:rsidRPr="009B587D">
        <w:rPr>
          <w:rFonts w:ascii="Times New Roman" w:hAnsi="Times New Roman" w:cs="Times New Roman"/>
          <w:sz w:val="24"/>
          <w:szCs w:val="24"/>
          <w:lang w:eastAsia="es-MX"/>
        </w:rPr>
        <w:t xml:space="preserve">y c) </w:t>
      </w:r>
      <w:r w:rsidR="000F0753" w:rsidRPr="009B587D">
        <w:rPr>
          <w:rFonts w:ascii="Times New Roman" w:hAnsi="Times New Roman" w:cs="Times New Roman"/>
          <w:sz w:val="24"/>
          <w:szCs w:val="24"/>
          <w:lang w:eastAsia="es-MX"/>
        </w:rPr>
        <w:t>la práctica</w:t>
      </w:r>
      <w:r w:rsidR="00A25EA3" w:rsidRPr="009B587D">
        <w:rPr>
          <w:rFonts w:ascii="Times New Roman" w:hAnsi="Times New Roman" w:cs="Times New Roman"/>
          <w:sz w:val="24"/>
          <w:szCs w:val="24"/>
          <w:lang w:eastAsia="es-MX"/>
        </w:rPr>
        <w:t xml:space="preserve"> contextualizada</w:t>
      </w:r>
      <w:r w:rsidR="00A96B2E" w:rsidRPr="009B587D">
        <w:rPr>
          <w:rFonts w:ascii="Times New Roman" w:hAnsi="Times New Roman" w:cs="Times New Roman"/>
          <w:sz w:val="24"/>
          <w:szCs w:val="24"/>
          <w:lang w:eastAsia="es-MX"/>
        </w:rPr>
        <w:t>.</w:t>
      </w:r>
      <w:r w:rsidR="001E76CC" w:rsidRPr="009B587D">
        <w:rPr>
          <w:rFonts w:ascii="Times New Roman" w:hAnsi="Times New Roman" w:cs="Times New Roman"/>
          <w:sz w:val="24"/>
          <w:szCs w:val="24"/>
          <w:lang w:eastAsia="es-MX"/>
        </w:rPr>
        <w:t xml:space="preserve"> </w:t>
      </w:r>
      <w:r w:rsidR="00A43B85" w:rsidRPr="009B587D">
        <w:rPr>
          <w:rFonts w:ascii="Times New Roman" w:hAnsi="Times New Roman" w:cs="Times New Roman"/>
          <w:sz w:val="24"/>
          <w:szCs w:val="24"/>
          <w:lang w:eastAsia="es-MX"/>
        </w:rPr>
        <w:t>En la comunidad de práctica</w:t>
      </w:r>
      <w:r w:rsidR="00A25EA3" w:rsidRPr="009B587D">
        <w:rPr>
          <w:rFonts w:ascii="Times New Roman" w:hAnsi="Times New Roman" w:cs="Times New Roman"/>
          <w:sz w:val="24"/>
          <w:szCs w:val="24"/>
          <w:lang w:eastAsia="es-MX"/>
        </w:rPr>
        <w:t>,</w:t>
      </w:r>
      <w:r w:rsidR="00A43B85" w:rsidRPr="009B587D">
        <w:rPr>
          <w:rFonts w:ascii="Times New Roman" w:hAnsi="Times New Roman" w:cs="Times New Roman"/>
          <w:sz w:val="24"/>
          <w:szCs w:val="24"/>
          <w:lang w:eastAsia="es-MX"/>
        </w:rPr>
        <w:t xml:space="preserve"> prevalece un interés común que implica un compromiso con el ámbito interno del lugar, pues los miembros interactúan, aprenden unos de otros, y </w:t>
      </w:r>
      <w:r w:rsidR="00A25EA3" w:rsidRPr="009B587D">
        <w:rPr>
          <w:rFonts w:ascii="Times New Roman" w:hAnsi="Times New Roman" w:cs="Times New Roman"/>
          <w:sz w:val="24"/>
          <w:szCs w:val="24"/>
          <w:lang w:eastAsia="es-MX"/>
        </w:rPr>
        <w:t xml:space="preserve">se </w:t>
      </w:r>
      <w:r w:rsidR="00A43B85" w:rsidRPr="009B587D">
        <w:rPr>
          <w:rFonts w:ascii="Times New Roman" w:hAnsi="Times New Roman" w:cs="Times New Roman"/>
          <w:sz w:val="24"/>
          <w:szCs w:val="24"/>
          <w:lang w:eastAsia="es-MX"/>
        </w:rPr>
        <w:t>comparte información, parte esencial de una comunidad.</w:t>
      </w:r>
      <w:r w:rsidR="001E3CEA" w:rsidRPr="009B587D">
        <w:rPr>
          <w:rFonts w:ascii="Times New Roman" w:hAnsi="Times New Roman" w:cs="Times New Roman"/>
          <w:sz w:val="24"/>
          <w:szCs w:val="24"/>
          <w:lang w:eastAsia="es-MX"/>
        </w:rPr>
        <w:t xml:space="preserve"> Al momento de desarrollar una práctica se comparten experiencias, historias, problemas y objetivos</w:t>
      </w:r>
      <w:r w:rsidR="00506C99" w:rsidRPr="009B587D">
        <w:rPr>
          <w:rFonts w:ascii="Times New Roman" w:hAnsi="Times New Roman" w:cs="Times New Roman"/>
          <w:sz w:val="24"/>
          <w:szCs w:val="24"/>
          <w:lang w:eastAsia="es-MX"/>
        </w:rPr>
        <w:t xml:space="preserve"> con el médico supervisor y demás integrantes del equipo,</w:t>
      </w:r>
      <w:r w:rsidR="001E3CEA" w:rsidRPr="009B587D">
        <w:rPr>
          <w:rFonts w:ascii="Times New Roman" w:hAnsi="Times New Roman" w:cs="Times New Roman"/>
          <w:sz w:val="24"/>
          <w:szCs w:val="24"/>
          <w:lang w:eastAsia="es-MX"/>
        </w:rPr>
        <w:t xml:space="preserve"> otra parte esencial de una comunidad de </w:t>
      </w:r>
      <w:r w:rsidR="007303E7" w:rsidRPr="009B587D">
        <w:rPr>
          <w:rFonts w:ascii="Times New Roman" w:hAnsi="Times New Roman" w:cs="Times New Roman"/>
          <w:sz w:val="24"/>
          <w:szCs w:val="24"/>
          <w:lang w:eastAsia="es-MX"/>
        </w:rPr>
        <w:t xml:space="preserve">práctica </w:t>
      </w:r>
      <w:r w:rsidR="007303E7" w:rsidRPr="009B587D">
        <w:rPr>
          <w:rFonts w:ascii="Times New Roman" w:hAnsi="Times New Roman" w:cs="Times New Roman"/>
          <w:sz w:val="24"/>
          <w:szCs w:val="24"/>
          <w:lang w:eastAsia="es-MX"/>
        </w:rPr>
        <w:fldChar w:fldCharType="begin"/>
      </w:r>
      <w:r w:rsidR="007303E7" w:rsidRPr="009B587D">
        <w:rPr>
          <w:rFonts w:ascii="Times New Roman" w:hAnsi="Times New Roman" w:cs="Times New Roman"/>
          <w:sz w:val="24"/>
          <w:szCs w:val="24"/>
          <w:lang w:eastAsia="es-MX"/>
        </w:rPr>
        <w:instrText xml:space="preserve"> ADDIN EN.CITE &lt;EndNote&gt;&lt;Cite&gt;&lt;Author&gt;Bleakley&lt;/Author&gt;&lt;Year&gt;2006&lt;/Year&gt;&lt;RecNum&gt;161&lt;/RecNum&gt;&lt;DisplayText&gt;(Bleakley, 2006)&lt;/DisplayText&gt;&lt;record&gt;&lt;rec-number&gt;161&lt;/rec-number&gt;&lt;foreign-keys&gt;&lt;key app="EN" db-id="9xaazr2dk9afvneeve5xt5aad5w2f00r0xp9" timestamp="1665367392"&gt;161&lt;/key&gt;&lt;/foreign-keys&gt;&lt;ref-type name="Journal Article"&gt;17&lt;/ref-type&gt;&lt;contributors&gt;&lt;authors&gt;&lt;author&gt;Bleakley, A.&lt;/author&gt;&lt;/authors&gt;&lt;/contributors&gt;&lt;titles&gt;&lt;title&gt;Broadening conceptions of learning in medical education: The message from teamworking&lt;/title&gt;&lt;secondary-title&gt;Medical education&lt;/secondary-title&gt;&lt;/titles&gt;&lt;periodical&gt;&lt;full-title&gt;Medical education&lt;/full-title&gt;&lt;/periodical&gt;&lt;pages&gt;150-7&lt;/pages&gt;&lt;volume&gt;40&lt;/volume&gt;&lt;dates&gt;&lt;year&gt;2006&lt;/year&gt;&lt;pub-dates&gt;&lt;date&gt;03/01&lt;/date&gt;&lt;/pub-dates&gt;&lt;/dates&gt;&lt;urls&gt;&lt;/urls&gt;&lt;electronic-resource-num&gt;10.1111/j.1365-2929.2005.02371.x&lt;/electronic-resource-num&gt;&lt;/record&gt;&lt;/Cite&gt;&lt;/EndNote&gt;</w:instrText>
      </w:r>
      <w:r w:rsidR="007303E7" w:rsidRPr="009B587D">
        <w:rPr>
          <w:rFonts w:ascii="Times New Roman" w:hAnsi="Times New Roman" w:cs="Times New Roman"/>
          <w:sz w:val="24"/>
          <w:szCs w:val="24"/>
          <w:lang w:eastAsia="es-MX"/>
        </w:rPr>
        <w:fldChar w:fldCharType="separate"/>
      </w:r>
      <w:r w:rsidR="007303E7" w:rsidRPr="009B587D">
        <w:rPr>
          <w:rFonts w:ascii="Times New Roman" w:hAnsi="Times New Roman" w:cs="Times New Roman"/>
          <w:noProof/>
          <w:sz w:val="24"/>
          <w:szCs w:val="24"/>
          <w:lang w:eastAsia="es-MX"/>
        </w:rPr>
        <w:t>(</w:t>
      </w:r>
      <w:hyperlink w:anchor="_ENREF_2" w:tooltip="Bleakley, 2006 #161" w:history="1">
        <w:r w:rsidR="00FE4562" w:rsidRPr="009B587D">
          <w:rPr>
            <w:rFonts w:ascii="Times New Roman" w:hAnsi="Times New Roman" w:cs="Times New Roman"/>
            <w:noProof/>
            <w:sz w:val="24"/>
            <w:szCs w:val="24"/>
            <w:lang w:eastAsia="es-MX"/>
          </w:rPr>
          <w:t>Bleakley, 2006</w:t>
        </w:r>
      </w:hyperlink>
      <w:r w:rsidR="007303E7" w:rsidRPr="009B587D">
        <w:rPr>
          <w:rFonts w:ascii="Times New Roman" w:hAnsi="Times New Roman" w:cs="Times New Roman"/>
          <w:noProof/>
          <w:sz w:val="24"/>
          <w:szCs w:val="24"/>
          <w:lang w:eastAsia="es-MX"/>
        </w:rPr>
        <w:t>)</w:t>
      </w:r>
      <w:r w:rsidR="007303E7" w:rsidRPr="009B587D">
        <w:rPr>
          <w:rFonts w:ascii="Times New Roman" w:hAnsi="Times New Roman" w:cs="Times New Roman"/>
          <w:sz w:val="24"/>
          <w:szCs w:val="24"/>
          <w:lang w:eastAsia="es-MX"/>
        </w:rPr>
        <w:fldChar w:fldCharType="end"/>
      </w:r>
      <w:r w:rsidR="007303E7" w:rsidRPr="009B587D">
        <w:rPr>
          <w:rFonts w:ascii="Times New Roman" w:hAnsi="Times New Roman" w:cs="Times New Roman"/>
          <w:sz w:val="24"/>
          <w:szCs w:val="24"/>
          <w:lang w:eastAsia="es-MX"/>
        </w:rPr>
        <w:t>.</w:t>
      </w:r>
    </w:p>
    <w:p w14:paraId="125D435C" w14:textId="68686DCC" w:rsidR="00BC5A0F" w:rsidRPr="009B587D" w:rsidRDefault="006C2441" w:rsidP="00E75C89">
      <w:pPr>
        <w:pStyle w:val="Sinespaciado"/>
        <w:spacing w:line="360" w:lineRule="auto"/>
        <w:jc w:val="both"/>
        <w:rPr>
          <w:rFonts w:ascii="Times New Roman" w:hAnsi="Times New Roman" w:cs="Times New Roman"/>
          <w:sz w:val="24"/>
          <w:szCs w:val="24"/>
          <w:lang w:eastAsia="es-MX"/>
        </w:rPr>
      </w:pPr>
      <w:r w:rsidRPr="009B587D">
        <w:rPr>
          <w:rFonts w:ascii="Times New Roman" w:hAnsi="Times New Roman" w:cs="Times New Roman"/>
          <w:sz w:val="24"/>
          <w:szCs w:val="24"/>
          <w:lang w:eastAsia="es-MX"/>
        </w:rPr>
        <w:t>Existen ciertas teorías modernas que analizan el efecto del desarrollo de las práctica</w:t>
      </w:r>
      <w:r w:rsidR="00F6041A" w:rsidRPr="009B587D">
        <w:rPr>
          <w:rFonts w:ascii="Times New Roman" w:hAnsi="Times New Roman" w:cs="Times New Roman"/>
          <w:sz w:val="24"/>
          <w:szCs w:val="24"/>
          <w:lang w:eastAsia="es-MX"/>
        </w:rPr>
        <w:t xml:space="preserve"> </w:t>
      </w:r>
      <w:r w:rsidRPr="009B587D">
        <w:rPr>
          <w:rFonts w:ascii="Times New Roman" w:hAnsi="Times New Roman" w:cs="Times New Roman"/>
          <w:sz w:val="24"/>
          <w:szCs w:val="24"/>
          <w:lang w:eastAsia="es-MX"/>
        </w:rPr>
        <w:t>s</w:t>
      </w:r>
      <w:r w:rsidR="0019567F" w:rsidRPr="009B587D">
        <w:rPr>
          <w:rFonts w:ascii="Times New Roman" w:hAnsi="Times New Roman" w:cs="Times New Roman"/>
          <w:sz w:val="24"/>
          <w:szCs w:val="24"/>
          <w:lang w:eastAsia="es-MX"/>
        </w:rPr>
        <w:t xml:space="preserve"> participativas en el lugar de trabajo, </w:t>
      </w:r>
      <w:r w:rsidR="00A60FA3" w:rsidRPr="009B587D">
        <w:rPr>
          <w:rFonts w:ascii="Times New Roman" w:hAnsi="Times New Roman" w:cs="Times New Roman"/>
          <w:sz w:val="24"/>
          <w:szCs w:val="24"/>
          <w:lang w:eastAsia="es-MX"/>
        </w:rPr>
        <w:t xml:space="preserve">así como los marcos conceptuales que rigen los procesos de enseñanza aprendizaje </w:t>
      </w:r>
      <w:r w:rsidR="0019567F" w:rsidRPr="009B587D">
        <w:rPr>
          <w:rFonts w:ascii="Times New Roman" w:hAnsi="Times New Roman" w:cs="Times New Roman"/>
          <w:sz w:val="24"/>
          <w:szCs w:val="24"/>
          <w:lang w:eastAsia="es-MX"/>
        </w:rPr>
        <w:t xml:space="preserve">tal como las describe </w:t>
      </w:r>
      <w:proofErr w:type="spellStart"/>
      <w:r w:rsidR="0019567F" w:rsidRPr="009B587D">
        <w:rPr>
          <w:rFonts w:ascii="Times New Roman" w:hAnsi="Times New Roman" w:cs="Times New Roman"/>
          <w:sz w:val="24"/>
          <w:szCs w:val="24"/>
          <w:lang w:eastAsia="es-MX"/>
        </w:rPr>
        <w:t>Billett</w:t>
      </w:r>
      <w:proofErr w:type="spellEnd"/>
      <w:r w:rsidR="007303E7" w:rsidRPr="009B587D">
        <w:rPr>
          <w:rFonts w:ascii="Times New Roman" w:hAnsi="Times New Roman" w:cs="Times New Roman"/>
          <w:sz w:val="24"/>
          <w:szCs w:val="24"/>
          <w:lang w:eastAsia="es-MX"/>
        </w:rPr>
        <w:t xml:space="preserve"> </w:t>
      </w:r>
      <w:r w:rsidR="007303E7" w:rsidRPr="009B587D">
        <w:rPr>
          <w:rFonts w:ascii="Times New Roman" w:hAnsi="Times New Roman" w:cs="Times New Roman"/>
          <w:sz w:val="24"/>
          <w:szCs w:val="24"/>
          <w:lang w:eastAsia="es-MX"/>
        </w:rPr>
        <w:fldChar w:fldCharType="begin"/>
      </w:r>
      <w:r w:rsidR="007303E7" w:rsidRPr="009B587D">
        <w:rPr>
          <w:rFonts w:ascii="Times New Roman" w:hAnsi="Times New Roman" w:cs="Times New Roman"/>
          <w:sz w:val="24"/>
          <w:szCs w:val="24"/>
          <w:lang w:eastAsia="es-MX"/>
        </w:rPr>
        <w:instrText xml:space="preserve"> ADDIN EN.CITE &lt;EndNote&gt;&lt;Cite&gt;&lt;Author&gt;Billett&lt;/Author&gt;&lt;Year&gt;2001&lt;/Year&gt;&lt;RecNum&gt;162&lt;/RecNum&gt;&lt;DisplayText&gt;(Billett, 2001)&lt;/DisplayText&gt;&lt;record&gt;&lt;rec-number&gt;162&lt;/rec-number&gt;&lt;foreign-keys&gt;&lt;key app="EN" db-id="9xaazr2dk9afvneeve5xt5aad5w2f00r0xp9" timestamp="1665367572"&gt;162&lt;/key&gt;&lt;/foreign-keys&gt;&lt;ref-type name="Journal Article"&gt;17&lt;/ref-type&gt;&lt;contributors&gt;&lt;authors&gt;&lt;author&gt;Billett, S.&lt;/author&gt;&lt;/authors&gt;&lt;/contributors&gt;&lt;titles&gt;&lt;title&gt;Learning through work: workplace affordances and individual engagement&lt;/title&gt;&lt;secondary-title&gt;Journal of Workplace Learning&lt;/secondary-title&gt;&lt;/titles&gt;&lt;periodical&gt;&lt;full-title&gt;Journal of Workplace Learning&lt;/full-title&gt;&lt;/periodical&gt;&lt;pages&gt;209-214&lt;/pages&gt;&lt;volume&gt;13&lt;/volume&gt;&lt;number&gt;5&lt;/number&gt;&lt;dates&gt;&lt;year&gt;2001&lt;/year&gt;&lt;/dates&gt;&lt;publisher&gt;MCB UP Ltd&lt;/publisher&gt;&lt;isbn&gt;1366-5626&lt;/isbn&gt;&lt;urls&gt;&lt;related-urls&gt;&lt;url&gt;https://doi.org/10.1108/EUM0000000005548&lt;/url&gt;&lt;/related-urls&gt;&lt;/urls&gt;&lt;electronic-resource-num&gt;10.1108/EUM0000000005548&lt;/electronic-resource-num&gt;&lt;access-date&gt;2022/10/10&lt;/access-date&gt;&lt;/record&gt;&lt;/Cite&gt;&lt;/EndNote&gt;</w:instrText>
      </w:r>
      <w:r w:rsidR="007303E7" w:rsidRPr="009B587D">
        <w:rPr>
          <w:rFonts w:ascii="Times New Roman" w:hAnsi="Times New Roman" w:cs="Times New Roman"/>
          <w:sz w:val="24"/>
          <w:szCs w:val="24"/>
          <w:lang w:eastAsia="es-MX"/>
        </w:rPr>
        <w:fldChar w:fldCharType="separate"/>
      </w:r>
      <w:r w:rsidR="007303E7" w:rsidRPr="009B587D">
        <w:rPr>
          <w:rFonts w:ascii="Times New Roman" w:hAnsi="Times New Roman" w:cs="Times New Roman"/>
          <w:noProof/>
          <w:sz w:val="24"/>
          <w:szCs w:val="24"/>
          <w:lang w:eastAsia="es-MX"/>
        </w:rPr>
        <w:t>(</w:t>
      </w:r>
      <w:hyperlink w:anchor="_ENREF_1" w:tooltip="Billett, 2001 #162" w:history="1">
        <w:r w:rsidR="00FE4562" w:rsidRPr="009B587D">
          <w:rPr>
            <w:rFonts w:ascii="Times New Roman" w:hAnsi="Times New Roman" w:cs="Times New Roman"/>
            <w:noProof/>
            <w:sz w:val="24"/>
            <w:szCs w:val="24"/>
            <w:lang w:eastAsia="es-MX"/>
          </w:rPr>
          <w:t>Billett, 2001</w:t>
        </w:r>
      </w:hyperlink>
      <w:r w:rsidR="007303E7" w:rsidRPr="009B587D">
        <w:rPr>
          <w:rFonts w:ascii="Times New Roman" w:hAnsi="Times New Roman" w:cs="Times New Roman"/>
          <w:noProof/>
          <w:sz w:val="24"/>
          <w:szCs w:val="24"/>
          <w:lang w:eastAsia="es-MX"/>
        </w:rPr>
        <w:t>)</w:t>
      </w:r>
      <w:r w:rsidR="007303E7" w:rsidRPr="009B587D">
        <w:rPr>
          <w:rFonts w:ascii="Times New Roman" w:hAnsi="Times New Roman" w:cs="Times New Roman"/>
          <w:sz w:val="24"/>
          <w:szCs w:val="24"/>
          <w:lang w:eastAsia="es-MX"/>
        </w:rPr>
        <w:fldChar w:fldCharType="end"/>
      </w:r>
      <w:r w:rsidR="00A60FA3" w:rsidRPr="009B587D">
        <w:rPr>
          <w:rFonts w:ascii="Times New Roman" w:hAnsi="Times New Roman" w:cs="Times New Roman"/>
          <w:sz w:val="24"/>
          <w:szCs w:val="24"/>
          <w:lang w:eastAsia="es-MX"/>
        </w:rPr>
        <w:t xml:space="preserve">, </w:t>
      </w:r>
      <w:r w:rsidR="0019567F" w:rsidRPr="009B587D">
        <w:rPr>
          <w:rFonts w:ascii="Times New Roman" w:hAnsi="Times New Roman" w:cs="Times New Roman"/>
          <w:sz w:val="24"/>
          <w:szCs w:val="24"/>
          <w:lang w:eastAsia="es-MX"/>
        </w:rPr>
        <w:t xml:space="preserve">los cuales </w:t>
      </w:r>
      <w:r w:rsidRPr="009B587D">
        <w:rPr>
          <w:rFonts w:ascii="Times New Roman" w:hAnsi="Times New Roman" w:cs="Times New Roman"/>
          <w:sz w:val="24"/>
          <w:szCs w:val="24"/>
          <w:lang w:eastAsia="es-MX"/>
        </w:rPr>
        <w:t xml:space="preserve">posibilitan tener una mejor visión y </w:t>
      </w:r>
      <w:r w:rsidR="0019567F" w:rsidRPr="009B587D">
        <w:rPr>
          <w:rFonts w:ascii="Times New Roman" w:hAnsi="Times New Roman" w:cs="Times New Roman"/>
          <w:sz w:val="24"/>
          <w:szCs w:val="24"/>
          <w:lang w:eastAsia="es-MX"/>
        </w:rPr>
        <w:t xml:space="preserve">comprensión de los </w:t>
      </w:r>
      <w:r w:rsidRPr="009B587D">
        <w:rPr>
          <w:rFonts w:ascii="Times New Roman" w:hAnsi="Times New Roman" w:cs="Times New Roman"/>
          <w:sz w:val="24"/>
          <w:szCs w:val="24"/>
          <w:lang w:eastAsia="es-MX"/>
        </w:rPr>
        <w:t xml:space="preserve">contextos </w:t>
      </w:r>
      <w:r w:rsidR="00A25EA3" w:rsidRPr="009B587D">
        <w:rPr>
          <w:rFonts w:ascii="Times New Roman" w:hAnsi="Times New Roman" w:cs="Times New Roman"/>
          <w:sz w:val="24"/>
          <w:szCs w:val="24"/>
          <w:lang w:eastAsia="es-MX"/>
        </w:rPr>
        <w:t xml:space="preserve">médico y producción, </w:t>
      </w:r>
      <w:r w:rsidR="0019567F" w:rsidRPr="009B587D">
        <w:rPr>
          <w:rFonts w:ascii="Times New Roman" w:hAnsi="Times New Roman" w:cs="Times New Roman"/>
          <w:sz w:val="24"/>
          <w:szCs w:val="24"/>
          <w:lang w:eastAsia="es-MX"/>
        </w:rPr>
        <w:t xml:space="preserve">como </w:t>
      </w:r>
      <w:r w:rsidR="003C729A" w:rsidRPr="009B587D">
        <w:rPr>
          <w:rFonts w:ascii="Times New Roman" w:hAnsi="Times New Roman" w:cs="Times New Roman"/>
          <w:sz w:val="24"/>
          <w:szCs w:val="24"/>
          <w:lang w:eastAsia="es-MX"/>
        </w:rPr>
        <w:t>verdaderos espacios de desarrollo profesional</w:t>
      </w:r>
      <w:r w:rsidR="0019567F" w:rsidRPr="009B587D">
        <w:rPr>
          <w:rFonts w:ascii="Times New Roman" w:hAnsi="Times New Roman" w:cs="Times New Roman"/>
          <w:sz w:val="24"/>
          <w:szCs w:val="24"/>
          <w:lang w:eastAsia="es-MX"/>
        </w:rPr>
        <w:t>. </w:t>
      </w:r>
      <w:r w:rsidR="003C729A" w:rsidRPr="009B587D">
        <w:rPr>
          <w:rFonts w:ascii="Times New Roman" w:hAnsi="Times New Roman" w:cs="Times New Roman"/>
          <w:sz w:val="24"/>
          <w:szCs w:val="24"/>
          <w:lang w:eastAsia="es-MX"/>
        </w:rPr>
        <w:t xml:space="preserve">El desempeño participativos en las clínicas y hospitales veterinarios </w:t>
      </w:r>
      <w:r w:rsidR="00A25EA3" w:rsidRPr="009B587D">
        <w:rPr>
          <w:rFonts w:ascii="Times New Roman" w:hAnsi="Times New Roman" w:cs="Times New Roman"/>
          <w:sz w:val="24"/>
          <w:szCs w:val="24"/>
          <w:lang w:eastAsia="es-MX"/>
        </w:rPr>
        <w:t xml:space="preserve">y granjas productivas, </w:t>
      </w:r>
      <w:r w:rsidR="003C729A" w:rsidRPr="009B587D">
        <w:rPr>
          <w:rFonts w:ascii="Times New Roman" w:hAnsi="Times New Roman" w:cs="Times New Roman"/>
          <w:sz w:val="24"/>
          <w:szCs w:val="24"/>
          <w:lang w:eastAsia="es-MX"/>
        </w:rPr>
        <w:t xml:space="preserve">genera un aprendizaje que permite en los estudiantes avanzar hacia una independencia y autonomía para la </w:t>
      </w:r>
      <w:r w:rsidR="00506C99" w:rsidRPr="009B587D">
        <w:rPr>
          <w:rFonts w:ascii="Times New Roman" w:hAnsi="Times New Roman" w:cs="Times New Roman"/>
          <w:sz w:val="24"/>
          <w:szCs w:val="24"/>
          <w:lang w:eastAsia="es-MX"/>
        </w:rPr>
        <w:t xml:space="preserve">toma de </w:t>
      </w:r>
      <w:r w:rsidR="003C729A" w:rsidRPr="009B587D">
        <w:rPr>
          <w:rFonts w:ascii="Times New Roman" w:hAnsi="Times New Roman" w:cs="Times New Roman"/>
          <w:sz w:val="24"/>
          <w:szCs w:val="24"/>
          <w:lang w:eastAsia="es-MX"/>
        </w:rPr>
        <w:t>decisiones</w:t>
      </w:r>
      <w:r w:rsidR="00506C99" w:rsidRPr="009B587D">
        <w:rPr>
          <w:rFonts w:ascii="Times New Roman" w:hAnsi="Times New Roman" w:cs="Times New Roman"/>
          <w:sz w:val="24"/>
          <w:szCs w:val="24"/>
          <w:lang w:eastAsia="es-MX"/>
        </w:rPr>
        <w:t>,</w:t>
      </w:r>
      <w:r w:rsidR="003C729A" w:rsidRPr="009B587D">
        <w:rPr>
          <w:rFonts w:ascii="Times New Roman" w:hAnsi="Times New Roman" w:cs="Times New Roman"/>
          <w:sz w:val="24"/>
          <w:szCs w:val="24"/>
          <w:lang w:eastAsia="es-MX"/>
        </w:rPr>
        <w:t xml:space="preserve"> toda vez que se asume un compromiso </w:t>
      </w:r>
      <w:r w:rsidR="0019567F" w:rsidRPr="009B587D">
        <w:rPr>
          <w:rFonts w:ascii="Times New Roman" w:hAnsi="Times New Roman" w:cs="Times New Roman"/>
          <w:sz w:val="24"/>
          <w:szCs w:val="24"/>
          <w:lang w:eastAsia="es-MX"/>
        </w:rPr>
        <w:t xml:space="preserve">de </w:t>
      </w:r>
      <w:r w:rsidR="00D27931" w:rsidRPr="009B587D">
        <w:rPr>
          <w:rFonts w:ascii="Times New Roman" w:hAnsi="Times New Roman" w:cs="Times New Roman"/>
          <w:sz w:val="24"/>
          <w:szCs w:val="24"/>
          <w:lang w:eastAsia="es-MX"/>
        </w:rPr>
        <w:t>trabajo, pues</w:t>
      </w:r>
      <w:r w:rsidR="003C729A" w:rsidRPr="009B587D">
        <w:rPr>
          <w:rFonts w:ascii="Times New Roman" w:hAnsi="Times New Roman" w:cs="Times New Roman"/>
          <w:sz w:val="24"/>
          <w:szCs w:val="24"/>
          <w:lang w:eastAsia="es-MX"/>
        </w:rPr>
        <w:t xml:space="preserve"> </w:t>
      </w:r>
      <w:r w:rsidR="00A60FA3" w:rsidRPr="009B587D">
        <w:rPr>
          <w:rFonts w:ascii="Times New Roman" w:hAnsi="Times New Roman" w:cs="Times New Roman"/>
          <w:sz w:val="24"/>
          <w:szCs w:val="24"/>
          <w:lang w:eastAsia="es-MX"/>
        </w:rPr>
        <w:t xml:space="preserve">se </w:t>
      </w:r>
      <w:r w:rsidR="003C729A" w:rsidRPr="009B587D">
        <w:rPr>
          <w:rFonts w:ascii="Times New Roman" w:hAnsi="Times New Roman" w:cs="Times New Roman"/>
          <w:sz w:val="24"/>
          <w:szCs w:val="24"/>
          <w:lang w:eastAsia="es-MX"/>
        </w:rPr>
        <w:t>aprovecha al máximo la oportunidad que se le brindó</w:t>
      </w:r>
      <w:r w:rsidR="001E76CC" w:rsidRPr="009B587D">
        <w:rPr>
          <w:rFonts w:ascii="Times New Roman" w:hAnsi="Times New Roman" w:cs="Times New Roman"/>
          <w:sz w:val="24"/>
          <w:szCs w:val="24"/>
          <w:lang w:eastAsia="es-MX"/>
        </w:rPr>
        <w:t xml:space="preserve"> </w:t>
      </w:r>
      <w:r w:rsidR="00A60FA3" w:rsidRPr="009B587D">
        <w:rPr>
          <w:rFonts w:ascii="Times New Roman" w:hAnsi="Times New Roman" w:cs="Times New Roman"/>
          <w:sz w:val="24"/>
          <w:szCs w:val="24"/>
          <w:lang w:eastAsia="es-MX"/>
        </w:rPr>
        <w:t xml:space="preserve">al estudiante, realizando </w:t>
      </w:r>
      <w:r w:rsidR="001B070C" w:rsidRPr="009B587D">
        <w:rPr>
          <w:rFonts w:ascii="Times New Roman" w:hAnsi="Times New Roman" w:cs="Times New Roman"/>
          <w:sz w:val="24"/>
          <w:szCs w:val="24"/>
          <w:lang w:eastAsia="es-MX"/>
        </w:rPr>
        <w:t>en ocasiones actividades más allá de las asignadas</w:t>
      </w:r>
      <w:r w:rsidR="007303E7" w:rsidRPr="009B587D">
        <w:rPr>
          <w:rFonts w:ascii="Times New Roman" w:hAnsi="Times New Roman" w:cs="Times New Roman"/>
          <w:sz w:val="24"/>
          <w:szCs w:val="24"/>
          <w:lang w:eastAsia="es-MX"/>
        </w:rPr>
        <w:t xml:space="preserve"> </w:t>
      </w:r>
      <w:r w:rsidR="007303E7" w:rsidRPr="009B587D">
        <w:rPr>
          <w:rFonts w:ascii="Times New Roman" w:hAnsi="Times New Roman" w:cs="Times New Roman"/>
          <w:sz w:val="24"/>
          <w:szCs w:val="24"/>
          <w:lang w:eastAsia="es-MX"/>
        </w:rPr>
        <w:fldChar w:fldCharType="begin"/>
      </w:r>
      <w:r w:rsidR="007303E7" w:rsidRPr="009B587D">
        <w:rPr>
          <w:rFonts w:ascii="Times New Roman" w:hAnsi="Times New Roman" w:cs="Times New Roman"/>
          <w:sz w:val="24"/>
          <w:szCs w:val="24"/>
          <w:lang w:eastAsia="es-MX"/>
        </w:rPr>
        <w:instrText xml:space="preserve"> ADDIN EN.CITE &lt;EndNote&gt;&lt;Cite&gt;&lt;Author&gt;Billett&lt;/Author&gt;&lt;Year&gt;2001&lt;/Year&gt;&lt;RecNum&gt;162&lt;/RecNum&gt;&lt;DisplayText&gt;(Billett, 2001)&lt;/DisplayText&gt;&lt;record&gt;&lt;rec-number&gt;162&lt;/rec-number&gt;&lt;foreign-keys&gt;&lt;key app="EN" db-id="9xaazr2dk9afvneeve5xt5aad5w2f00r0xp9" timestamp="1665367572"&gt;162&lt;/key&gt;&lt;/foreign-keys&gt;&lt;ref-type name="Journal Article"&gt;17&lt;/ref-type&gt;&lt;contributors&gt;&lt;authors&gt;&lt;author&gt;Billett, S.&lt;/author&gt;&lt;/authors&gt;&lt;/contributors&gt;&lt;titles&gt;&lt;title&gt;Learning through work: workplace affordances and individual engagement&lt;/title&gt;&lt;secondary-title&gt;Journal of Workplace Learning&lt;/secondary-title&gt;&lt;/titles&gt;&lt;periodical&gt;&lt;full-title&gt;Journal of Workplace Learning&lt;/full-title&gt;&lt;/periodical&gt;&lt;pages&gt;209-214&lt;/pages&gt;&lt;volume&gt;13&lt;/volume&gt;&lt;number&gt;5&lt;/number&gt;&lt;dates&gt;&lt;year&gt;2001&lt;/year&gt;&lt;/dates&gt;&lt;publisher&gt;MCB UP Ltd&lt;/publisher&gt;&lt;isbn&gt;1366-5626&lt;/isbn&gt;&lt;urls&gt;&lt;related-urls&gt;&lt;url&gt;https://doi.org/10.1108/EUM0000000005548&lt;/url&gt;&lt;/related-urls&gt;&lt;/urls&gt;&lt;electronic-resource-num&gt;10.1108/EUM0000000005548&lt;/electronic-resource-num&gt;&lt;access-date&gt;2022/10/10&lt;/access-date&gt;&lt;/record&gt;&lt;/Cite&gt;&lt;/EndNote&gt;</w:instrText>
      </w:r>
      <w:r w:rsidR="007303E7" w:rsidRPr="009B587D">
        <w:rPr>
          <w:rFonts w:ascii="Times New Roman" w:hAnsi="Times New Roman" w:cs="Times New Roman"/>
          <w:sz w:val="24"/>
          <w:szCs w:val="24"/>
          <w:lang w:eastAsia="es-MX"/>
        </w:rPr>
        <w:fldChar w:fldCharType="separate"/>
      </w:r>
      <w:r w:rsidR="007303E7" w:rsidRPr="009B587D">
        <w:rPr>
          <w:rFonts w:ascii="Times New Roman" w:hAnsi="Times New Roman" w:cs="Times New Roman"/>
          <w:noProof/>
          <w:sz w:val="24"/>
          <w:szCs w:val="24"/>
          <w:lang w:eastAsia="es-MX"/>
        </w:rPr>
        <w:t>(</w:t>
      </w:r>
      <w:hyperlink w:anchor="_ENREF_1" w:tooltip="Billett, 2001 #162" w:history="1">
        <w:r w:rsidR="00FE4562" w:rsidRPr="009B587D">
          <w:rPr>
            <w:rFonts w:ascii="Times New Roman" w:hAnsi="Times New Roman" w:cs="Times New Roman"/>
            <w:noProof/>
            <w:sz w:val="24"/>
            <w:szCs w:val="24"/>
            <w:lang w:eastAsia="es-MX"/>
          </w:rPr>
          <w:t>Billett, 2001</w:t>
        </w:r>
      </w:hyperlink>
      <w:r w:rsidR="007303E7" w:rsidRPr="009B587D">
        <w:rPr>
          <w:rFonts w:ascii="Times New Roman" w:hAnsi="Times New Roman" w:cs="Times New Roman"/>
          <w:noProof/>
          <w:sz w:val="24"/>
          <w:szCs w:val="24"/>
          <w:lang w:eastAsia="es-MX"/>
        </w:rPr>
        <w:t>)</w:t>
      </w:r>
      <w:r w:rsidR="007303E7" w:rsidRPr="009B587D">
        <w:rPr>
          <w:rFonts w:ascii="Times New Roman" w:hAnsi="Times New Roman" w:cs="Times New Roman"/>
          <w:sz w:val="24"/>
          <w:szCs w:val="24"/>
          <w:lang w:eastAsia="es-MX"/>
        </w:rPr>
        <w:fldChar w:fldCharType="end"/>
      </w:r>
      <w:r w:rsidR="007303E7" w:rsidRPr="009B587D">
        <w:rPr>
          <w:rFonts w:ascii="Times New Roman" w:hAnsi="Times New Roman" w:cs="Times New Roman"/>
          <w:sz w:val="24"/>
          <w:szCs w:val="24"/>
          <w:lang w:eastAsia="es-MX"/>
        </w:rPr>
        <w:t>.</w:t>
      </w:r>
      <w:r w:rsidR="0019567F" w:rsidRPr="009B587D">
        <w:rPr>
          <w:rFonts w:ascii="Times New Roman" w:hAnsi="Times New Roman" w:cs="Times New Roman"/>
          <w:sz w:val="24"/>
          <w:szCs w:val="24"/>
          <w:lang w:eastAsia="es-MX"/>
        </w:rPr>
        <w:t> </w:t>
      </w:r>
      <w:r w:rsidR="00A101BC" w:rsidRPr="009B587D">
        <w:rPr>
          <w:rFonts w:ascii="Times New Roman" w:hAnsi="Times New Roman" w:cs="Times New Roman"/>
          <w:sz w:val="24"/>
          <w:szCs w:val="24"/>
          <w:lang w:eastAsia="es-MX"/>
        </w:rPr>
        <w:t xml:space="preserve">Un factor importante del modelo de enseñanza aprendizaje en </w:t>
      </w:r>
      <w:r w:rsidR="00B2317A" w:rsidRPr="009B587D">
        <w:rPr>
          <w:rFonts w:ascii="Times New Roman" w:hAnsi="Times New Roman" w:cs="Times New Roman"/>
          <w:sz w:val="24"/>
          <w:szCs w:val="24"/>
          <w:lang w:eastAsia="es-MX"/>
        </w:rPr>
        <w:t>los centros receptores de estadía</w:t>
      </w:r>
      <w:r w:rsidR="002F6006" w:rsidRPr="009B587D">
        <w:rPr>
          <w:rFonts w:ascii="Times New Roman" w:hAnsi="Times New Roman" w:cs="Times New Roman"/>
          <w:sz w:val="24"/>
          <w:szCs w:val="24"/>
          <w:lang w:eastAsia="es-MX"/>
        </w:rPr>
        <w:t>,</w:t>
      </w:r>
      <w:r w:rsidR="00A101BC" w:rsidRPr="009B587D">
        <w:rPr>
          <w:rFonts w:ascii="Times New Roman" w:hAnsi="Times New Roman" w:cs="Times New Roman"/>
          <w:sz w:val="24"/>
          <w:szCs w:val="24"/>
          <w:lang w:eastAsia="es-MX"/>
        </w:rPr>
        <w:t xml:space="preserve"> es el establecimiento </w:t>
      </w:r>
      <w:r w:rsidR="002F6006" w:rsidRPr="009B587D">
        <w:rPr>
          <w:rFonts w:ascii="Times New Roman" w:hAnsi="Times New Roman" w:cs="Times New Roman"/>
          <w:sz w:val="24"/>
          <w:szCs w:val="24"/>
          <w:lang w:eastAsia="es-MX"/>
        </w:rPr>
        <w:t>de la parte normativa</w:t>
      </w:r>
      <w:r w:rsidR="006F0294" w:rsidRPr="009B587D">
        <w:rPr>
          <w:rFonts w:ascii="Times New Roman" w:hAnsi="Times New Roman" w:cs="Times New Roman"/>
          <w:sz w:val="24"/>
          <w:szCs w:val="24"/>
          <w:lang w:eastAsia="es-MX"/>
        </w:rPr>
        <w:t>,</w:t>
      </w:r>
      <w:r w:rsidR="002F6006" w:rsidRPr="009B587D">
        <w:rPr>
          <w:rFonts w:ascii="Times New Roman" w:hAnsi="Times New Roman" w:cs="Times New Roman"/>
          <w:sz w:val="24"/>
          <w:szCs w:val="24"/>
          <w:lang w:eastAsia="es-MX"/>
        </w:rPr>
        <w:t xml:space="preserve"> donde  deben aparecer los derechos y obligaciones de los estudiantes y los supervisores</w:t>
      </w:r>
      <w:r w:rsidR="00B2317A" w:rsidRPr="009B587D">
        <w:rPr>
          <w:rFonts w:ascii="Times New Roman" w:hAnsi="Times New Roman" w:cs="Times New Roman"/>
          <w:sz w:val="24"/>
          <w:szCs w:val="24"/>
          <w:lang w:eastAsia="es-MX"/>
        </w:rPr>
        <w:t xml:space="preserve">, </w:t>
      </w:r>
      <w:r w:rsidR="002F6006" w:rsidRPr="009B587D">
        <w:rPr>
          <w:rFonts w:ascii="Times New Roman" w:hAnsi="Times New Roman" w:cs="Times New Roman"/>
          <w:sz w:val="24"/>
          <w:szCs w:val="24"/>
          <w:lang w:eastAsia="es-MX"/>
        </w:rPr>
        <w:t xml:space="preserve"> quienes pondrán en práctica un conjunto de supuesto que respaldan y fundamentan </w:t>
      </w:r>
      <w:r w:rsidR="006F0294" w:rsidRPr="009B587D">
        <w:rPr>
          <w:rFonts w:ascii="Times New Roman" w:hAnsi="Times New Roman" w:cs="Times New Roman"/>
          <w:sz w:val="24"/>
          <w:szCs w:val="24"/>
          <w:lang w:eastAsia="es-MX"/>
        </w:rPr>
        <w:t>las acciones emprendidas, as</w:t>
      </w:r>
      <w:r w:rsidR="00034CB5" w:rsidRPr="009B587D">
        <w:rPr>
          <w:rFonts w:ascii="Times New Roman" w:hAnsi="Times New Roman" w:cs="Times New Roman"/>
          <w:sz w:val="24"/>
          <w:szCs w:val="24"/>
          <w:lang w:eastAsia="es-MX"/>
        </w:rPr>
        <w:t xml:space="preserve">í como </w:t>
      </w:r>
      <w:r w:rsidR="0019567F" w:rsidRPr="009B587D">
        <w:rPr>
          <w:rFonts w:ascii="Times New Roman" w:hAnsi="Times New Roman" w:cs="Times New Roman"/>
          <w:sz w:val="24"/>
          <w:szCs w:val="24"/>
          <w:lang w:eastAsia="es-MX"/>
        </w:rPr>
        <w:t xml:space="preserve"> reglas y prácticas que guían </w:t>
      </w:r>
      <w:r w:rsidR="00252B04" w:rsidRPr="009B587D">
        <w:rPr>
          <w:rFonts w:ascii="Times New Roman" w:hAnsi="Times New Roman" w:cs="Times New Roman"/>
          <w:sz w:val="24"/>
          <w:szCs w:val="24"/>
          <w:lang w:eastAsia="es-MX"/>
        </w:rPr>
        <w:t xml:space="preserve">las </w:t>
      </w:r>
      <w:r w:rsidR="0019567F" w:rsidRPr="009B587D">
        <w:rPr>
          <w:rFonts w:ascii="Times New Roman" w:hAnsi="Times New Roman" w:cs="Times New Roman"/>
          <w:sz w:val="24"/>
          <w:szCs w:val="24"/>
          <w:lang w:eastAsia="es-MX"/>
        </w:rPr>
        <w:t>forma</w:t>
      </w:r>
      <w:r w:rsidR="00252B04" w:rsidRPr="009B587D">
        <w:rPr>
          <w:rFonts w:ascii="Times New Roman" w:hAnsi="Times New Roman" w:cs="Times New Roman"/>
          <w:sz w:val="24"/>
          <w:szCs w:val="24"/>
          <w:lang w:eastAsia="es-MX"/>
        </w:rPr>
        <w:t>s</w:t>
      </w:r>
      <w:r w:rsidR="0019567F" w:rsidRPr="009B587D">
        <w:rPr>
          <w:rFonts w:ascii="Times New Roman" w:hAnsi="Times New Roman" w:cs="Times New Roman"/>
          <w:sz w:val="24"/>
          <w:szCs w:val="24"/>
          <w:lang w:eastAsia="es-MX"/>
        </w:rPr>
        <w:t xml:space="preserve"> en que los </w:t>
      </w:r>
      <w:r w:rsidR="00B2317A" w:rsidRPr="009B587D">
        <w:rPr>
          <w:rFonts w:ascii="Times New Roman" w:hAnsi="Times New Roman" w:cs="Times New Roman"/>
          <w:sz w:val="24"/>
          <w:szCs w:val="24"/>
          <w:lang w:eastAsia="es-MX"/>
        </w:rPr>
        <w:t xml:space="preserve">supervisores </w:t>
      </w:r>
      <w:r w:rsidR="0019567F" w:rsidRPr="009B587D">
        <w:rPr>
          <w:rFonts w:ascii="Times New Roman" w:hAnsi="Times New Roman" w:cs="Times New Roman"/>
          <w:sz w:val="24"/>
          <w:szCs w:val="24"/>
          <w:lang w:eastAsia="es-MX"/>
        </w:rPr>
        <w:t xml:space="preserve"> y los estudiantes interactúan </w:t>
      </w:r>
      <w:r w:rsidR="00252B04" w:rsidRPr="009B587D">
        <w:rPr>
          <w:rFonts w:ascii="Times New Roman" w:hAnsi="Times New Roman" w:cs="Times New Roman"/>
          <w:sz w:val="24"/>
          <w:szCs w:val="24"/>
          <w:lang w:eastAsia="es-MX"/>
        </w:rPr>
        <w:lastRenderedPageBreak/>
        <w:t xml:space="preserve">con respecto </w:t>
      </w:r>
      <w:r w:rsidR="00B2317A" w:rsidRPr="009B587D">
        <w:rPr>
          <w:rFonts w:ascii="Times New Roman" w:hAnsi="Times New Roman" w:cs="Times New Roman"/>
          <w:sz w:val="24"/>
          <w:szCs w:val="24"/>
          <w:lang w:eastAsia="es-MX"/>
        </w:rPr>
        <w:t xml:space="preserve">a la </w:t>
      </w:r>
      <w:r w:rsidR="00252B04" w:rsidRPr="009B587D">
        <w:rPr>
          <w:rFonts w:ascii="Times New Roman" w:hAnsi="Times New Roman" w:cs="Times New Roman"/>
          <w:sz w:val="24"/>
          <w:szCs w:val="24"/>
          <w:lang w:eastAsia="es-MX"/>
        </w:rPr>
        <w:t>enseñanza</w:t>
      </w:r>
      <w:r w:rsidR="00B2317A" w:rsidRPr="009B587D">
        <w:rPr>
          <w:rFonts w:ascii="Times New Roman" w:hAnsi="Times New Roman" w:cs="Times New Roman"/>
          <w:sz w:val="24"/>
          <w:szCs w:val="24"/>
          <w:lang w:eastAsia="es-MX"/>
        </w:rPr>
        <w:t xml:space="preserve"> y</w:t>
      </w:r>
      <w:r w:rsidR="00252B04" w:rsidRPr="009B587D">
        <w:rPr>
          <w:rFonts w:ascii="Times New Roman" w:hAnsi="Times New Roman" w:cs="Times New Roman"/>
          <w:sz w:val="24"/>
          <w:szCs w:val="24"/>
          <w:lang w:eastAsia="es-MX"/>
        </w:rPr>
        <w:t xml:space="preserve"> aprendizaje en el contexto</w:t>
      </w:r>
      <w:r w:rsidR="007303E7" w:rsidRPr="009B587D">
        <w:rPr>
          <w:rFonts w:ascii="Times New Roman" w:hAnsi="Times New Roman" w:cs="Times New Roman"/>
          <w:sz w:val="24"/>
          <w:szCs w:val="24"/>
          <w:lang w:eastAsia="es-MX"/>
        </w:rPr>
        <w:t xml:space="preserve"> </w:t>
      </w:r>
      <w:r w:rsidR="007303E7" w:rsidRPr="009B587D">
        <w:rPr>
          <w:rFonts w:ascii="Times New Roman" w:hAnsi="Times New Roman" w:cs="Times New Roman"/>
          <w:sz w:val="24"/>
          <w:szCs w:val="24"/>
          <w:lang w:eastAsia="es-MX"/>
        </w:rPr>
        <w:fldChar w:fldCharType="begin"/>
      </w:r>
      <w:r w:rsidR="007303E7" w:rsidRPr="009B587D">
        <w:rPr>
          <w:rFonts w:ascii="Times New Roman" w:hAnsi="Times New Roman" w:cs="Times New Roman"/>
          <w:sz w:val="24"/>
          <w:szCs w:val="24"/>
          <w:lang w:eastAsia="es-MX"/>
        </w:rPr>
        <w:instrText xml:space="preserve"> ADDIN EN.CITE &lt;EndNote&gt;&lt;Cite&gt;&lt;Author&gt;Trowler&lt;/Author&gt;&lt;Year&gt;2002&lt;/Year&gt;&lt;RecNum&gt;163&lt;/RecNum&gt;&lt;DisplayText&gt;(Trowler &amp;amp; Cooper, 2002)&lt;/DisplayText&gt;&lt;record&gt;&lt;rec-number&gt;163&lt;/rec-number&gt;&lt;foreign-keys&gt;&lt;key app="EN" db-id="9xaazr2dk9afvneeve5xt5aad5w2f00r0xp9" timestamp="1665367923"&gt;163&lt;/key&gt;&lt;/foreign-keys&gt;&lt;ref-type name="Journal Article"&gt;17&lt;/ref-type&gt;&lt;contributors&gt;&lt;authors&gt;&lt;author&gt;Trowler, P.&lt;/author&gt;&lt;author&gt;Cooper, A.&lt;/author&gt;&lt;/authors&gt;&lt;/contributors&gt;&lt;titles&gt;&lt;title&gt;Teaching and Learning Regimes: Implicit theories and recurrent practices in the enhancement of teaching and learning through educational development programmes&lt;/title&gt;&lt;secondary-title&gt;Higher Education Research &amp;amp; Development&lt;/secondary-title&gt;&lt;/titles&gt;&lt;periodical&gt;&lt;full-title&gt;Higher Education Research &amp;amp; Development&lt;/full-title&gt;&lt;/periodical&gt;&lt;pages&gt;221-240&lt;/pages&gt;&lt;volume&gt;21&lt;/volume&gt;&lt;number&gt;3&lt;/number&gt;&lt;dates&gt;&lt;year&gt;2002&lt;/year&gt;&lt;pub-dates&gt;&lt;date&gt;2002/11/01&lt;/date&gt;&lt;/pub-dates&gt;&lt;/dates&gt;&lt;publisher&gt;Routledge&lt;/publisher&gt;&lt;isbn&gt;0729-4360&lt;/isbn&gt;&lt;urls&gt;&lt;related-urls&gt;&lt;url&gt;https://doi.org/10.1080/0729436022000020742&lt;/url&gt;&lt;/related-urls&gt;&lt;/urls&gt;&lt;electronic-resource-num&gt;10.1080/0729436022000020742&lt;/electronic-resource-num&gt;&lt;/record&gt;&lt;/Cite&gt;&lt;/EndNote&gt;</w:instrText>
      </w:r>
      <w:r w:rsidR="007303E7" w:rsidRPr="009B587D">
        <w:rPr>
          <w:rFonts w:ascii="Times New Roman" w:hAnsi="Times New Roman" w:cs="Times New Roman"/>
          <w:sz w:val="24"/>
          <w:szCs w:val="24"/>
          <w:lang w:eastAsia="es-MX"/>
        </w:rPr>
        <w:fldChar w:fldCharType="separate"/>
      </w:r>
      <w:r w:rsidR="007303E7" w:rsidRPr="009B587D">
        <w:rPr>
          <w:rFonts w:ascii="Times New Roman" w:hAnsi="Times New Roman" w:cs="Times New Roman"/>
          <w:noProof/>
          <w:sz w:val="24"/>
          <w:szCs w:val="24"/>
          <w:lang w:eastAsia="es-MX"/>
        </w:rPr>
        <w:t>(</w:t>
      </w:r>
      <w:hyperlink w:anchor="_ENREF_18" w:tooltip="Trowler, 2002 #163" w:history="1">
        <w:r w:rsidR="00FE4562" w:rsidRPr="009B587D">
          <w:rPr>
            <w:rFonts w:ascii="Times New Roman" w:hAnsi="Times New Roman" w:cs="Times New Roman"/>
            <w:noProof/>
            <w:sz w:val="24"/>
            <w:szCs w:val="24"/>
            <w:lang w:eastAsia="es-MX"/>
          </w:rPr>
          <w:t>Trowler &amp; Cooper, 2002</w:t>
        </w:r>
      </w:hyperlink>
      <w:r w:rsidR="007303E7" w:rsidRPr="009B587D">
        <w:rPr>
          <w:rFonts w:ascii="Times New Roman" w:hAnsi="Times New Roman" w:cs="Times New Roman"/>
          <w:noProof/>
          <w:sz w:val="24"/>
          <w:szCs w:val="24"/>
          <w:lang w:eastAsia="es-MX"/>
        </w:rPr>
        <w:t>)</w:t>
      </w:r>
      <w:r w:rsidR="007303E7" w:rsidRPr="009B587D">
        <w:rPr>
          <w:rFonts w:ascii="Times New Roman" w:hAnsi="Times New Roman" w:cs="Times New Roman"/>
          <w:sz w:val="24"/>
          <w:szCs w:val="24"/>
          <w:lang w:eastAsia="es-MX"/>
        </w:rPr>
        <w:fldChar w:fldCharType="end"/>
      </w:r>
      <w:r w:rsidR="00790112" w:rsidRPr="009B587D">
        <w:rPr>
          <w:rFonts w:ascii="Times New Roman" w:hAnsi="Times New Roman" w:cs="Times New Roman"/>
          <w:sz w:val="24"/>
          <w:szCs w:val="24"/>
          <w:lang w:eastAsia="es-MX"/>
        </w:rPr>
        <w:t xml:space="preserve">. </w:t>
      </w:r>
      <w:r w:rsidR="0019567F" w:rsidRPr="009B587D">
        <w:rPr>
          <w:rFonts w:ascii="Times New Roman" w:hAnsi="Times New Roman" w:cs="Times New Roman"/>
          <w:sz w:val="24"/>
          <w:szCs w:val="24"/>
          <w:lang w:eastAsia="es-MX"/>
        </w:rPr>
        <w:t>De acuerdo con el marco</w:t>
      </w:r>
      <w:r w:rsidR="00252B04" w:rsidRPr="009B587D">
        <w:rPr>
          <w:rFonts w:ascii="Times New Roman" w:hAnsi="Times New Roman" w:cs="Times New Roman"/>
          <w:sz w:val="24"/>
          <w:szCs w:val="24"/>
          <w:lang w:eastAsia="es-MX"/>
        </w:rPr>
        <w:t xml:space="preserve"> que rige </w:t>
      </w:r>
      <w:r w:rsidR="00371E82" w:rsidRPr="009B587D">
        <w:rPr>
          <w:rFonts w:ascii="Times New Roman" w:hAnsi="Times New Roman" w:cs="Times New Roman"/>
          <w:sz w:val="24"/>
          <w:szCs w:val="24"/>
          <w:lang w:eastAsia="es-MX"/>
        </w:rPr>
        <w:t>l</w:t>
      </w:r>
      <w:r w:rsidR="00F8432E" w:rsidRPr="009B587D">
        <w:rPr>
          <w:rFonts w:ascii="Times New Roman" w:hAnsi="Times New Roman" w:cs="Times New Roman"/>
          <w:sz w:val="24"/>
          <w:szCs w:val="24"/>
          <w:lang w:eastAsia="es-MX"/>
        </w:rPr>
        <w:t>as actividades de aprendizaje práctico</w:t>
      </w:r>
      <w:r w:rsidR="00252B04" w:rsidRPr="009B587D">
        <w:rPr>
          <w:rFonts w:ascii="Times New Roman" w:hAnsi="Times New Roman" w:cs="Times New Roman"/>
          <w:sz w:val="24"/>
          <w:szCs w:val="24"/>
          <w:lang w:eastAsia="es-MX"/>
        </w:rPr>
        <w:t xml:space="preserve"> en el lugar de trabajo, </w:t>
      </w:r>
      <w:r w:rsidR="00034CB5" w:rsidRPr="009B587D">
        <w:rPr>
          <w:rFonts w:ascii="Times New Roman" w:hAnsi="Times New Roman" w:cs="Times New Roman"/>
          <w:sz w:val="24"/>
          <w:szCs w:val="24"/>
          <w:lang w:eastAsia="es-MX"/>
        </w:rPr>
        <w:t xml:space="preserve">se establece el nivel y </w:t>
      </w:r>
      <w:r w:rsidR="00A25EA3" w:rsidRPr="009B587D">
        <w:rPr>
          <w:rFonts w:ascii="Times New Roman" w:hAnsi="Times New Roman" w:cs="Times New Roman"/>
          <w:sz w:val="24"/>
          <w:szCs w:val="24"/>
          <w:lang w:eastAsia="es-MX"/>
        </w:rPr>
        <w:t xml:space="preserve">el grado </w:t>
      </w:r>
      <w:r w:rsidR="00034CB5" w:rsidRPr="009B587D">
        <w:rPr>
          <w:rFonts w:ascii="Times New Roman" w:hAnsi="Times New Roman" w:cs="Times New Roman"/>
          <w:sz w:val="24"/>
          <w:szCs w:val="24"/>
          <w:lang w:eastAsia="es-MX"/>
        </w:rPr>
        <w:t xml:space="preserve">complejidad de </w:t>
      </w:r>
      <w:r w:rsidR="00F8432E" w:rsidRPr="009B587D">
        <w:rPr>
          <w:rFonts w:ascii="Times New Roman" w:hAnsi="Times New Roman" w:cs="Times New Roman"/>
          <w:sz w:val="24"/>
          <w:szCs w:val="24"/>
          <w:lang w:eastAsia="es-MX"/>
        </w:rPr>
        <w:t xml:space="preserve">dichas </w:t>
      </w:r>
      <w:r w:rsidR="00F0331D" w:rsidRPr="009B587D">
        <w:rPr>
          <w:rFonts w:ascii="Times New Roman" w:hAnsi="Times New Roman" w:cs="Times New Roman"/>
          <w:sz w:val="24"/>
          <w:szCs w:val="24"/>
          <w:lang w:eastAsia="es-MX"/>
        </w:rPr>
        <w:t>actividades</w:t>
      </w:r>
      <w:r w:rsidR="004C1312" w:rsidRPr="009B587D">
        <w:rPr>
          <w:rFonts w:ascii="Times New Roman" w:hAnsi="Times New Roman" w:cs="Times New Roman"/>
          <w:sz w:val="24"/>
          <w:szCs w:val="24"/>
          <w:lang w:eastAsia="es-MX"/>
        </w:rPr>
        <w:t xml:space="preserve">, además de </w:t>
      </w:r>
      <w:r w:rsidR="000C7C5B" w:rsidRPr="009B587D">
        <w:rPr>
          <w:rFonts w:ascii="Times New Roman" w:hAnsi="Times New Roman" w:cs="Times New Roman"/>
          <w:sz w:val="24"/>
          <w:szCs w:val="24"/>
          <w:lang w:eastAsia="es-MX"/>
        </w:rPr>
        <w:t>establecer cuál</w:t>
      </w:r>
      <w:r w:rsidR="00A25EA3" w:rsidRPr="009B587D">
        <w:rPr>
          <w:rFonts w:ascii="Times New Roman" w:hAnsi="Times New Roman" w:cs="Times New Roman"/>
          <w:sz w:val="24"/>
          <w:szCs w:val="24"/>
          <w:lang w:eastAsia="es-MX"/>
        </w:rPr>
        <w:t xml:space="preserve"> es el rol y posición</w:t>
      </w:r>
      <w:r w:rsidR="001E76CC" w:rsidRPr="009B587D">
        <w:rPr>
          <w:rFonts w:ascii="Times New Roman" w:hAnsi="Times New Roman" w:cs="Times New Roman"/>
          <w:sz w:val="24"/>
          <w:szCs w:val="24"/>
          <w:lang w:eastAsia="es-MX"/>
        </w:rPr>
        <w:t xml:space="preserve"> </w:t>
      </w:r>
      <w:r w:rsidR="000C7C5B" w:rsidRPr="009B587D">
        <w:rPr>
          <w:rFonts w:ascii="Times New Roman" w:hAnsi="Times New Roman" w:cs="Times New Roman"/>
          <w:sz w:val="24"/>
          <w:szCs w:val="24"/>
          <w:lang w:eastAsia="es-MX"/>
        </w:rPr>
        <w:t>del estudiante</w:t>
      </w:r>
      <w:r w:rsidR="001E76CC" w:rsidRPr="009B587D">
        <w:rPr>
          <w:rFonts w:ascii="Times New Roman" w:hAnsi="Times New Roman" w:cs="Times New Roman"/>
          <w:sz w:val="24"/>
          <w:szCs w:val="24"/>
          <w:lang w:eastAsia="es-MX"/>
        </w:rPr>
        <w:t xml:space="preserve"> </w:t>
      </w:r>
      <w:r w:rsidR="00A25EA3" w:rsidRPr="009B587D">
        <w:rPr>
          <w:rFonts w:ascii="Times New Roman" w:hAnsi="Times New Roman" w:cs="Times New Roman"/>
          <w:sz w:val="24"/>
          <w:szCs w:val="24"/>
          <w:lang w:eastAsia="es-MX"/>
        </w:rPr>
        <w:t xml:space="preserve">en la comunidad </w:t>
      </w:r>
      <w:r w:rsidR="000C7C5B" w:rsidRPr="009B587D">
        <w:rPr>
          <w:rFonts w:ascii="Times New Roman" w:hAnsi="Times New Roman" w:cs="Times New Roman"/>
          <w:sz w:val="24"/>
          <w:szCs w:val="24"/>
          <w:lang w:eastAsia="es-MX"/>
        </w:rPr>
        <w:t>práctica desde</w:t>
      </w:r>
      <w:r w:rsidR="004C1312" w:rsidRPr="009B587D">
        <w:rPr>
          <w:rFonts w:ascii="Times New Roman" w:hAnsi="Times New Roman" w:cs="Times New Roman"/>
          <w:sz w:val="24"/>
          <w:szCs w:val="24"/>
          <w:lang w:eastAsia="es-MX"/>
        </w:rPr>
        <w:t xml:space="preserve"> su inició hasta concluir consolidado en función al ascenso que se va dando de acuerdo a su perfeccionamientos y responsabilidad en las áreas de mayor competencia dentro del perfil profesional.</w:t>
      </w:r>
    </w:p>
    <w:p w14:paraId="1EEDE74E" w14:textId="77777777" w:rsidR="00A24774" w:rsidRPr="009B587D" w:rsidRDefault="007C198F" w:rsidP="00E75C89">
      <w:pPr>
        <w:pStyle w:val="Sinespaciado"/>
        <w:spacing w:line="360" w:lineRule="auto"/>
        <w:jc w:val="both"/>
        <w:rPr>
          <w:rFonts w:ascii="Times New Roman" w:hAnsi="Times New Roman" w:cs="Times New Roman"/>
          <w:sz w:val="24"/>
          <w:szCs w:val="24"/>
          <w:lang w:eastAsia="es-MX"/>
        </w:rPr>
      </w:pPr>
      <w:r w:rsidRPr="009B587D">
        <w:rPr>
          <w:rFonts w:ascii="Times New Roman" w:hAnsi="Times New Roman" w:cs="Times New Roman"/>
          <w:sz w:val="24"/>
          <w:szCs w:val="24"/>
          <w:lang w:eastAsia="es-MX"/>
        </w:rPr>
        <w:t>Al desarrollarse la práctica médica y productiva del fuera del ámbito universitario, l</w:t>
      </w:r>
      <w:r w:rsidR="00D86B5B" w:rsidRPr="009B587D">
        <w:rPr>
          <w:rFonts w:ascii="Times New Roman" w:hAnsi="Times New Roman" w:cs="Times New Roman"/>
          <w:sz w:val="24"/>
          <w:szCs w:val="24"/>
          <w:lang w:eastAsia="es-MX"/>
        </w:rPr>
        <w:t xml:space="preserve">a evaluación en el lugar de trabajo </w:t>
      </w:r>
      <w:r w:rsidRPr="009B587D">
        <w:rPr>
          <w:rFonts w:ascii="Times New Roman" w:hAnsi="Times New Roman" w:cs="Times New Roman"/>
          <w:sz w:val="24"/>
          <w:szCs w:val="24"/>
          <w:lang w:eastAsia="es-MX"/>
        </w:rPr>
        <w:t xml:space="preserve">enfrenta retos </w:t>
      </w:r>
      <w:r w:rsidR="00D86B5B" w:rsidRPr="009B587D">
        <w:rPr>
          <w:rFonts w:ascii="Times New Roman" w:hAnsi="Times New Roman" w:cs="Times New Roman"/>
          <w:sz w:val="24"/>
          <w:szCs w:val="24"/>
          <w:lang w:eastAsia="es-MX"/>
        </w:rPr>
        <w:t>específicos además de los inherentes a la evaluación en general</w:t>
      </w:r>
      <w:r w:rsidR="00790112" w:rsidRPr="009B587D">
        <w:rPr>
          <w:rFonts w:ascii="Times New Roman" w:hAnsi="Times New Roman" w:cs="Times New Roman"/>
          <w:sz w:val="24"/>
          <w:szCs w:val="24"/>
          <w:lang w:eastAsia="es-MX"/>
        </w:rPr>
        <w:t xml:space="preserve"> </w:t>
      </w:r>
      <w:r w:rsidR="00790112" w:rsidRPr="009B587D">
        <w:rPr>
          <w:rFonts w:ascii="Times New Roman" w:hAnsi="Times New Roman" w:cs="Times New Roman"/>
          <w:sz w:val="24"/>
          <w:szCs w:val="24"/>
          <w:lang w:eastAsia="es-MX"/>
        </w:rPr>
        <w:fldChar w:fldCharType="begin"/>
      </w:r>
      <w:r w:rsidR="00790112" w:rsidRPr="009B587D">
        <w:rPr>
          <w:rFonts w:ascii="Times New Roman" w:hAnsi="Times New Roman" w:cs="Times New Roman"/>
          <w:sz w:val="24"/>
          <w:szCs w:val="24"/>
          <w:lang w:eastAsia="es-MX"/>
        </w:rPr>
        <w:instrText xml:space="preserve"> ADDIN EN.CITE &lt;EndNote&gt;&lt;Cite&gt;&lt;Author&gt;Kilminster&lt;/Author&gt;&lt;Year&gt;2000&lt;/Year&gt;&lt;RecNum&gt;164&lt;/RecNum&gt;&lt;DisplayText&gt;(Kilminster &amp;amp; Jolly, 2000)&lt;/DisplayText&gt;&lt;record&gt;&lt;rec-number&gt;164&lt;/rec-number&gt;&lt;foreign-keys&gt;&lt;key app="EN" db-id="9xaazr2dk9afvneeve5xt5aad5w2f00r0xp9" timestamp="1665368123"&gt;164&lt;/key&gt;&lt;/foreign-keys&gt;&lt;ref-type name="Journal Article"&gt;17&lt;/ref-type&gt;&lt;contributors&gt;&lt;authors&gt;&lt;author&gt;Kilminster, S. M.&lt;/author&gt;&lt;author&gt;Jolly, B.&lt;/author&gt;&lt;/authors&gt;&lt;/contributors&gt;&lt;titles&gt;&lt;title&gt;Effective supervision in clinical practice settings: A literature review&lt;/title&gt;&lt;secondary-title&gt;Medical education&lt;/secondary-title&gt;&lt;/titles&gt;&lt;periodical&gt;&lt;full-title&gt;Medical education&lt;/full-title&gt;&lt;/periodical&gt;&lt;pages&gt;827-40&lt;/pages&gt;&lt;volume&gt;34&lt;/volume&gt;&lt;dates&gt;&lt;year&gt;2000&lt;/year&gt;&lt;pub-dates&gt;&lt;date&gt;11/01&lt;/date&gt;&lt;/pub-dates&gt;&lt;/dates&gt;&lt;urls&gt;&lt;/urls&gt;&lt;electronic-resource-num&gt;10.1046/j.1365-2923.2000.00758.x&lt;/electronic-resource-num&gt;&lt;/record&gt;&lt;/Cite&gt;&lt;/EndNote&gt;</w:instrText>
      </w:r>
      <w:r w:rsidR="00790112" w:rsidRPr="009B587D">
        <w:rPr>
          <w:rFonts w:ascii="Times New Roman" w:hAnsi="Times New Roman" w:cs="Times New Roman"/>
          <w:sz w:val="24"/>
          <w:szCs w:val="24"/>
          <w:lang w:eastAsia="es-MX"/>
        </w:rPr>
        <w:fldChar w:fldCharType="separate"/>
      </w:r>
      <w:r w:rsidR="00790112" w:rsidRPr="009B587D">
        <w:rPr>
          <w:rFonts w:ascii="Times New Roman" w:hAnsi="Times New Roman" w:cs="Times New Roman"/>
          <w:noProof/>
          <w:sz w:val="24"/>
          <w:szCs w:val="24"/>
          <w:lang w:eastAsia="es-MX"/>
        </w:rPr>
        <w:t>(</w:t>
      </w:r>
      <w:hyperlink w:anchor="_ENREF_11" w:tooltip="Kilminster, 2000 #164" w:history="1">
        <w:r w:rsidR="00FE4562" w:rsidRPr="009B587D">
          <w:rPr>
            <w:rFonts w:ascii="Times New Roman" w:hAnsi="Times New Roman" w:cs="Times New Roman"/>
            <w:noProof/>
            <w:sz w:val="24"/>
            <w:szCs w:val="24"/>
            <w:lang w:eastAsia="es-MX"/>
          </w:rPr>
          <w:t>Kilminster &amp; Jolly, 2000</w:t>
        </w:r>
      </w:hyperlink>
      <w:r w:rsidR="00790112" w:rsidRPr="009B587D">
        <w:rPr>
          <w:rFonts w:ascii="Times New Roman" w:hAnsi="Times New Roman" w:cs="Times New Roman"/>
          <w:noProof/>
          <w:sz w:val="24"/>
          <w:szCs w:val="24"/>
          <w:lang w:eastAsia="es-MX"/>
        </w:rPr>
        <w:t>)</w:t>
      </w:r>
      <w:r w:rsidR="00790112" w:rsidRPr="009B587D">
        <w:rPr>
          <w:rFonts w:ascii="Times New Roman" w:hAnsi="Times New Roman" w:cs="Times New Roman"/>
          <w:sz w:val="24"/>
          <w:szCs w:val="24"/>
          <w:lang w:eastAsia="es-MX"/>
        </w:rPr>
        <w:fldChar w:fldCharType="end"/>
      </w:r>
      <w:r w:rsidR="00790112" w:rsidRPr="009B587D">
        <w:rPr>
          <w:rFonts w:ascii="Times New Roman" w:hAnsi="Times New Roman" w:cs="Times New Roman"/>
          <w:sz w:val="24"/>
          <w:szCs w:val="24"/>
          <w:lang w:eastAsia="es-MX"/>
        </w:rPr>
        <w:t xml:space="preserve"> </w:t>
      </w:r>
      <w:r w:rsidR="00790112" w:rsidRPr="009B587D">
        <w:rPr>
          <w:rFonts w:ascii="Times New Roman" w:hAnsi="Times New Roman" w:cs="Times New Roman"/>
          <w:sz w:val="24"/>
          <w:szCs w:val="24"/>
          <w:lang w:eastAsia="es-MX"/>
        </w:rPr>
        <w:fldChar w:fldCharType="begin"/>
      </w:r>
      <w:r w:rsidR="00790112" w:rsidRPr="009B587D">
        <w:rPr>
          <w:rFonts w:ascii="Times New Roman" w:hAnsi="Times New Roman" w:cs="Times New Roman"/>
          <w:sz w:val="24"/>
          <w:szCs w:val="24"/>
          <w:lang w:eastAsia="es-MX"/>
        </w:rPr>
        <w:instrText xml:space="preserve"> ADDIN EN.CITE &lt;EndNote&gt;&lt;Cite&gt;&lt;Author&gt;Steinert&lt;/Author&gt;&lt;Year&gt;2006&lt;/Year&gt;&lt;RecNum&gt;165&lt;/RecNum&gt;&lt;DisplayText&gt;(Steinert &amp;amp; Mann, 2006)&lt;/DisplayText&gt;&lt;record&gt;&lt;rec-number&gt;165&lt;/rec-number&gt;&lt;foreign-keys&gt;&lt;key app="EN" db-id="9xaazr2dk9afvneeve5xt5aad5w2f00r0xp9" timestamp="1665368332"&gt;165&lt;/key&gt;&lt;/foreign-keys&gt;&lt;ref-type name="Journal Article"&gt;17&lt;/ref-type&gt;&lt;contributors&gt;&lt;authors&gt;&lt;author&gt;Steinert, Y.&lt;/author&gt;&lt;author&gt;Mann, K.&lt;/author&gt;&lt;/authors&gt;&lt;/contributors&gt;&lt;titles&gt;&lt;title&gt;Faculty Development: Principles and Practices&lt;/title&gt;&lt;secondary-title&gt;Journal of veterinary medical education&lt;/secondary-title&gt;&lt;/titles&gt;&lt;periodical&gt;&lt;full-title&gt;Journal of Veterinary Medical Education&lt;/full-title&gt;&lt;/periodical&gt;&lt;pages&gt;317-24&lt;/pages&gt;&lt;volume&gt;33&lt;/volume&gt;&lt;dates&gt;&lt;year&gt;2006&lt;/year&gt;&lt;pub-dates&gt;&lt;date&gt;02/01&lt;/date&gt;&lt;/pub-dates&gt;&lt;/dates&gt;&lt;urls&gt;&lt;/urls&gt;&lt;electronic-resource-num&gt;10.3138/jvme.33.3.317&lt;/electronic-resource-num&gt;&lt;/record&gt;&lt;/Cite&gt;&lt;/EndNote&gt;</w:instrText>
      </w:r>
      <w:r w:rsidR="00790112" w:rsidRPr="009B587D">
        <w:rPr>
          <w:rFonts w:ascii="Times New Roman" w:hAnsi="Times New Roman" w:cs="Times New Roman"/>
          <w:sz w:val="24"/>
          <w:szCs w:val="24"/>
          <w:lang w:eastAsia="es-MX"/>
        </w:rPr>
        <w:fldChar w:fldCharType="separate"/>
      </w:r>
      <w:r w:rsidR="00790112" w:rsidRPr="009B587D">
        <w:rPr>
          <w:rFonts w:ascii="Times New Roman" w:hAnsi="Times New Roman" w:cs="Times New Roman"/>
          <w:noProof/>
          <w:sz w:val="24"/>
          <w:szCs w:val="24"/>
          <w:lang w:eastAsia="es-MX"/>
        </w:rPr>
        <w:t>(</w:t>
      </w:r>
      <w:hyperlink w:anchor="_ENREF_15" w:tooltip="Steinert, 2006 #165" w:history="1">
        <w:r w:rsidR="00FE4562" w:rsidRPr="009B587D">
          <w:rPr>
            <w:rFonts w:ascii="Times New Roman" w:hAnsi="Times New Roman" w:cs="Times New Roman"/>
            <w:noProof/>
            <w:sz w:val="24"/>
            <w:szCs w:val="24"/>
            <w:lang w:eastAsia="es-MX"/>
          </w:rPr>
          <w:t>Steinert &amp; Mann, 2006</w:t>
        </w:r>
      </w:hyperlink>
      <w:r w:rsidR="00790112" w:rsidRPr="009B587D">
        <w:rPr>
          <w:rFonts w:ascii="Times New Roman" w:hAnsi="Times New Roman" w:cs="Times New Roman"/>
          <w:noProof/>
          <w:sz w:val="24"/>
          <w:szCs w:val="24"/>
          <w:lang w:eastAsia="es-MX"/>
        </w:rPr>
        <w:t>)</w:t>
      </w:r>
      <w:r w:rsidR="00790112" w:rsidRPr="009B587D">
        <w:rPr>
          <w:rFonts w:ascii="Times New Roman" w:hAnsi="Times New Roman" w:cs="Times New Roman"/>
          <w:sz w:val="24"/>
          <w:szCs w:val="24"/>
          <w:lang w:eastAsia="es-MX"/>
        </w:rPr>
        <w:fldChar w:fldCharType="end"/>
      </w:r>
      <w:r w:rsidR="00790112" w:rsidRPr="009B587D">
        <w:rPr>
          <w:rFonts w:ascii="Times New Roman" w:hAnsi="Times New Roman" w:cs="Times New Roman"/>
          <w:sz w:val="24"/>
          <w:szCs w:val="24"/>
          <w:lang w:eastAsia="es-MX"/>
        </w:rPr>
        <w:t>,</w:t>
      </w:r>
      <w:r w:rsidR="00BC5A0F" w:rsidRPr="009B587D">
        <w:rPr>
          <w:rFonts w:ascii="Times New Roman" w:hAnsi="Times New Roman" w:cs="Times New Roman"/>
          <w:sz w:val="24"/>
          <w:szCs w:val="24"/>
          <w:shd w:val="clear" w:color="auto" w:fill="FFFFFF"/>
        </w:rPr>
        <w:t>.</w:t>
      </w:r>
      <w:r w:rsidR="00D86B5B" w:rsidRPr="009B587D">
        <w:rPr>
          <w:rFonts w:ascii="Times New Roman" w:hAnsi="Times New Roman" w:cs="Times New Roman"/>
          <w:sz w:val="24"/>
          <w:szCs w:val="24"/>
          <w:lang w:eastAsia="es-MX"/>
        </w:rPr>
        <w:t xml:space="preserve"> lo que </w:t>
      </w:r>
      <w:r w:rsidR="00BC5A0F" w:rsidRPr="009B587D">
        <w:rPr>
          <w:rFonts w:ascii="Times New Roman" w:hAnsi="Times New Roman" w:cs="Times New Roman"/>
          <w:sz w:val="24"/>
          <w:szCs w:val="24"/>
          <w:lang w:eastAsia="es-MX"/>
        </w:rPr>
        <w:t xml:space="preserve">confirma </w:t>
      </w:r>
      <w:r w:rsidR="00D86B5B" w:rsidRPr="009B587D">
        <w:rPr>
          <w:rFonts w:ascii="Times New Roman" w:hAnsi="Times New Roman" w:cs="Times New Roman"/>
          <w:sz w:val="24"/>
          <w:szCs w:val="24"/>
          <w:lang w:eastAsia="es-MX"/>
        </w:rPr>
        <w:t xml:space="preserve">la naturaleza </w:t>
      </w:r>
      <w:r w:rsidR="00BC5A0F" w:rsidRPr="009B587D">
        <w:rPr>
          <w:rFonts w:ascii="Times New Roman" w:hAnsi="Times New Roman" w:cs="Times New Roman"/>
          <w:sz w:val="24"/>
          <w:szCs w:val="24"/>
          <w:lang w:eastAsia="es-MX"/>
        </w:rPr>
        <w:t>especial</w:t>
      </w:r>
      <w:r w:rsidR="00190136" w:rsidRPr="009B587D">
        <w:rPr>
          <w:rFonts w:ascii="Times New Roman" w:hAnsi="Times New Roman" w:cs="Times New Roman"/>
          <w:sz w:val="24"/>
          <w:szCs w:val="24"/>
          <w:lang w:eastAsia="es-MX"/>
        </w:rPr>
        <w:t xml:space="preserve">, </w:t>
      </w:r>
      <w:r w:rsidR="00BC5A0F" w:rsidRPr="009B587D">
        <w:rPr>
          <w:rFonts w:ascii="Times New Roman" w:hAnsi="Times New Roman" w:cs="Times New Roman"/>
          <w:sz w:val="24"/>
          <w:szCs w:val="24"/>
          <w:lang w:eastAsia="es-MX"/>
        </w:rPr>
        <w:t xml:space="preserve">tanto compleja como </w:t>
      </w:r>
      <w:r w:rsidR="00D86B5B" w:rsidRPr="009B587D">
        <w:rPr>
          <w:rFonts w:ascii="Times New Roman" w:hAnsi="Times New Roman" w:cs="Times New Roman"/>
          <w:sz w:val="24"/>
          <w:szCs w:val="24"/>
          <w:lang w:eastAsia="es-MX"/>
        </w:rPr>
        <w:t>controvertida de la</w:t>
      </w:r>
      <w:r w:rsidR="00790112" w:rsidRPr="009B587D">
        <w:rPr>
          <w:rFonts w:ascii="Times New Roman" w:hAnsi="Times New Roman" w:cs="Times New Roman"/>
          <w:sz w:val="24"/>
          <w:szCs w:val="24"/>
          <w:lang w:eastAsia="es-MX"/>
        </w:rPr>
        <w:t xml:space="preserve"> </w:t>
      </w:r>
      <w:r w:rsidR="00D86B5B" w:rsidRPr="009B587D">
        <w:rPr>
          <w:rFonts w:ascii="Times New Roman" w:hAnsi="Times New Roman" w:cs="Times New Roman"/>
          <w:sz w:val="24"/>
          <w:szCs w:val="24"/>
          <w:lang w:eastAsia="es-MX"/>
        </w:rPr>
        <w:t>evaluación</w:t>
      </w:r>
      <w:r w:rsidR="00190136" w:rsidRPr="009B587D">
        <w:rPr>
          <w:rFonts w:ascii="Times New Roman" w:hAnsi="Times New Roman" w:cs="Times New Roman"/>
          <w:sz w:val="24"/>
          <w:szCs w:val="24"/>
          <w:lang w:eastAsia="es-MX"/>
        </w:rPr>
        <w:t>,</w:t>
      </w:r>
      <w:r w:rsidR="00D86B5B" w:rsidRPr="009B587D">
        <w:rPr>
          <w:rFonts w:ascii="Times New Roman" w:hAnsi="Times New Roman" w:cs="Times New Roman"/>
          <w:sz w:val="24"/>
          <w:szCs w:val="24"/>
          <w:lang w:eastAsia="es-MX"/>
        </w:rPr>
        <w:t xml:space="preserve"> cuando se aplica a la práctica profesional </w:t>
      </w:r>
      <w:r w:rsidR="001804D0" w:rsidRPr="009B587D">
        <w:rPr>
          <w:rFonts w:ascii="Times New Roman" w:hAnsi="Times New Roman" w:cs="Times New Roman"/>
          <w:sz w:val="24"/>
          <w:szCs w:val="24"/>
          <w:lang w:eastAsia="es-MX"/>
        </w:rPr>
        <w:t>veterinaria de un estudiante en formación en sentido y ambiente holístico, como lo es también el ambiente en que se da el aprendizaje de la estadía profesionalizante</w:t>
      </w:r>
      <w:r w:rsidR="00190136" w:rsidRPr="009B587D">
        <w:rPr>
          <w:rFonts w:ascii="Times New Roman" w:hAnsi="Times New Roman" w:cs="Times New Roman"/>
          <w:sz w:val="24"/>
          <w:szCs w:val="24"/>
          <w:lang w:eastAsia="es-MX"/>
        </w:rPr>
        <w:t>.</w:t>
      </w:r>
      <w:r w:rsidR="001E76CC" w:rsidRPr="009B587D">
        <w:rPr>
          <w:rFonts w:ascii="Times New Roman" w:hAnsi="Times New Roman" w:cs="Times New Roman"/>
          <w:sz w:val="24"/>
          <w:szCs w:val="24"/>
          <w:lang w:eastAsia="es-MX"/>
        </w:rPr>
        <w:t xml:space="preserve"> </w:t>
      </w:r>
      <w:r w:rsidR="00190136" w:rsidRPr="009B587D">
        <w:rPr>
          <w:rFonts w:ascii="Times New Roman" w:hAnsi="Times New Roman" w:cs="Times New Roman"/>
          <w:sz w:val="24"/>
          <w:szCs w:val="24"/>
          <w:lang w:eastAsia="es-MX"/>
        </w:rPr>
        <w:t>Se puede afirmar que son los supervisores de los estudiantes en estadía quienes tienen el mejor criterio y evidencia y el registro de datos sobre  del tipo y calidad de desempeño de sus supervisados</w:t>
      </w:r>
      <w:r w:rsidR="00790112" w:rsidRPr="009B587D">
        <w:rPr>
          <w:rFonts w:ascii="Times New Roman" w:hAnsi="Times New Roman" w:cs="Times New Roman"/>
          <w:sz w:val="24"/>
          <w:szCs w:val="24"/>
          <w:lang w:eastAsia="es-MX"/>
        </w:rPr>
        <w:t xml:space="preserve"> </w:t>
      </w:r>
      <w:r w:rsidR="00790112" w:rsidRPr="009B587D">
        <w:rPr>
          <w:rFonts w:ascii="Times New Roman" w:hAnsi="Times New Roman" w:cs="Times New Roman"/>
          <w:sz w:val="24"/>
          <w:szCs w:val="24"/>
          <w:lang w:eastAsia="es-MX"/>
        </w:rPr>
        <w:fldChar w:fldCharType="begin"/>
      </w:r>
      <w:r w:rsidR="00790112" w:rsidRPr="009B587D">
        <w:rPr>
          <w:rFonts w:ascii="Times New Roman" w:hAnsi="Times New Roman" w:cs="Times New Roman"/>
          <w:sz w:val="24"/>
          <w:szCs w:val="24"/>
          <w:lang w:eastAsia="es-MX"/>
        </w:rPr>
        <w:instrText xml:space="preserve"> ADDIN EN.CITE &lt;EndNote&gt;&lt;Cite&gt;&lt;Author&gt;Hecker&lt;/Author&gt;&lt;Year&gt;2012&lt;/Year&gt;&lt;RecNum&gt;166&lt;/RecNum&gt;&lt;DisplayText&gt;(Hecker, Norris, &amp;amp; Coe, 2012)&lt;/DisplayText&gt;&lt;record&gt;&lt;rec-number&gt;166&lt;/rec-number&gt;&lt;foreign-keys&gt;&lt;key app="EN" db-id="9xaazr2dk9afvneeve5xt5aad5w2f00r0xp9" timestamp="1665368528"&gt;166&lt;/key&gt;&lt;/foreign-keys&gt;&lt;ref-type name="Journal Article"&gt;17&lt;/ref-type&gt;&lt;contributors&gt;&lt;authors&gt;&lt;author&gt;Hecker, K.&lt;/author&gt;&lt;author&gt;Norris, J.&lt;/author&gt;&lt;author&gt;Coe, J.&lt;/author&gt;&lt;/authors&gt;&lt;/contributors&gt;&lt;titles&gt;&lt;title&gt;Workplace-Based Assessment in a Primary-Care Setting&lt;/title&gt;&lt;secondary-title&gt;Journal of veterinary medical education&lt;/secondary-title&gt;&lt;/titles&gt;&lt;periodical&gt;&lt;full-title&gt;Journal of Veterinary Medical Education&lt;/full-title&gt;&lt;/periodical&gt;&lt;pages&gt;229-40&lt;/pages&gt;&lt;volume&gt;39&lt;/volume&gt;&lt;dates&gt;&lt;year&gt;2012&lt;/year&gt;&lt;pub-dates&gt;&lt;date&gt;09/01&lt;/date&gt;&lt;/pub-dates&gt;&lt;/dates&gt;&lt;urls&gt;&lt;/urls&gt;&lt;electronic-resource-num&gt;10.3138/jvme.0612.054R&lt;/electronic-resource-num&gt;&lt;/record&gt;&lt;/Cite&gt;&lt;/EndNote&gt;</w:instrText>
      </w:r>
      <w:r w:rsidR="00790112" w:rsidRPr="009B587D">
        <w:rPr>
          <w:rFonts w:ascii="Times New Roman" w:hAnsi="Times New Roman" w:cs="Times New Roman"/>
          <w:sz w:val="24"/>
          <w:szCs w:val="24"/>
          <w:lang w:eastAsia="es-MX"/>
        </w:rPr>
        <w:fldChar w:fldCharType="separate"/>
      </w:r>
      <w:r w:rsidR="00790112" w:rsidRPr="009B587D">
        <w:rPr>
          <w:rFonts w:ascii="Times New Roman" w:hAnsi="Times New Roman" w:cs="Times New Roman"/>
          <w:noProof/>
          <w:sz w:val="24"/>
          <w:szCs w:val="24"/>
          <w:lang w:eastAsia="es-MX"/>
        </w:rPr>
        <w:t>(</w:t>
      </w:r>
      <w:hyperlink w:anchor="_ENREF_7" w:tooltip="Hecker, 2012 #166" w:history="1">
        <w:r w:rsidR="00FE4562" w:rsidRPr="009B587D">
          <w:rPr>
            <w:rFonts w:ascii="Times New Roman" w:hAnsi="Times New Roman" w:cs="Times New Roman"/>
            <w:noProof/>
            <w:sz w:val="24"/>
            <w:szCs w:val="24"/>
            <w:lang w:eastAsia="es-MX"/>
          </w:rPr>
          <w:t>Hecker, Norris, &amp; Coe, 2012</w:t>
        </w:r>
      </w:hyperlink>
      <w:r w:rsidR="00790112" w:rsidRPr="009B587D">
        <w:rPr>
          <w:rFonts w:ascii="Times New Roman" w:hAnsi="Times New Roman" w:cs="Times New Roman"/>
          <w:noProof/>
          <w:sz w:val="24"/>
          <w:szCs w:val="24"/>
          <w:lang w:eastAsia="es-MX"/>
        </w:rPr>
        <w:t>)</w:t>
      </w:r>
      <w:r w:rsidR="00790112" w:rsidRPr="009B587D">
        <w:rPr>
          <w:rFonts w:ascii="Times New Roman" w:hAnsi="Times New Roman" w:cs="Times New Roman"/>
          <w:sz w:val="24"/>
          <w:szCs w:val="24"/>
          <w:lang w:eastAsia="es-MX"/>
        </w:rPr>
        <w:fldChar w:fldCharType="end"/>
      </w:r>
      <w:r w:rsidR="00190136" w:rsidRPr="009B587D">
        <w:rPr>
          <w:rFonts w:ascii="Times New Roman" w:hAnsi="Times New Roman" w:cs="Times New Roman"/>
          <w:sz w:val="24"/>
          <w:szCs w:val="24"/>
          <w:lang w:eastAsia="es-MX"/>
        </w:rPr>
        <w:t>,</w:t>
      </w:r>
      <w:r w:rsidR="00205F33" w:rsidRPr="009B587D">
        <w:rPr>
          <w:rFonts w:ascii="Times New Roman" w:hAnsi="Times New Roman" w:cs="Times New Roman"/>
          <w:sz w:val="24"/>
          <w:szCs w:val="24"/>
          <w:lang w:eastAsia="es-MX"/>
        </w:rPr>
        <w:t xml:space="preserve"> </w:t>
      </w:r>
      <w:r w:rsidR="00190136" w:rsidRPr="009B587D">
        <w:rPr>
          <w:rFonts w:ascii="Times New Roman" w:hAnsi="Times New Roman" w:cs="Times New Roman"/>
          <w:sz w:val="24"/>
          <w:szCs w:val="24"/>
          <w:lang w:eastAsia="es-MX"/>
        </w:rPr>
        <w:t xml:space="preserve">y cuyo juicio es expresado en un formato de calificación ya que los supervisores en general como sucede en el centro educativo donde surge este trabajo, son profesionales expertos de la medicina veterinaria y la producción animal quienes no tiene un contrato con la institución formadora de los estudiantes que están a sus cargos. Por tal razón, son los estudiantes quienes pueden también participar en la generación de datos que den cuenta de la calidad de los procesos y la calidad del desarrollo de competencias veterinarias que se adquieren durante la estadía profesional </w:t>
      </w:r>
      <w:r w:rsidR="00A24774" w:rsidRPr="009B587D">
        <w:rPr>
          <w:rFonts w:ascii="Times New Roman" w:hAnsi="Times New Roman" w:cs="Times New Roman"/>
          <w:sz w:val="24"/>
          <w:szCs w:val="24"/>
          <w:lang w:eastAsia="es-MX"/>
        </w:rPr>
        <w:t>contextual.</w:t>
      </w:r>
    </w:p>
    <w:p w14:paraId="27CF6EBC" w14:textId="77777777" w:rsidR="00415401" w:rsidRPr="009B587D" w:rsidRDefault="001804D0" w:rsidP="00E75C89">
      <w:pPr>
        <w:pStyle w:val="Sinespaciado"/>
        <w:spacing w:line="360" w:lineRule="auto"/>
        <w:jc w:val="both"/>
        <w:rPr>
          <w:rFonts w:ascii="Times New Roman" w:hAnsi="Times New Roman" w:cs="Times New Roman"/>
          <w:sz w:val="24"/>
          <w:szCs w:val="24"/>
          <w:shd w:val="clear" w:color="auto" w:fill="FFFFFF"/>
        </w:rPr>
      </w:pPr>
      <w:r w:rsidRPr="009B587D">
        <w:rPr>
          <w:rFonts w:ascii="Times New Roman" w:hAnsi="Times New Roman" w:cs="Times New Roman"/>
          <w:sz w:val="24"/>
          <w:szCs w:val="24"/>
          <w:lang w:eastAsia="es-MX"/>
        </w:rPr>
        <w:t xml:space="preserve">Evaluar y asegurar </w:t>
      </w:r>
      <w:r w:rsidR="00D86B5B" w:rsidRPr="009B587D">
        <w:rPr>
          <w:rFonts w:ascii="Times New Roman" w:hAnsi="Times New Roman" w:cs="Times New Roman"/>
          <w:sz w:val="24"/>
          <w:szCs w:val="24"/>
          <w:lang w:eastAsia="es-MX"/>
        </w:rPr>
        <w:t>la competencia para ejercer</w:t>
      </w:r>
      <w:r w:rsidRPr="009B587D">
        <w:rPr>
          <w:rFonts w:ascii="Times New Roman" w:hAnsi="Times New Roman" w:cs="Times New Roman"/>
          <w:sz w:val="24"/>
          <w:szCs w:val="24"/>
          <w:lang w:eastAsia="es-MX"/>
        </w:rPr>
        <w:t>,</w:t>
      </w:r>
      <w:r w:rsidR="00D86B5B" w:rsidRPr="009B587D">
        <w:rPr>
          <w:rFonts w:ascii="Times New Roman" w:hAnsi="Times New Roman" w:cs="Times New Roman"/>
          <w:sz w:val="24"/>
          <w:szCs w:val="24"/>
          <w:lang w:eastAsia="es-MX"/>
        </w:rPr>
        <w:t xml:space="preserve"> seguirá siendo un papel importante para los profesores</w:t>
      </w:r>
      <w:r w:rsidRPr="009B587D">
        <w:rPr>
          <w:rFonts w:ascii="Times New Roman" w:hAnsi="Times New Roman" w:cs="Times New Roman"/>
          <w:sz w:val="24"/>
          <w:szCs w:val="24"/>
          <w:lang w:eastAsia="es-MX"/>
        </w:rPr>
        <w:t xml:space="preserve">, ya que </w:t>
      </w:r>
      <w:r w:rsidR="00D86B5B" w:rsidRPr="009B587D">
        <w:rPr>
          <w:rFonts w:ascii="Times New Roman" w:hAnsi="Times New Roman" w:cs="Times New Roman"/>
          <w:sz w:val="24"/>
          <w:szCs w:val="24"/>
          <w:lang w:eastAsia="es-MX"/>
        </w:rPr>
        <w:t>no es una descripción completa del proceso de evaluación o sus propósitos. </w:t>
      </w:r>
      <w:r w:rsidR="00190136" w:rsidRPr="009B587D">
        <w:rPr>
          <w:rFonts w:ascii="Times New Roman" w:hAnsi="Times New Roman" w:cs="Times New Roman"/>
          <w:sz w:val="24"/>
          <w:szCs w:val="24"/>
          <w:lang w:eastAsia="es-MX"/>
        </w:rPr>
        <w:t>Siempre se busca el</w:t>
      </w:r>
      <w:r w:rsidR="00D86B5B" w:rsidRPr="009B587D">
        <w:rPr>
          <w:rFonts w:ascii="Times New Roman" w:hAnsi="Times New Roman" w:cs="Times New Roman"/>
          <w:sz w:val="24"/>
          <w:szCs w:val="24"/>
          <w:lang w:eastAsia="es-MX"/>
        </w:rPr>
        <w:t xml:space="preserve"> modelo adecuado </w:t>
      </w:r>
      <w:r w:rsidRPr="009B587D">
        <w:rPr>
          <w:rFonts w:ascii="Times New Roman" w:hAnsi="Times New Roman" w:cs="Times New Roman"/>
          <w:sz w:val="24"/>
          <w:szCs w:val="24"/>
          <w:lang w:eastAsia="es-MX"/>
        </w:rPr>
        <w:t>para evaluar el aprendizaje de un estudiante que se desempeña f</w:t>
      </w:r>
      <w:r w:rsidR="000B5758" w:rsidRPr="009B587D">
        <w:rPr>
          <w:rFonts w:ascii="Times New Roman" w:hAnsi="Times New Roman" w:cs="Times New Roman"/>
          <w:sz w:val="24"/>
          <w:szCs w:val="24"/>
          <w:lang w:eastAsia="es-MX"/>
        </w:rPr>
        <w:t>ormalmente en los espacios extramuros</w:t>
      </w:r>
      <w:r w:rsidR="00190136" w:rsidRPr="009B587D">
        <w:rPr>
          <w:rFonts w:ascii="Times New Roman" w:hAnsi="Times New Roman" w:cs="Times New Roman"/>
          <w:sz w:val="24"/>
          <w:szCs w:val="24"/>
          <w:lang w:eastAsia="es-MX"/>
        </w:rPr>
        <w:t xml:space="preserve"> donde se logra el aprendizaje </w:t>
      </w:r>
      <w:r w:rsidR="00D86B5B" w:rsidRPr="009B587D">
        <w:rPr>
          <w:rFonts w:ascii="Times New Roman" w:hAnsi="Times New Roman" w:cs="Times New Roman"/>
          <w:sz w:val="24"/>
          <w:szCs w:val="24"/>
          <w:lang w:eastAsia="es-MX"/>
        </w:rPr>
        <w:t>permanente</w:t>
      </w:r>
      <w:r w:rsidR="00190136" w:rsidRPr="009B587D">
        <w:rPr>
          <w:rFonts w:ascii="Times New Roman" w:hAnsi="Times New Roman" w:cs="Times New Roman"/>
          <w:sz w:val="24"/>
          <w:szCs w:val="24"/>
          <w:lang w:eastAsia="es-MX"/>
        </w:rPr>
        <w:t>.</w:t>
      </w:r>
      <w:r w:rsidR="00D86B5B" w:rsidRPr="009B587D">
        <w:rPr>
          <w:rFonts w:ascii="Times New Roman" w:hAnsi="Times New Roman" w:cs="Times New Roman"/>
          <w:sz w:val="24"/>
          <w:szCs w:val="24"/>
          <w:lang w:eastAsia="es-MX"/>
        </w:rPr>
        <w:t> </w:t>
      </w:r>
      <w:r w:rsidR="00190136" w:rsidRPr="009B587D">
        <w:rPr>
          <w:rFonts w:ascii="Times New Roman" w:hAnsi="Times New Roman" w:cs="Times New Roman"/>
          <w:sz w:val="24"/>
          <w:szCs w:val="24"/>
          <w:lang w:eastAsia="es-MX"/>
        </w:rPr>
        <w:t>Se propone que l</w:t>
      </w:r>
      <w:r w:rsidR="00190136" w:rsidRPr="009B587D">
        <w:rPr>
          <w:rFonts w:ascii="Times New Roman" w:hAnsi="Times New Roman" w:cs="Times New Roman"/>
          <w:sz w:val="24"/>
          <w:szCs w:val="24"/>
        </w:rPr>
        <w:t>os estudiantes deben convertirse en evaluadores dentro del contexto de la participación en la práctica, es decir, los tipos de aprendizaje altamente contextualizados que enfrentan en la vida y el trabajo deben ser autoevaluados</w:t>
      </w:r>
      <w:r w:rsidR="00205F33" w:rsidRPr="009B587D">
        <w:rPr>
          <w:rFonts w:ascii="Times New Roman" w:hAnsi="Times New Roman" w:cs="Times New Roman"/>
          <w:sz w:val="24"/>
          <w:szCs w:val="24"/>
        </w:rPr>
        <w:t xml:space="preserve"> </w:t>
      </w:r>
      <w:r w:rsidR="00205F33" w:rsidRPr="009B587D">
        <w:rPr>
          <w:rFonts w:ascii="Times New Roman" w:hAnsi="Times New Roman" w:cs="Times New Roman"/>
          <w:sz w:val="24"/>
          <w:szCs w:val="24"/>
        </w:rPr>
        <w:fldChar w:fldCharType="begin"/>
      </w:r>
      <w:r w:rsidR="00205F33" w:rsidRPr="009B587D">
        <w:rPr>
          <w:rFonts w:ascii="Times New Roman" w:hAnsi="Times New Roman" w:cs="Times New Roman"/>
          <w:sz w:val="24"/>
          <w:szCs w:val="24"/>
        </w:rPr>
        <w:instrText xml:space="preserve"> ADDIN EN.CITE &lt;EndNote&gt;&lt;Cite&gt;&lt;Author&gt;Boud&lt;/Author&gt;&lt;Year&gt;2006&lt;/Year&gt;&lt;RecNum&gt;167&lt;/RecNum&gt;&lt;DisplayText&gt;(Boud &amp;amp; Falchikov, 2006)&lt;/DisplayText&gt;&lt;record&gt;&lt;rec-number&gt;167&lt;/rec-number&gt;&lt;foreign-keys&gt;&lt;key app="EN" db-id="9xaazr2dk9afvneeve5xt5aad5w2f00r0xp9" timestamp="1665368726"&gt;167&lt;/key&gt;&lt;/foreign-keys&gt;&lt;ref-type name="Journal Article"&gt;17&lt;/ref-type&gt;&lt;contributors&gt;&lt;authors&gt;&lt;author&gt;Boud, D.&lt;/author&gt;&lt;author&gt;Falchikov, N.&lt;/author&gt;&lt;/authors&gt;&lt;/contributors&gt;&lt;titles&gt;&lt;title&gt;Aligning Assessment with Long-Term Learning&lt;/title&gt;&lt;secondary-title&gt;Assessment &amp;amp; Evaluation in Higher Education &lt;/secondary-title&gt;&lt;/titles&gt;&lt;periodical&gt;&lt;full-title&gt;Assessment &amp;amp; Evaluation in Higher Education&lt;/full-title&gt;&lt;/periodical&gt;&lt;pages&gt;399-413&lt;/pages&gt;&lt;volume&gt;31&lt;/volume&gt;&lt;dates&gt;&lt;year&gt;2006&lt;/year&gt;&lt;pub-dates&gt;&lt;date&gt;08/01&lt;/date&gt;&lt;/pub-dates&gt;&lt;/dates&gt;&lt;urls&gt;&lt;/urls&gt;&lt;electronic-resource-num&gt;10.1080/02602930600679050&lt;/electronic-resource-num&gt;&lt;/record&gt;&lt;/Cite&gt;&lt;/EndNote&gt;</w:instrText>
      </w:r>
      <w:r w:rsidR="00205F33" w:rsidRPr="009B587D">
        <w:rPr>
          <w:rFonts w:ascii="Times New Roman" w:hAnsi="Times New Roman" w:cs="Times New Roman"/>
          <w:sz w:val="24"/>
          <w:szCs w:val="24"/>
        </w:rPr>
        <w:fldChar w:fldCharType="separate"/>
      </w:r>
      <w:r w:rsidR="00205F33" w:rsidRPr="009B587D">
        <w:rPr>
          <w:rFonts w:ascii="Times New Roman" w:hAnsi="Times New Roman" w:cs="Times New Roman"/>
          <w:noProof/>
          <w:sz w:val="24"/>
          <w:szCs w:val="24"/>
        </w:rPr>
        <w:t>(</w:t>
      </w:r>
      <w:hyperlink w:anchor="_ENREF_4" w:tooltip="Boud, 2006 #167" w:history="1">
        <w:r w:rsidR="00FE4562" w:rsidRPr="009B587D">
          <w:rPr>
            <w:rFonts w:ascii="Times New Roman" w:hAnsi="Times New Roman" w:cs="Times New Roman"/>
            <w:noProof/>
            <w:sz w:val="24"/>
            <w:szCs w:val="24"/>
          </w:rPr>
          <w:t>Boud &amp; Falchikov, 2006</w:t>
        </w:r>
      </w:hyperlink>
      <w:r w:rsidR="00205F33" w:rsidRPr="009B587D">
        <w:rPr>
          <w:rFonts w:ascii="Times New Roman" w:hAnsi="Times New Roman" w:cs="Times New Roman"/>
          <w:noProof/>
          <w:sz w:val="24"/>
          <w:szCs w:val="24"/>
        </w:rPr>
        <w:t>)</w:t>
      </w:r>
      <w:r w:rsidR="00205F33" w:rsidRPr="009B587D">
        <w:rPr>
          <w:rFonts w:ascii="Times New Roman" w:hAnsi="Times New Roman" w:cs="Times New Roman"/>
          <w:sz w:val="24"/>
          <w:szCs w:val="24"/>
        </w:rPr>
        <w:fldChar w:fldCharType="end"/>
      </w:r>
      <w:r w:rsidR="00415401" w:rsidRPr="009B587D">
        <w:rPr>
          <w:rFonts w:ascii="Times New Roman" w:hAnsi="Times New Roman" w:cs="Times New Roman"/>
          <w:sz w:val="24"/>
          <w:szCs w:val="24"/>
        </w:rPr>
        <w:t xml:space="preserve">, </w:t>
      </w:r>
      <w:r w:rsidR="00415401" w:rsidRPr="009B587D">
        <w:rPr>
          <w:rFonts w:ascii="Times New Roman" w:hAnsi="Times New Roman" w:cs="Times New Roman"/>
          <w:sz w:val="24"/>
          <w:szCs w:val="24"/>
        </w:rPr>
        <w:fldChar w:fldCharType="begin"/>
      </w:r>
      <w:r w:rsidR="00415401" w:rsidRPr="009B587D">
        <w:rPr>
          <w:rFonts w:ascii="Times New Roman" w:hAnsi="Times New Roman" w:cs="Times New Roman"/>
          <w:sz w:val="24"/>
          <w:szCs w:val="24"/>
        </w:rPr>
        <w:instrText xml:space="preserve"> ADDIN EN.CITE &lt;EndNote&gt;&lt;Cite&gt;&lt;Author&gt;Van der Vleuten&lt;/Author&gt;&lt;Year&gt;2005&lt;/Year&gt;&lt;RecNum&gt;168&lt;/RecNum&gt;&lt;DisplayText&gt;(Van der Vleuten &amp;amp; Schuwirth, 2005)&lt;/DisplayText&gt;&lt;record&gt;&lt;rec-number&gt;168&lt;/rec-number&gt;&lt;foreign-keys&gt;&lt;key app="EN" db-id="9xaazr2dk9afvneeve5xt5aad5w2f00r0xp9" timestamp="1665369526"&gt;168&lt;/key&gt;&lt;/foreign-keys&gt;&lt;ref-type name="Journal Article"&gt;17&lt;/ref-type&gt;&lt;contributors&gt;&lt;authors&gt;&lt;author&gt;Van der Vleuten, C.&lt;/author&gt;&lt;author&gt;Schuwirth, L.&lt;/author&gt;&lt;/authors&gt;&lt;/contributors&gt;&lt;titles&gt;&lt;title&gt;Assessing professional competence: From methods to programmes&lt;/title&gt;&lt;secondary-title&gt;Medical education&lt;/secondary-title&gt;&lt;/titles&gt;&lt;periodical&gt;&lt;full-title&gt;Medical education&lt;/full-title&gt;&lt;/periodical&gt;&lt;pages&gt;309-17&lt;/pages&gt;&lt;volume&gt;39&lt;/volume&gt;&lt;dates&gt;&lt;year&gt;2005&lt;/year&gt;&lt;pub-dates&gt;&lt;date&gt;04/01&lt;/date&gt;&lt;/pub-dates&gt;&lt;/dates&gt;&lt;urls&gt;&lt;/urls&gt;&lt;electronic-resource-num&gt;10.1111/j.1365-2929.2005.02094.x&lt;/electronic-resource-num&gt;&lt;/record&gt;&lt;/Cite&gt;&lt;/EndNote&gt;</w:instrText>
      </w:r>
      <w:r w:rsidR="00415401" w:rsidRPr="009B587D">
        <w:rPr>
          <w:rFonts w:ascii="Times New Roman" w:hAnsi="Times New Roman" w:cs="Times New Roman"/>
          <w:sz w:val="24"/>
          <w:szCs w:val="24"/>
        </w:rPr>
        <w:fldChar w:fldCharType="separate"/>
      </w:r>
      <w:r w:rsidR="00415401" w:rsidRPr="009B587D">
        <w:rPr>
          <w:rFonts w:ascii="Times New Roman" w:hAnsi="Times New Roman" w:cs="Times New Roman"/>
          <w:noProof/>
          <w:sz w:val="24"/>
          <w:szCs w:val="24"/>
        </w:rPr>
        <w:t>(</w:t>
      </w:r>
      <w:hyperlink w:anchor="_ENREF_20" w:tooltip="Van der Vleuten, 2005 #168" w:history="1">
        <w:r w:rsidR="00FE4562" w:rsidRPr="009B587D">
          <w:rPr>
            <w:rFonts w:ascii="Times New Roman" w:hAnsi="Times New Roman" w:cs="Times New Roman"/>
            <w:noProof/>
            <w:sz w:val="24"/>
            <w:szCs w:val="24"/>
          </w:rPr>
          <w:t>Van der Vleuten &amp; Schuwirth, 2005</w:t>
        </w:r>
      </w:hyperlink>
      <w:r w:rsidR="00415401" w:rsidRPr="009B587D">
        <w:rPr>
          <w:rFonts w:ascii="Times New Roman" w:hAnsi="Times New Roman" w:cs="Times New Roman"/>
          <w:noProof/>
          <w:sz w:val="24"/>
          <w:szCs w:val="24"/>
        </w:rPr>
        <w:t>)</w:t>
      </w:r>
      <w:r w:rsidR="00415401" w:rsidRPr="009B587D">
        <w:rPr>
          <w:rFonts w:ascii="Times New Roman" w:hAnsi="Times New Roman" w:cs="Times New Roman"/>
          <w:sz w:val="24"/>
          <w:szCs w:val="24"/>
        </w:rPr>
        <w:fldChar w:fldCharType="end"/>
      </w:r>
      <w:r w:rsidR="00190136" w:rsidRPr="009B587D">
        <w:rPr>
          <w:rFonts w:ascii="Times New Roman" w:hAnsi="Times New Roman" w:cs="Times New Roman"/>
          <w:sz w:val="24"/>
          <w:szCs w:val="24"/>
        </w:rPr>
        <w:t> </w:t>
      </w:r>
      <w:r w:rsidR="00A24774" w:rsidRPr="009B587D">
        <w:rPr>
          <w:rFonts w:ascii="Times New Roman" w:hAnsi="Times New Roman" w:cs="Times New Roman"/>
          <w:sz w:val="24"/>
          <w:szCs w:val="24"/>
          <w:shd w:val="clear" w:color="auto" w:fill="FFFFFF"/>
        </w:rPr>
        <w:t xml:space="preserve"> </w:t>
      </w:r>
    </w:p>
    <w:p w14:paraId="5BD7DC24" w14:textId="01883CCF" w:rsidR="00A24774" w:rsidRPr="009B587D" w:rsidRDefault="009368A0" w:rsidP="00E75C89">
      <w:pPr>
        <w:pStyle w:val="Sinespaciado"/>
        <w:spacing w:line="360" w:lineRule="auto"/>
        <w:jc w:val="both"/>
        <w:rPr>
          <w:rFonts w:ascii="Times New Roman" w:hAnsi="Times New Roman" w:cs="Times New Roman"/>
          <w:sz w:val="24"/>
          <w:szCs w:val="24"/>
          <w:lang w:eastAsia="es-MX"/>
        </w:rPr>
      </w:pPr>
      <w:r w:rsidRPr="009B587D">
        <w:rPr>
          <w:rFonts w:ascii="Times New Roman" w:hAnsi="Times New Roman" w:cs="Times New Roman"/>
          <w:sz w:val="24"/>
          <w:szCs w:val="24"/>
          <w:lang w:eastAsia="es-MX"/>
        </w:rPr>
        <w:t>El objetivo del presente trabajo</w:t>
      </w:r>
      <w:r w:rsidR="00F0331D" w:rsidRPr="009B587D">
        <w:rPr>
          <w:rFonts w:ascii="Times New Roman" w:hAnsi="Times New Roman" w:cs="Times New Roman"/>
          <w:sz w:val="24"/>
          <w:szCs w:val="24"/>
          <w:lang w:eastAsia="es-MX"/>
        </w:rPr>
        <w:t>,</w:t>
      </w:r>
      <w:r w:rsidR="001E76CC" w:rsidRPr="009B587D">
        <w:rPr>
          <w:rFonts w:ascii="Times New Roman" w:hAnsi="Times New Roman" w:cs="Times New Roman"/>
          <w:sz w:val="24"/>
          <w:szCs w:val="24"/>
          <w:lang w:eastAsia="es-MX"/>
        </w:rPr>
        <w:t xml:space="preserve"> </w:t>
      </w:r>
      <w:r w:rsidR="00034CB5" w:rsidRPr="009B587D">
        <w:rPr>
          <w:rFonts w:ascii="Times New Roman" w:hAnsi="Times New Roman" w:cs="Times New Roman"/>
          <w:sz w:val="24"/>
          <w:szCs w:val="24"/>
          <w:lang w:eastAsia="es-MX"/>
        </w:rPr>
        <w:t xml:space="preserve">fue evaluar a los alumnos que recién concluyeron su programa de </w:t>
      </w:r>
      <w:r w:rsidR="004469EF" w:rsidRPr="009B587D">
        <w:rPr>
          <w:rFonts w:ascii="Times New Roman" w:hAnsi="Times New Roman" w:cs="Times New Roman"/>
          <w:sz w:val="24"/>
          <w:szCs w:val="24"/>
          <w:lang w:eastAsia="es-MX"/>
        </w:rPr>
        <w:t>estadías</w:t>
      </w:r>
      <w:r w:rsidR="00034CB5" w:rsidRPr="009B587D">
        <w:rPr>
          <w:rFonts w:ascii="Times New Roman" w:hAnsi="Times New Roman" w:cs="Times New Roman"/>
          <w:sz w:val="24"/>
          <w:szCs w:val="24"/>
          <w:lang w:eastAsia="es-MX"/>
        </w:rPr>
        <w:t xml:space="preserve"> profesionalizantes </w:t>
      </w:r>
      <w:r w:rsidR="004469EF" w:rsidRPr="009B587D">
        <w:rPr>
          <w:rFonts w:ascii="Times New Roman" w:hAnsi="Times New Roman" w:cs="Times New Roman"/>
          <w:sz w:val="24"/>
          <w:szCs w:val="24"/>
          <w:lang w:eastAsia="es-MX"/>
        </w:rPr>
        <w:t xml:space="preserve">para establecer los juicios que nos permitan predecir los niveles de efectividad que se están obteniendo en algunos indicadores relacionados con </w:t>
      </w:r>
      <w:r w:rsidR="004469EF" w:rsidRPr="009B587D">
        <w:rPr>
          <w:rFonts w:ascii="Times New Roman" w:hAnsi="Times New Roman" w:cs="Times New Roman"/>
          <w:sz w:val="24"/>
          <w:szCs w:val="24"/>
          <w:lang w:eastAsia="es-MX"/>
        </w:rPr>
        <w:lastRenderedPageBreak/>
        <w:t>las actividades de los alumnos y la supervisión experta contextualizada de parte de los médicos en los centros receptores de estadías</w:t>
      </w:r>
      <w:r w:rsidR="00AC325E" w:rsidRPr="009B587D">
        <w:rPr>
          <w:rFonts w:ascii="Times New Roman" w:hAnsi="Times New Roman" w:cs="Times New Roman"/>
          <w:sz w:val="24"/>
          <w:szCs w:val="24"/>
          <w:lang w:eastAsia="es-MX"/>
        </w:rPr>
        <w:t>.</w:t>
      </w:r>
    </w:p>
    <w:p w14:paraId="4DBB4538" w14:textId="0522A211" w:rsidR="00603DD5" w:rsidRPr="009B587D" w:rsidRDefault="00603DD5" w:rsidP="00E75C89">
      <w:pPr>
        <w:pStyle w:val="Sinespaciado"/>
        <w:spacing w:line="360" w:lineRule="auto"/>
        <w:jc w:val="both"/>
        <w:rPr>
          <w:rFonts w:ascii="Times New Roman" w:hAnsi="Times New Roman" w:cs="Times New Roman"/>
          <w:b/>
          <w:sz w:val="24"/>
          <w:szCs w:val="24"/>
          <w:lang w:eastAsia="es-MX"/>
        </w:rPr>
      </w:pPr>
    </w:p>
    <w:p w14:paraId="0325339D" w14:textId="31CCA9DF" w:rsidR="0019567F" w:rsidRPr="009B587D" w:rsidRDefault="003F55BB" w:rsidP="009B587D">
      <w:pPr>
        <w:pStyle w:val="Sinespaciado"/>
        <w:spacing w:line="360" w:lineRule="auto"/>
        <w:jc w:val="center"/>
        <w:rPr>
          <w:rFonts w:ascii="Times New Roman" w:hAnsi="Times New Roman" w:cs="Times New Roman"/>
          <w:b/>
          <w:sz w:val="32"/>
          <w:szCs w:val="32"/>
          <w:lang w:eastAsia="es-MX"/>
        </w:rPr>
      </w:pPr>
      <w:r w:rsidRPr="009B587D">
        <w:rPr>
          <w:rFonts w:ascii="Times New Roman" w:hAnsi="Times New Roman" w:cs="Times New Roman"/>
          <w:b/>
          <w:sz w:val="32"/>
          <w:szCs w:val="32"/>
          <w:lang w:eastAsia="es-MX"/>
        </w:rPr>
        <w:t>Materiales y Métodos</w:t>
      </w:r>
    </w:p>
    <w:p w14:paraId="4539BC0B" w14:textId="77777777" w:rsidR="00F5790F" w:rsidRPr="009B587D" w:rsidRDefault="003F55BB" w:rsidP="00E75C89">
      <w:pPr>
        <w:pStyle w:val="Sinespaciado"/>
        <w:spacing w:line="360" w:lineRule="auto"/>
        <w:jc w:val="both"/>
        <w:rPr>
          <w:rFonts w:ascii="Times New Roman" w:hAnsi="Times New Roman" w:cs="Times New Roman"/>
          <w:sz w:val="24"/>
          <w:szCs w:val="24"/>
        </w:rPr>
      </w:pPr>
      <w:r w:rsidRPr="009B587D">
        <w:rPr>
          <w:rFonts w:ascii="Times New Roman" w:hAnsi="Times New Roman" w:cs="Times New Roman"/>
          <w:sz w:val="24"/>
          <w:szCs w:val="24"/>
        </w:rPr>
        <w:t>Con el propósito de evaluar las actividades</w:t>
      </w:r>
      <w:r w:rsidR="00351797" w:rsidRPr="009B587D">
        <w:rPr>
          <w:rFonts w:ascii="Times New Roman" w:hAnsi="Times New Roman" w:cs="Times New Roman"/>
          <w:sz w:val="24"/>
          <w:szCs w:val="24"/>
        </w:rPr>
        <w:t xml:space="preserve"> supervisadas</w:t>
      </w:r>
      <w:r w:rsidR="0081459E" w:rsidRPr="009B587D">
        <w:rPr>
          <w:rFonts w:ascii="Times New Roman" w:hAnsi="Times New Roman" w:cs="Times New Roman"/>
          <w:sz w:val="24"/>
          <w:szCs w:val="24"/>
        </w:rPr>
        <w:t xml:space="preserve"> que desarrollan </w:t>
      </w:r>
      <w:r w:rsidR="00415401" w:rsidRPr="009B587D">
        <w:rPr>
          <w:rFonts w:ascii="Times New Roman" w:hAnsi="Times New Roman" w:cs="Times New Roman"/>
          <w:sz w:val="24"/>
          <w:szCs w:val="24"/>
        </w:rPr>
        <w:t>los estudiantes en clínicas y hospitales receptores</w:t>
      </w:r>
      <w:r w:rsidR="0081459E" w:rsidRPr="009B587D">
        <w:rPr>
          <w:rFonts w:ascii="Times New Roman" w:hAnsi="Times New Roman" w:cs="Times New Roman"/>
          <w:sz w:val="24"/>
          <w:szCs w:val="24"/>
        </w:rPr>
        <w:t xml:space="preserve"> de estadías profesionalizantes </w:t>
      </w:r>
      <w:r w:rsidR="00351797" w:rsidRPr="009B587D">
        <w:rPr>
          <w:rFonts w:ascii="Times New Roman" w:hAnsi="Times New Roman" w:cs="Times New Roman"/>
          <w:sz w:val="24"/>
          <w:szCs w:val="24"/>
        </w:rPr>
        <w:t xml:space="preserve">es que se aplicó una encuesta utilizando el modelo </w:t>
      </w:r>
      <w:r w:rsidRPr="009B587D">
        <w:rPr>
          <w:rFonts w:ascii="Times New Roman" w:hAnsi="Times New Roman" w:cs="Times New Roman"/>
          <w:sz w:val="24"/>
          <w:szCs w:val="24"/>
        </w:rPr>
        <w:t xml:space="preserve">Kirkpatrick para evaluar programas de entrenamiento. </w:t>
      </w:r>
      <w:r w:rsidR="00351797" w:rsidRPr="009B587D">
        <w:rPr>
          <w:rFonts w:ascii="Times New Roman" w:hAnsi="Times New Roman" w:cs="Times New Roman"/>
          <w:sz w:val="24"/>
          <w:szCs w:val="24"/>
        </w:rPr>
        <w:t>El instrumento evaluador s</w:t>
      </w:r>
      <w:r w:rsidRPr="009B587D">
        <w:rPr>
          <w:rFonts w:ascii="Times New Roman" w:hAnsi="Times New Roman" w:cs="Times New Roman"/>
          <w:sz w:val="24"/>
          <w:szCs w:val="24"/>
        </w:rPr>
        <w:t>e aplic</w:t>
      </w:r>
      <w:r w:rsidR="00351797" w:rsidRPr="009B587D">
        <w:rPr>
          <w:rFonts w:ascii="Times New Roman" w:hAnsi="Times New Roman" w:cs="Times New Roman"/>
          <w:sz w:val="24"/>
          <w:szCs w:val="24"/>
        </w:rPr>
        <w:t xml:space="preserve">ó </w:t>
      </w:r>
      <w:r w:rsidRPr="009B587D">
        <w:rPr>
          <w:rFonts w:ascii="Times New Roman" w:hAnsi="Times New Roman" w:cs="Times New Roman"/>
          <w:sz w:val="24"/>
          <w:szCs w:val="24"/>
        </w:rPr>
        <w:t xml:space="preserve">a 110 estudiantes que culminaron su estadía en áreas </w:t>
      </w:r>
      <w:r w:rsidR="00351797" w:rsidRPr="009B587D">
        <w:rPr>
          <w:rFonts w:ascii="Times New Roman" w:hAnsi="Times New Roman" w:cs="Times New Roman"/>
          <w:sz w:val="24"/>
          <w:szCs w:val="24"/>
        </w:rPr>
        <w:t xml:space="preserve">de medicina de las pequeñas especies. </w:t>
      </w:r>
      <w:r w:rsidR="00F5790F" w:rsidRPr="009B587D">
        <w:rPr>
          <w:rFonts w:ascii="Times New Roman" w:hAnsi="Times New Roman" w:cs="Times New Roman"/>
          <w:sz w:val="24"/>
          <w:szCs w:val="24"/>
        </w:rPr>
        <w:t>Para obtener datos acordes al objetivo, se evaluaron los componentes Aprendizaje, Comportamiento y Resultados de la estadía profesional con el modelo de evaluación de Donald L. Kirkpatrick desarrollado en 1959 y actualizado en 2006, con la escala del 1 al 5 en Likert donde el significado de cada número es como sigue:</w:t>
      </w:r>
    </w:p>
    <w:p w14:paraId="52EFB9B4" w14:textId="77777777" w:rsidR="00F5790F" w:rsidRPr="009B587D" w:rsidRDefault="00F5790F" w:rsidP="00F5790F">
      <w:pPr>
        <w:pStyle w:val="Prrafodelista"/>
        <w:numPr>
          <w:ilvl w:val="0"/>
          <w:numId w:val="14"/>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Nada</w:t>
      </w:r>
    </w:p>
    <w:p w14:paraId="51B418B7" w14:textId="77777777" w:rsidR="00F5790F" w:rsidRPr="009B587D" w:rsidRDefault="00F5790F" w:rsidP="00F5790F">
      <w:pPr>
        <w:pStyle w:val="Prrafodelista"/>
        <w:numPr>
          <w:ilvl w:val="0"/>
          <w:numId w:val="14"/>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Muy poco</w:t>
      </w:r>
    </w:p>
    <w:p w14:paraId="0524F4A8" w14:textId="77777777" w:rsidR="00F5790F" w:rsidRPr="009B587D" w:rsidRDefault="00F5790F" w:rsidP="00F5790F">
      <w:pPr>
        <w:pStyle w:val="Prrafodelista"/>
        <w:numPr>
          <w:ilvl w:val="0"/>
          <w:numId w:val="14"/>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Poco</w:t>
      </w:r>
    </w:p>
    <w:p w14:paraId="75CA9224" w14:textId="77777777" w:rsidR="00F5790F" w:rsidRPr="009B587D" w:rsidRDefault="00F5790F" w:rsidP="00F5790F">
      <w:pPr>
        <w:pStyle w:val="Prrafodelista"/>
        <w:numPr>
          <w:ilvl w:val="0"/>
          <w:numId w:val="14"/>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Bastante</w:t>
      </w:r>
    </w:p>
    <w:p w14:paraId="7755695C" w14:textId="77777777" w:rsidR="00F5790F" w:rsidRPr="009B587D" w:rsidRDefault="00F5790F" w:rsidP="007D00F0">
      <w:pPr>
        <w:pStyle w:val="Prrafodelista"/>
        <w:numPr>
          <w:ilvl w:val="0"/>
          <w:numId w:val="14"/>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 xml:space="preserve">Mucho  </w:t>
      </w:r>
    </w:p>
    <w:p w14:paraId="22B7D90C" w14:textId="2C9FF451" w:rsidR="00F5790F" w:rsidRPr="009B587D" w:rsidRDefault="0099441C" w:rsidP="00F5790F">
      <w:pPr>
        <w:pStyle w:val="Prrafodelista"/>
        <w:numPr>
          <w:ilvl w:val="0"/>
          <w:numId w:val="15"/>
        </w:numPr>
        <w:spacing w:line="360" w:lineRule="auto"/>
        <w:jc w:val="both"/>
        <w:rPr>
          <w:rFonts w:ascii="Times New Roman" w:hAnsi="Times New Roman" w:cs="Times New Roman"/>
          <w:sz w:val="24"/>
          <w:szCs w:val="24"/>
        </w:rPr>
      </w:pPr>
      <w:r w:rsidRPr="009B587D">
        <w:rPr>
          <w:rFonts w:ascii="Times New Roman" w:hAnsi="Times New Roman" w:cs="Times New Roman"/>
          <w:b/>
          <w:bCs/>
          <w:color w:val="000000" w:themeColor="text1"/>
          <w:sz w:val="24"/>
          <w:szCs w:val="24"/>
        </w:rPr>
        <w:t xml:space="preserve">APRENDIZAJE </w:t>
      </w:r>
      <w:r w:rsidR="00671AEA" w:rsidRPr="009B587D">
        <w:rPr>
          <w:rFonts w:ascii="Times New Roman" w:hAnsi="Times New Roman" w:cs="Times New Roman"/>
          <w:b/>
          <w:bCs/>
          <w:color w:val="000000" w:themeColor="text1"/>
          <w:sz w:val="24"/>
          <w:szCs w:val="24"/>
        </w:rPr>
        <w:t xml:space="preserve">EN LA ESTADÍA </w:t>
      </w:r>
      <w:r w:rsidR="00465052" w:rsidRPr="009B587D">
        <w:rPr>
          <w:rFonts w:ascii="Times New Roman" w:hAnsi="Times New Roman" w:cs="Times New Roman"/>
          <w:b/>
          <w:bCs/>
          <w:color w:val="000000" w:themeColor="text1"/>
          <w:sz w:val="24"/>
          <w:szCs w:val="24"/>
        </w:rPr>
        <w:t>PROFESIONAL</w:t>
      </w:r>
      <w:r w:rsidR="00133040" w:rsidRPr="009B587D">
        <w:rPr>
          <w:rFonts w:ascii="Times New Roman" w:hAnsi="Times New Roman" w:cs="Times New Roman"/>
          <w:b/>
          <w:bCs/>
          <w:color w:val="000000" w:themeColor="text1"/>
          <w:sz w:val="24"/>
          <w:szCs w:val="24"/>
        </w:rPr>
        <w:t>.</w:t>
      </w:r>
      <w:r w:rsidR="00F5790F" w:rsidRPr="009B587D">
        <w:rPr>
          <w:rFonts w:ascii="Times New Roman" w:hAnsi="Times New Roman" w:cs="Times New Roman"/>
          <w:b/>
          <w:bCs/>
          <w:color w:val="000000" w:themeColor="text1"/>
          <w:sz w:val="24"/>
          <w:szCs w:val="24"/>
        </w:rPr>
        <w:t xml:space="preserve"> (</w:t>
      </w:r>
      <w:r w:rsidR="00F5790F" w:rsidRPr="009B587D">
        <w:rPr>
          <w:rFonts w:ascii="Times New Roman" w:hAnsi="Times New Roman" w:cs="Times New Roman"/>
          <w:sz w:val="24"/>
          <w:szCs w:val="24"/>
        </w:rPr>
        <w:t xml:space="preserve">el incremento del conocimiento o de la capacidad como resultado de la formación) </w:t>
      </w:r>
    </w:p>
    <w:p w14:paraId="020E671F" w14:textId="77777777" w:rsidR="0099441C" w:rsidRPr="009B587D" w:rsidRDefault="0099441C" w:rsidP="0099441C">
      <w:pPr>
        <w:pStyle w:val="Prrafodelista"/>
        <w:numPr>
          <w:ilvl w:val="0"/>
          <w:numId w:val="5"/>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b/>
          <w:bCs/>
          <w:color w:val="000000" w:themeColor="text1"/>
          <w:sz w:val="24"/>
          <w:szCs w:val="24"/>
        </w:rPr>
        <w:t xml:space="preserve">La estadía </w:t>
      </w:r>
    </w:p>
    <w:p w14:paraId="7D96C7DB" w14:textId="77777777" w:rsidR="0099441C" w:rsidRPr="009B587D" w:rsidRDefault="0099441C" w:rsidP="0099441C">
      <w:pPr>
        <w:pStyle w:val="Prrafodelista"/>
        <w:numPr>
          <w:ilvl w:val="0"/>
          <w:numId w:val="6"/>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Logró en ti la realización de acciones materiales</w:t>
      </w:r>
    </w:p>
    <w:p w14:paraId="1C7E1439" w14:textId="77777777" w:rsidR="0099441C" w:rsidRPr="009B587D" w:rsidRDefault="0099441C" w:rsidP="0099441C">
      <w:pPr>
        <w:pStyle w:val="Prrafodelista"/>
        <w:numPr>
          <w:ilvl w:val="0"/>
          <w:numId w:val="6"/>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Incrementó tus conocimientos</w:t>
      </w:r>
    </w:p>
    <w:p w14:paraId="2BDA9C42" w14:textId="77777777" w:rsidR="0099441C" w:rsidRPr="009B587D" w:rsidRDefault="0099441C" w:rsidP="0099441C">
      <w:pPr>
        <w:pStyle w:val="Prrafodelista"/>
        <w:numPr>
          <w:ilvl w:val="0"/>
          <w:numId w:val="6"/>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Aprendiste nuevas técnicas</w:t>
      </w:r>
    </w:p>
    <w:p w14:paraId="7CA969BD" w14:textId="77777777" w:rsidR="0099441C" w:rsidRPr="009B587D" w:rsidRDefault="0099441C" w:rsidP="0099441C">
      <w:pPr>
        <w:pStyle w:val="Prrafodelista"/>
        <w:numPr>
          <w:ilvl w:val="0"/>
          <w:numId w:val="6"/>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Te permitió explicar el propósito de las acciones</w:t>
      </w:r>
    </w:p>
    <w:p w14:paraId="0A4A68BB" w14:textId="77777777" w:rsidR="0099441C" w:rsidRPr="009B587D" w:rsidRDefault="0099441C" w:rsidP="0099441C">
      <w:pPr>
        <w:pStyle w:val="Prrafodelista"/>
        <w:numPr>
          <w:ilvl w:val="0"/>
          <w:numId w:val="6"/>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sz w:val="24"/>
          <w:szCs w:val="24"/>
        </w:rPr>
        <w:t xml:space="preserve">Te </w:t>
      </w:r>
      <w:r w:rsidR="00960A78" w:rsidRPr="009B587D">
        <w:rPr>
          <w:rFonts w:ascii="Times New Roman" w:hAnsi="Times New Roman" w:cs="Times New Roman"/>
          <w:sz w:val="24"/>
          <w:szCs w:val="24"/>
        </w:rPr>
        <w:t>permitió</w:t>
      </w:r>
      <w:r w:rsidRPr="009B587D">
        <w:rPr>
          <w:rFonts w:ascii="Times New Roman" w:hAnsi="Times New Roman" w:cs="Times New Roman"/>
          <w:sz w:val="24"/>
          <w:szCs w:val="24"/>
        </w:rPr>
        <w:t xml:space="preserve"> adquirir valores nuevos</w:t>
      </w:r>
    </w:p>
    <w:p w14:paraId="63A08527" w14:textId="77777777" w:rsidR="0099441C" w:rsidRPr="009B587D" w:rsidRDefault="0099441C" w:rsidP="00F5790F">
      <w:pPr>
        <w:pStyle w:val="Prrafodelista"/>
        <w:numPr>
          <w:ilvl w:val="0"/>
          <w:numId w:val="15"/>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b/>
          <w:bCs/>
          <w:color w:val="000000" w:themeColor="text1"/>
          <w:sz w:val="24"/>
          <w:szCs w:val="24"/>
        </w:rPr>
        <w:t xml:space="preserve">COMPORTAMIENTO </w:t>
      </w:r>
      <w:r w:rsidR="00671AEA" w:rsidRPr="009B587D">
        <w:rPr>
          <w:rFonts w:ascii="Times New Roman" w:hAnsi="Times New Roman" w:cs="Times New Roman"/>
          <w:b/>
          <w:bCs/>
          <w:color w:val="000000" w:themeColor="text1"/>
          <w:sz w:val="24"/>
          <w:szCs w:val="24"/>
        </w:rPr>
        <w:t xml:space="preserve">EN LA ESTADÍA </w:t>
      </w:r>
      <w:r w:rsidR="00465052" w:rsidRPr="009B587D">
        <w:rPr>
          <w:rFonts w:ascii="Times New Roman" w:hAnsi="Times New Roman" w:cs="Times New Roman"/>
          <w:b/>
          <w:bCs/>
          <w:color w:val="000000" w:themeColor="text1"/>
          <w:sz w:val="24"/>
          <w:szCs w:val="24"/>
        </w:rPr>
        <w:t>PROFESIONAL</w:t>
      </w:r>
      <w:r w:rsidR="00133040" w:rsidRPr="009B587D">
        <w:rPr>
          <w:rFonts w:ascii="Times New Roman" w:hAnsi="Times New Roman" w:cs="Times New Roman"/>
          <w:b/>
          <w:bCs/>
          <w:color w:val="000000" w:themeColor="text1"/>
          <w:sz w:val="24"/>
          <w:szCs w:val="24"/>
        </w:rPr>
        <w:t xml:space="preserve">. </w:t>
      </w:r>
      <w:r w:rsidR="00133040" w:rsidRPr="009B587D">
        <w:rPr>
          <w:rFonts w:ascii="Times New Roman" w:hAnsi="Times New Roman" w:cs="Times New Roman"/>
          <w:color w:val="000000" w:themeColor="text1"/>
          <w:sz w:val="24"/>
          <w:szCs w:val="24"/>
        </w:rPr>
        <w:t>(</w:t>
      </w:r>
      <w:r w:rsidR="00133040" w:rsidRPr="009B587D">
        <w:rPr>
          <w:rFonts w:ascii="Times New Roman" w:hAnsi="Times New Roman" w:cs="Times New Roman"/>
          <w:sz w:val="24"/>
          <w:szCs w:val="24"/>
        </w:rPr>
        <w:t>el grado o el alcance de la mejora en cuanto al comportamiento, la capacidad y la implementación/aplicación</w:t>
      </w:r>
      <w:r w:rsidR="00133040" w:rsidRPr="009B587D">
        <w:rPr>
          <w:rFonts w:ascii="Times New Roman" w:hAnsi="Times New Roman" w:cs="Times New Roman"/>
          <w:b/>
          <w:bCs/>
          <w:sz w:val="24"/>
          <w:szCs w:val="24"/>
        </w:rPr>
        <w:t>)</w:t>
      </w:r>
    </w:p>
    <w:p w14:paraId="2021245A" w14:textId="77777777" w:rsidR="0099441C" w:rsidRPr="009B587D" w:rsidRDefault="00E378BE" w:rsidP="0099441C">
      <w:pPr>
        <w:pStyle w:val="Prrafodelista"/>
        <w:numPr>
          <w:ilvl w:val="0"/>
          <w:numId w:val="5"/>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b/>
          <w:bCs/>
          <w:color w:val="000000" w:themeColor="text1"/>
          <w:sz w:val="24"/>
          <w:szCs w:val="24"/>
        </w:rPr>
        <w:t>La estadía cumpl</w:t>
      </w:r>
      <w:r w:rsidR="001F425C" w:rsidRPr="009B587D">
        <w:rPr>
          <w:rFonts w:ascii="Times New Roman" w:hAnsi="Times New Roman" w:cs="Times New Roman"/>
          <w:b/>
          <w:bCs/>
          <w:color w:val="000000" w:themeColor="text1"/>
          <w:sz w:val="24"/>
          <w:szCs w:val="24"/>
        </w:rPr>
        <w:t>ió</w:t>
      </w:r>
      <w:r w:rsidRPr="009B587D">
        <w:rPr>
          <w:rFonts w:ascii="Times New Roman" w:hAnsi="Times New Roman" w:cs="Times New Roman"/>
          <w:b/>
          <w:bCs/>
          <w:color w:val="000000" w:themeColor="text1"/>
          <w:sz w:val="24"/>
          <w:szCs w:val="24"/>
        </w:rPr>
        <w:t xml:space="preserve"> con las fases de</w:t>
      </w:r>
      <w:r w:rsidR="001F425C" w:rsidRPr="009B587D">
        <w:rPr>
          <w:rFonts w:ascii="Times New Roman" w:hAnsi="Times New Roman" w:cs="Times New Roman"/>
          <w:b/>
          <w:bCs/>
          <w:color w:val="000000" w:themeColor="text1"/>
          <w:sz w:val="24"/>
          <w:szCs w:val="24"/>
        </w:rPr>
        <w:t xml:space="preserve">: </w:t>
      </w:r>
    </w:p>
    <w:p w14:paraId="327C5BD9" w14:textId="77777777" w:rsidR="001F425C" w:rsidRPr="009B587D" w:rsidRDefault="001F425C" w:rsidP="0099441C">
      <w:pPr>
        <w:pStyle w:val="Prrafodelista"/>
        <w:numPr>
          <w:ilvl w:val="1"/>
          <w:numId w:val="5"/>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Orientación </w:t>
      </w:r>
    </w:p>
    <w:p w14:paraId="67DC74CA" w14:textId="77777777" w:rsidR="001F425C" w:rsidRPr="009B587D" w:rsidRDefault="001F425C" w:rsidP="0099441C">
      <w:pPr>
        <w:pStyle w:val="Prrafodelista"/>
        <w:numPr>
          <w:ilvl w:val="1"/>
          <w:numId w:val="5"/>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Ejecución </w:t>
      </w:r>
    </w:p>
    <w:p w14:paraId="0F7944E0" w14:textId="77777777" w:rsidR="0099441C" w:rsidRPr="009B587D" w:rsidRDefault="001F425C" w:rsidP="00EE580B">
      <w:pPr>
        <w:pStyle w:val="Prrafodelista"/>
        <w:numPr>
          <w:ilvl w:val="1"/>
          <w:numId w:val="5"/>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Reflexión </w:t>
      </w:r>
    </w:p>
    <w:p w14:paraId="3A53F089" w14:textId="77777777" w:rsidR="0099441C" w:rsidRPr="009B587D" w:rsidRDefault="001F425C" w:rsidP="0099441C">
      <w:pPr>
        <w:pStyle w:val="Prrafodelista"/>
        <w:numPr>
          <w:ilvl w:val="0"/>
          <w:numId w:val="5"/>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b/>
          <w:bCs/>
          <w:color w:val="000000" w:themeColor="text1"/>
          <w:sz w:val="24"/>
          <w:szCs w:val="24"/>
        </w:rPr>
        <w:t xml:space="preserve">La estadía te permitió integra operaciones: </w:t>
      </w:r>
    </w:p>
    <w:p w14:paraId="413F8339" w14:textId="77777777" w:rsidR="0099441C" w:rsidRPr="009B587D" w:rsidRDefault="001F425C" w:rsidP="0099441C">
      <w:pPr>
        <w:pStyle w:val="Prrafodelista"/>
        <w:numPr>
          <w:ilvl w:val="1"/>
          <w:numId w:val="5"/>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lastRenderedPageBreak/>
        <w:t xml:space="preserve">Mentales </w:t>
      </w:r>
    </w:p>
    <w:p w14:paraId="3C99F82D" w14:textId="77777777" w:rsidR="0099441C" w:rsidRPr="009B587D" w:rsidRDefault="006965AD" w:rsidP="0099441C">
      <w:pPr>
        <w:pStyle w:val="Prrafodelista"/>
        <w:numPr>
          <w:ilvl w:val="1"/>
          <w:numId w:val="5"/>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Materiales </w:t>
      </w:r>
    </w:p>
    <w:p w14:paraId="79D2A159" w14:textId="77777777" w:rsidR="006965AD" w:rsidRPr="009B587D" w:rsidRDefault="006965AD" w:rsidP="0099441C">
      <w:pPr>
        <w:pStyle w:val="Prrafodelista"/>
        <w:numPr>
          <w:ilvl w:val="0"/>
          <w:numId w:val="5"/>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b/>
          <w:bCs/>
          <w:color w:val="000000" w:themeColor="text1"/>
          <w:sz w:val="24"/>
          <w:szCs w:val="24"/>
        </w:rPr>
        <w:t xml:space="preserve">La estadía también te permitió: </w:t>
      </w:r>
    </w:p>
    <w:p w14:paraId="2084CCB8" w14:textId="77777777" w:rsidR="006965AD" w:rsidRPr="009B587D" w:rsidRDefault="006965AD" w:rsidP="006965AD">
      <w:pPr>
        <w:pStyle w:val="Prrafodelista"/>
        <w:numPr>
          <w:ilvl w:val="1"/>
          <w:numId w:val="5"/>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 Desarrollar pensamiento crítico   </w:t>
      </w:r>
    </w:p>
    <w:p w14:paraId="21AE6C36" w14:textId="77777777" w:rsidR="006965AD" w:rsidRPr="009B587D" w:rsidRDefault="006965AD" w:rsidP="00A066ED">
      <w:pPr>
        <w:pStyle w:val="Prrafodelista"/>
        <w:numPr>
          <w:ilvl w:val="1"/>
          <w:numId w:val="5"/>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color w:val="000000" w:themeColor="text1"/>
          <w:sz w:val="24"/>
          <w:szCs w:val="24"/>
        </w:rPr>
        <w:t xml:space="preserve"> Ser capaz de utilizar los instrumentos de trabajo</w:t>
      </w:r>
    </w:p>
    <w:p w14:paraId="3B7A2464" w14:textId="77777777" w:rsidR="000E7DF0" w:rsidRPr="009B587D" w:rsidRDefault="000E7DF0" w:rsidP="00133040">
      <w:pPr>
        <w:pStyle w:val="Prrafodelista"/>
        <w:numPr>
          <w:ilvl w:val="0"/>
          <w:numId w:val="15"/>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b/>
          <w:bCs/>
          <w:color w:val="000000" w:themeColor="text1"/>
          <w:sz w:val="24"/>
          <w:szCs w:val="24"/>
        </w:rPr>
        <w:t xml:space="preserve">RESULTADOS </w:t>
      </w:r>
      <w:r w:rsidR="00671AEA" w:rsidRPr="009B587D">
        <w:rPr>
          <w:rFonts w:ascii="Times New Roman" w:hAnsi="Times New Roman" w:cs="Times New Roman"/>
          <w:b/>
          <w:bCs/>
          <w:color w:val="000000" w:themeColor="text1"/>
          <w:sz w:val="24"/>
          <w:szCs w:val="24"/>
        </w:rPr>
        <w:t xml:space="preserve">DE LA ESTADÍA </w:t>
      </w:r>
      <w:r w:rsidR="00465052" w:rsidRPr="009B587D">
        <w:rPr>
          <w:rFonts w:ascii="Times New Roman" w:hAnsi="Times New Roman" w:cs="Times New Roman"/>
          <w:b/>
          <w:bCs/>
          <w:color w:val="000000" w:themeColor="text1"/>
          <w:sz w:val="24"/>
          <w:szCs w:val="24"/>
        </w:rPr>
        <w:t>PROFESIONAL</w:t>
      </w:r>
      <w:r w:rsidR="00133040" w:rsidRPr="009B587D">
        <w:rPr>
          <w:rFonts w:ascii="Times New Roman" w:hAnsi="Times New Roman" w:cs="Times New Roman"/>
          <w:b/>
          <w:bCs/>
          <w:color w:val="000000" w:themeColor="text1"/>
          <w:sz w:val="24"/>
          <w:szCs w:val="24"/>
        </w:rPr>
        <w:t>. (</w:t>
      </w:r>
      <w:r w:rsidR="00133040" w:rsidRPr="009B587D">
        <w:rPr>
          <w:rFonts w:ascii="Times New Roman" w:hAnsi="Times New Roman" w:cs="Times New Roman"/>
          <w:sz w:val="24"/>
          <w:szCs w:val="24"/>
        </w:rPr>
        <w:t>los efectos en el entorno socio-comunitario, resultante de las acciones de los alumnos)</w:t>
      </w:r>
    </w:p>
    <w:p w14:paraId="57D2E2D3" w14:textId="77777777" w:rsidR="0099441C" w:rsidRPr="009B587D" w:rsidRDefault="000E7DF0" w:rsidP="0099441C">
      <w:pPr>
        <w:pStyle w:val="Prrafodelista"/>
        <w:numPr>
          <w:ilvl w:val="0"/>
          <w:numId w:val="5"/>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b/>
          <w:bCs/>
          <w:color w:val="000000" w:themeColor="text1"/>
          <w:sz w:val="24"/>
          <w:szCs w:val="24"/>
        </w:rPr>
        <w:t xml:space="preserve"> En cuanto a la pericia, la </w:t>
      </w:r>
      <w:r w:rsidR="00E75859" w:rsidRPr="009B587D">
        <w:rPr>
          <w:rFonts w:ascii="Times New Roman" w:hAnsi="Times New Roman" w:cs="Times New Roman"/>
          <w:b/>
          <w:bCs/>
          <w:color w:val="000000" w:themeColor="text1"/>
          <w:sz w:val="24"/>
          <w:szCs w:val="24"/>
        </w:rPr>
        <w:t>estadía te</w:t>
      </w:r>
      <w:r w:rsidRPr="009B587D">
        <w:rPr>
          <w:rFonts w:ascii="Times New Roman" w:hAnsi="Times New Roman" w:cs="Times New Roman"/>
          <w:b/>
          <w:bCs/>
          <w:color w:val="000000" w:themeColor="text1"/>
          <w:sz w:val="24"/>
          <w:szCs w:val="24"/>
        </w:rPr>
        <w:t xml:space="preserve"> permitió realizar acciones </w:t>
      </w:r>
      <w:r w:rsidR="00E75859" w:rsidRPr="009B587D">
        <w:rPr>
          <w:rFonts w:ascii="Times New Roman" w:hAnsi="Times New Roman" w:cs="Times New Roman"/>
          <w:b/>
          <w:bCs/>
          <w:color w:val="000000" w:themeColor="text1"/>
          <w:sz w:val="24"/>
          <w:szCs w:val="24"/>
        </w:rPr>
        <w:t>con:</w:t>
      </w:r>
    </w:p>
    <w:p w14:paraId="505491F7" w14:textId="77777777" w:rsidR="00E75859" w:rsidRPr="009B587D" w:rsidRDefault="00E75859" w:rsidP="00E75859">
      <w:pPr>
        <w:pStyle w:val="Prrafodelista"/>
        <w:numPr>
          <w:ilvl w:val="0"/>
          <w:numId w:val="7"/>
        </w:numPr>
        <w:spacing w:line="360" w:lineRule="auto"/>
        <w:jc w:val="both"/>
        <w:rPr>
          <w:rFonts w:ascii="Times New Roman" w:hAnsi="Times New Roman" w:cs="Times New Roman"/>
          <w:color w:val="000000" w:themeColor="text1"/>
          <w:sz w:val="24"/>
          <w:szCs w:val="24"/>
        </w:rPr>
      </w:pPr>
      <w:bookmarkStart w:id="1" w:name="_Hlk115002584"/>
      <w:r w:rsidRPr="009B587D">
        <w:rPr>
          <w:rFonts w:ascii="Times New Roman" w:hAnsi="Times New Roman" w:cs="Times New Roman"/>
          <w:color w:val="000000" w:themeColor="text1"/>
          <w:sz w:val="24"/>
          <w:szCs w:val="24"/>
        </w:rPr>
        <w:t xml:space="preserve"> Dominio</w:t>
      </w:r>
    </w:p>
    <w:p w14:paraId="57709E59" w14:textId="77777777" w:rsidR="00E75859" w:rsidRPr="009B587D" w:rsidRDefault="00E75859" w:rsidP="00E75859">
      <w:pPr>
        <w:pStyle w:val="Prrafodelista"/>
        <w:numPr>
          <w:ilvl w:val="0"/>
          <w:numId w:val="7"/>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Fluidez </w:t>
      </w:r>
    </w:p>
    <w:p w14:paraId="1677B292" w14:textId="77777777" w:rsidR="00E75859" w:rsidRPr="009B587D" w:rsidRDefault="00E75859" w:rsidP="00E75859">
      <w:pPr>
        <w:pStyle w:val="Prrafodelista"/>
        <w:numPr>
          <w:ilvl w:val="0"/>
          <w:numId w:val="7"/>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Maestría </w:t>
      </w:r>
    </w:p>
    <w:p w14:paraId="090A56A5" w14:textId="77777777" w:rsidR="00E75859" w:rsidRPr="009B587D" w:rsidRDefault="00E75859" w:rsidP="00E75859">
      <w:pPr>
        <w:pStyle w:val="Prrafodelista"/>
        <w:numPr>
          <w:ilvl w:val="0"/>
          <w:numId w:val="7"/>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Calidad </w:t>
      </w:r>
    </w:p>
    <w:bookmarkEnd w:id="1"/>
    <w:p w14:paraId="6CAAB5FB" w14:textId="77777777" w:rsidR="00E75859" w:rsidRPr="009B587D" w:rsidRDefault="00E75859" w:rsidP="00E75859">
      <w:pPr>
        <w:pStyle w:val="Prrafodelista"/>
        <w:numPr>
          <w:ilvl w:val="0"/>
          <w:numId w:val="7"/>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Generalización a actividades relacionadas    </w:t>
      </w:r>
    </w:p>
    <w:p w14:paraId="6C14474E" w14:textId="77777777" w:rsidR="00E75859" w:rsidRPr="009B587D" w:rsidRDefault="00E75859" w:rsidP="00E75859">
      <w:pPr>
        <w:pStyle w:val="Prrafodelista"/>
        <w:numPr>
          <w:ilvl w:val="0"/>
          <w:numId w:val="7"/>
        </w:numPr>
        <w:spacing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 Desarrollar proceso abreviado y encapsulados   </w:t>
      </w:r>
    </w:p>
    <w:p w14:paraId="6100758B" w14:textId="77777777" w:rsidR="001F425C" w:rsidRPr="009B587D" w:rsidRDefault="00FB164B" w:rsidP="0099441C">
      <w:pPr>
        <w:pStyle w:val="Prrafodelista"/>
        <w:numPr>
          <w:ilvl w:val="0"/>
          <w:numId w:val="5"/>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b/>
          <w:bCs/>
          <w:color w:val="000000" w:themeColor="text1"/>
          <w:sz w:val="24"/>
          <w:szCs w:val="24"/>
        </w:rPr>
        <w:t>En cuanto al valor, la estadía te permitió</w:t>
      </w:r>
      <w:r w:rsidR="001E76CC" w:rsidRPr="009B587D">
        <w:rPr>
          <w:rFonts w:ascii="Times New Roman" w:hAnsi="Times New Roman" w:cs="Times New Roman"/>
          <w:b/>
          <w:bCs/>
          <w:color w:val="000000" w:themeColor="text1"/>
          <w:sz w:val="24"/>
          <w:szCs w:val="24"/>
        </w:rPr>
        <w:t xml:space="preserve"> </w:t>
      </w:r>
      <w:r w:rsidRPr="009B587D">
        <w:rPr>
          <w:rFonts w:ascii="Times New Roman" w:hAnsi="Times New Roman" w:cs="Times New Roman"/>
          <w:b/>
          <w:bCs/>
          <w:color w:val="000000" w:themeColor="text1"/>
          <w:sz w:val="24"/>
          <w:szCs w:val="24"/>
        </w:rPr>
        <w:t>transformar:</w:t>
      </w:r>
    </w:p>
    <w:p w14:paraId="69AA3939" w14:textId="77777777" w:rsidR="00FB164B" w:rsidRPr="009B587D" w:rsidRDefault="00FB164B" w:rsidP="00FB164B">
      <w:pPr>
        <w:pStyle w:val="Prrafodelista"/>
        <w:numPr>
          <w:ilvl w:val="0"/>
          <w:numId w:val="11"/>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sz w:val="24"/>
          <w:szCs w:val="24"/>
        </w:rPr>
        <w:t>Objetos materiales con los instrumentos utilizados</w:t>
      </w:r>
    </w:p>
    <w:p w14:paraId="426236D8" w14:textId="77777777" w:rsidR="00FB164B" w:rsidRPr="009B587D" w:rsidRDefault="00FB164B" w:rsidP="00FB164B">
      <w:pPr>
        <w:pStyle w:val="Prrafodelista"/>
        <w:numPr>
          <w:ilvl w:val="0"/>
          <w:numId w:val="11"/>
        </w:numPr>
        <w:spacing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sz w:val="24"/>
          <w:szCs w:val="24"/>
        </w:rPr>
        <w:t>Conocimiento del objeto al que se aplicaron instrumentos</w:t>
      </w:r>
    </w:p>
    <w:p w14:paraId="4CDECEF7" w14:textId="77777777" w:rsidR="00FB164B" w:rsidRPr="009B587D" w:rsidRDefault="00FB164B" w:rsidP="001E37B1">
      <w:pPr>
        <w:pStyle w:val="Prrafodelista"/>
        <w:numPr>
          <w:ilvl w:val="0"/>
          <w:numId w:val="11"/>
        </w:numPr>
        <w:spacing w:after="0" w:line="360" w:lineRule="auto"/>
        <w:jc w:val="both"/>
        <w:rPr>
          <w:rFonts w:ascii="Times New Roman" w:hAnsi="Times New Roman" w:cs="Times New Roman"/>
          <w:b/>
          <w:bCs/>
          <w:color w:val="000000" w:themeColor="text1"/>
          <w:sz w:val="24"/>
          <w:szCs w:val="24"/>
        </w:rPr>
      </w:pPr>
      <w:r w:rsidRPr="009B587D">
        <w:rPr>
          <w:rFonts w:ascii="Times New Roman" w:hAnsi="Times New Roman" w:cs="Times New Roman"/>
          <w:sz w:val="24"/>
          <w:szCs w:val="24"/>
        </w:rPr>
        <w:t>Conocimiento sobre el proceso de transformación de objetos</w:t>
      </w:r>
    </w:p>
    <w:p w14:paraId="6DFF9A9D" w14:textId="06095E6F" w:rsidR="0099441C" w:rsidRPr="009B587D" w:rsidRDefault="0099441C" w:rsidP="001E37B1">
      <w:pPr>
        <w:spacing w:after="0" w:line="360" w:lineRule="auto"/>
        <w:jc w:val="both"/>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Los datos fueron recabados y conjuntados en una plantilla Excel para luego ser procesados en el programa R-</w:t>
      </w:r>
      <w:proofErr w:type="spellStart"/>
      <w:r w:rsidRPr="009B587D">
        <w:rPr>
          <w:rFonts w:ascii="Times New Roman" w:hAnsi="Times New Roman" w:cs="Times New Roman"/>
          <w:color w:val="000000" w:themeColor="text1"/>
          <w:sz w:val="24"/>
          <w:szCs w:val="24"/>
        </w:rPr>
        <w:t>studio</w:t>
      </w:r>
      <w:proofErr w:type="spellEnd"/>
    </w:p>
    <w:p w14:paraId="5F21A26D" w14:textId="77777777" w:rsidR="00603DD5" w:rsidRPr="009B587D" w:rsidRDefault="00603DD5" w:rsidP="000B7BF2">
      <w:pPr>
        <w:spacing w:line="240" w:lineRule="auto"/>
        <w:jc w:val="both"/>
        <w:rPr>
          <w:rFonts w:ascii="Times New Roman" w:eastAsia="Times New Roman" w:hAnsi="Times New Roman" w:cs="Times New Roman"/>
          <w:b/>
          <w:bCs/>
          <w:sz w:val="24"/>
          <w:szCs w:val="24"/>
          <w:lang w:eastAsia="es-MX"/>
        </w:rPr>
      </w:pPr>
    </w:p>
    <w:p w14:paraId="5396683B" w14:textId="60BEED54" w:rsidR="000B7BF2" w:rsidRPr="009B587D" w:rsidRDefault="000B7BF2" w:rsidP="009B587D">
      <w:pPr>
        <w:spacing w:line="240" w:lineRule="auto"/>
        <w:jc w:val="center"/>
        <w:rPr>
          <w:rFonts w:ascii="Times New Roman" w:eastAsia="Times New Roman" w:hAnsi="Times New Roman" w:cs="Times New Roman"/>
          <w:b/>
          <w:bCs/>
          <w:sz w:val="32"/>
          <w:szCs w:val="32"/>
          <w:lang w:eastAsia="es-MX"/>
        </w:rPr>
      </w:pPr>
      <w:r w:rsidRPr="009B587D">
        <w:rPr>
          <w:rFonts w:ascii="Times New Roman" w:eastAsia="Times New Roman" w:hAnsi="Times New Roman" w:cs="Times New Roman"/>
          <w:b/>
          <w:bCs/>
          <w:sz w:val="32"/>
          <w:szCs w:val="32"/>
          <w:lang w:eastAsia="es-MX"/>
        </w:rPr>
        <w:t>Resultados</w:t>
      </w:r>
    </w:p>
    <w:p w14:paraId="09F7E498" w14:textId="0A024A71" w:rsidR="000B7BF2" w:rsidRPr="009B587D" w:rsidRDefault="000B7BF2" w:rsidP="002B336B">
      <w:pPr>
        <w:spacing w:line="240" w:lineRule="auto"/>
        <w:jc w:val="center"/>
        <w:rPr>
          <w:rFonts w:ascii="Times New Roman" w:eastAsia="Times New Roman" w:hAnsi="Times New Roman" w:cs="Times New Roman"/>
          <w:b/>
          <w:bCs/>
          <w:sz w:val="24"/>
          <w:szCs w:val="24"/>
          <w:lang w:eastAsia="es-MX"/>
        </w:rPr>
      </w:pPr>
      <w:r w:rsidRPr="009B587D">
        <w:rPr>
          <w:rFonts w:ascii="Times New Roman" w:eastAsia="Times New Roman" w:hAnsi="Times New Roman" w:cs="Times New Roman"/>
          <w:b/>
          <w:bCs/>
          <w:sz w:val="24"/>
          <w:szCs w:val="24"/>
          <w:lang w:eastAsia="es-MX"/>
        </w:rPr>
        <w:t>Figura 1. Porcentajes de opinión general sobre los indicadores del aprendizaje en la estadía profesional supervisada.</w:t>
      </w:r>
    </w:p>
    <w:p w14:paraId="5A489C2E" w14:textId="17A39040" w:rsidR="00E52499" w:rsidRPr="009B587D" w:rsidRDefault="0097763D" w:rsidP="00E52499">
      <w:pPr>
        <w:spacing w:line="360" w:lineRule="auto"/>
        <w:jc w:val="center"/>
        <w:rPr>
          <w:rFonts w:ascii="Times New Roman" w:hAnsi="Times New Roman" w:cs="Times New Roman"/>
          <w:b/>
          <w:bCs/>
          <w:color w:val="000000" w:themeColor="text1"/>
          <w:sz w:val="24"/>
          <w:szCs w:val="24"/>
        </w:rPr>
      </w:pPr>
      <w:r w:rsidRPr="009B587D">
        <w:rPr>
          <w:rFonts w:ascii="Times New Roman" w:hAnsi="Times New Roman" w:cs="Times New Roman"/>
          <w:noProof/>
          <w:sz w:val="24"/>
          <w:szCs w:val="24"/>
          <w:lang w:eastAsia="es-MX"/>
        </w:rPr>
        <w:drawing>
          <wp:anchor distT="0" distB="0" distL="114300" distR="114300" simplePos="0" relativeHeight="251658240" behindDoc="1" locked="0" layoutInCell="1" allowOverlap="1" wp14:anchorId="49C0DD2A" wp14:editId="0DE495D1">
            <wp:simplePos x="0" y="0"/>
            <wp:positionH relativeFrom="margin">
              <wp:align>center</wp:align>
            </wp:positionH>
            <wp:positionV relativeFrom="paragraph">
              <wp:posOffset>6350</wp:posOffset>
            </wp:positionV>
            <wp:extent cx="4803775" cy="1968500"/>
            <wp:effectExtent l="0" t="0" r="0" b="0"/>
            <wp:wrapTight wrapText="bothSides">
              <wp:wrapPolygon edited="0">
                <wp:start x="0" y="0"/>
                <wp:lineTo x="0" y="21321"/>
                <wp:lineTo x="21500" y="21321"/>
                <wp:lineTo x="21500"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3775" cy="1968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22A140" w14:textId="77777777" w:rsidR="0097763D" w:rsidRDefault="0097763D" w:rsidP="00E52499">
      <w:pPr>
        <w:spacing w:line="360" w:lineRule="auto"/>
        <w:jc w:val="center"/>
        <w:rPr>
          <w:rFonts w:ascii="Times New Roman" w:hAnsi="Times New Roman" w:cs="Times New Roman"/>
          <w:color w:val="000000" w:themeColor="text1"/>
          <w:sz w:val="24"/>
          <w:szCs w:val="24"/>
        </w:rPr>
      </w:pPr>
    </w:p>
    <w:p w14:paraId="4BE1F94F" w14:textId="77777777" w:rsidR="0097763D" w:rsidRDefault="0097763D" w:rsidP="00E52499">
      <w:pPr>
        <w:spacing w:line="360" w:lineRule="auto"/>
        <w:jc w:val="center"/>
        <w:rPr>
          <w:rFonts w:ascii="Times New Roman" w:hAnsi="Times New Roman" w:cs="Times New Roman"/>
          <w:color w:val="000000" w:themeColor="text1"/>
          <w:sz w:val="24"/>
          <w:szCs w:val="24"/>
        </w:rPr>
      </w:pPr>
    </w:p>
    <w:p w14:paraId="4C66FD38" w14:textId="77777777" w:rsidR="0097763D" w:rsidRDefault="0097763D" w:rsidP="00E52499">
      <w:pPr>
        <w:spacing w:line="360" w:lineRule="auto"/>
        <w:jc w:val="center"/>
        <w:rPr>
          <w:rFonts w:ascii="Times New Roman" w:hAnsi="Times New Roman" w:cs="Times New Roman"/>
          <w:color w:val="000000" w:themeColor="text1"/>
          <w:sz w:val="24"/>
          <w:szCs w:val="24"/>
        </w:rPr>
      </w:pPr>
    </w:p>
    <w:p w14:paraId="635FB3D4" w14:textId="77777777" w:rsidR="0097763D" w:rsidRDefault="0097763D" w:rsidP="00E52499">
      <w:pPr>
        <w:spacing w:line="360" w:lineRule="auto"/>
        <w:jc w:val="center"/>
        <w:rPr>
          <w:rFonts w:ascii="Times New Roman" w:hAnsi="Times New Roman" w:cs="Times New Roman"/>
          <w:color w:val="000000" w:themeColor="text1"/>
          <w:sz w:val="24"/>
          <w:szCs w:val="24"/>
        </w:rPr>
      </w:pPr>
    </w:p>
    <w:p w14:paraId="56B0F6BE" w14:textId="77777777" w:rsidR="0097763D" w:rsidRDefault="0097763D" w:rsidP="00E52499">
      <w:pPr>
        <w:spacing w:line="360" w:lineRule="auto"/>
        <w:jc w:val="center"/>
        <w:rPr>
          <w:rFonts w:ascii="Times New Roman" w:hAnsi="Times New Roman" w:cs="Times New Roman"/>
          <w:color w:val="000000" w:themeColor="text1"/>
          <w:sz w:val="24"/>
          <w:szCs w:val="24"/>
        </w:rPr>
      </w:pPr>
    </w:p>
    <w:p w14:paraId="057273C0" w14:textId="6CD8A39F" w:rsidR="000B7BF2" w:rsidRPr="009B587D" w:rsidRDefault="000B7BF2" w:rsidP="00E52499">
      <w:pPr>
        <w:spacing w:line="360" w:lineRule="auto"/>
        <w:jc w:val="center"/>
        <w:rPr>
          <w:rFonts w:ascii="Times New Roman" w:hAnsi="Times New Roman" w:cs="Times New Roman"/>
          <w:color w:val="000000" w:themeColor="text1"/>
          <w:sz w:val="24"/>
          <w:szCs w:val="24"/>
        </w:rPr>
      </w:pPr>
      <w:r w:rsidRPr="009B587D">
        <w:rPr>
          <w:rFonts w:ascii="Times New Roman" w:hAnsi="Times New Roman" w:cs="Times New Roman"/>
          <w:color w:val="000000" w:themeColor="text1"/>
          <w:sz w:val="24"/>
          <w:szCs w:val="24"/>
        </w:rPr>
        <w:t xml:space="preserve">Fuente: Elaboración propia </w:t>
      </w:r>
    </w:p>
    <w:p w14:paraId="559BE717" w14:textId="27459698" w:rsidR="0099441C" w:rsidRPr="009B587D" w:rsidRDefault="00F053CE" w:rsidP="007D00F0">
      <w:pPr>
        <w:spacing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lastRenderedPageBreak/>
        <w:t xml:space="preserve">Como se puede observar en la </w:t>
      </w:r>
      <w:r w:rsidR="008E4B51" w:rsidRPr="009B587D">
        <w:rPr>
          <w:rFonts w:ascii="Times New Roman" w:eastAsia="Times New Roman" w:hAnsi="Times New Roman" w:cs="Times New Roman"/>
          <w:sz w:val="24"/>
          <w:szCs w:val="24"/>
          <w:lang w:eastAsia="es-MX"/>
        </w:rPr>
        <w:t>figura</w:t>
      </w:r>
      <w:r w:rsidR="000B7BF2" w:rsidRPr="009B587D">
        <w:rPr>
          <w:rFonts w:ascii="Times New Roman" w:eastAsia="Times New Roman" w:hAnsi="Times New Roman" w:cs="Times New Roman"/>
          <w:sz w:val="24"/>
          <w:szCs w:val="24"/>
          <w:lang w:eastAsia="es-MX"/>
        </w:rPr>
        <w:t xml:space="preserve"> 1</w:t>
      </w:r>
      <w:r w:rsidR="00A645BA" w:rsidRPr="009B587D">
        <w:rPr>
          <w:rFonts w:ascii="Times New Roman" w:eastAsia="Times New Roman" w:hAnsi="Times New Roman" w:cs="Times New Roman"/>
          <w:sz w:val="24"/>
          <w:szCs w:val="24"/>
          <w:lang w:eastAsia="es-MX"/>
        </w:rPr>
        <w:t>,</w:t>
      </w:r>
      <w:r w:rsidR="00230280" w:rsidRPr="009B587D">
        <w:rPr>
          <w:rFonts w:ascii="Times New Roman" w:eastAsia="Times New Roman" w:hAnsi="Times New Roman" w:cs="Times New Roman"/>
          <w:sz w:val="24"/>
          <w:szCs w:val="24"/>
          <w:lang w:eastAsia="es-MX"/>
        </w:rPr>
        <w:t xml:space="preserve"> </w:t>
      </w:r>
      <w:r w:rsidR="00131F2E" w:rsidRPr="009B587D">
        <w:rPr>
          <w:rFonts w:ascii="Times New Roman" w:eastAsia="Times New Roman" w:hAnsi="Times New Roman" w:cs="Times New Roman"/>
          <w:sz w:val="24"/>
          <w:szCs w:val="24"/>
          <w:lang w:eastAsia="es-MX"/>
        </w:rPr>
        <w:t>sobresal</w:t>
      </w:r>
      <w:r w:rsidRPr="009B587D">
        <w:rPr>
          <w:rFonts w:ascii="Times New Roman" w:eastAsia="Times New Roman" w:hAnsi="Times New Roman" w:cs="Times New Roman"/>
          <w:sz w:val="24"/>
          <w:szCs w:val="24"/>
          <w:lang w:eastAsia="es-MX"/>
        </w:rPr>
        <w:t xml:space="preserve">en los indicadores relacionados con el  </w:t>
      </w:r>
      <w:r w:rsidR="00131F2E" w:rsidRPr="009B587D">
        <w:rPr>
          <w:rFonts w:ascii="Times New Roman" w:eastAsia="Times New Roman" w:hAnsi="Times New Roman" w:cs="Times New Roman"/>
          <w:sz w:val="24"/>
          <w:szCs w:val="24"/>
          <w:lang w:eastAsia="es-MX"/>
        </w:rPr>
        <w:t xml:space="preserve"> aprendizaje de nuevas técnicas </w:t>
      </w:r>
      <w:r w:rsidRPr="009B587D">
        <w:rPr>
          <w:rFonts w:ascii="Times New Roman" w:eastAsia="Times New Roman" w:hAnsi="Times New Roman" w:cs="Times New Roman"/>
          <w:sz w:val="24"/>
          <w:szCs w:val="24"/>
          <w:lang w:eastAsia="es-MX"/>
        </w:rPr>
        <w:t xml:space="preserve">y el incremento en los conocimientos, </w:t>
      </w:r>
      <w:r w:rsidR="00014C80" w:rsidRPr="009B587D">
        <w:rPr>
          <w:rFonts w:ascii="Times New Roman" w:eastAsia="Times New Roman" w:hAnsi="Times New Roman" w:cs="Times New Roman"/>
          <w:sz w:val="24"/>
          <w:szCs w:val="24"/>
          <w:lang w:eastAsia="es-MX"/>
        </w:rPr>
        <w:t>ambos con</w:t>
      </w:r>
      <w:r w:rsidRPr="009B587D">
        <w:rPr>
          <w:rFonts w:ascii="Times New Roman" w:eastAsia="Times New Roman" w:hAnsi="Times New Roman" w:cs="Times New Roman"/>
          <w:sz w:val="24"/>
          <w:szCs w:val="24"/>
          <w:lang w:eastAsia="es-MX"/>
        </w:rPr>
        <w:t xml:space="preserve"> una mayor carga del porcentaje con el nivel cinco de la escala de Likert con respecto a los demás</w:t>
      </w:r>
      <w:r w:rsidR="00A645BA" w:rsidRPr="009B587D">
        <w:rPr>
          <w:rFonts w:ascii="Times New Roman" w:eastAsia="Times New Roman" w:hAnsi="Times New Roman" w:cs="Times New Roman"/>
          <w:sz w:val="24"/>
          <w:szCs w:val="24"/>
          <w:lang w:eastAsia="es-MX"/>
        </w:rPr>
        <w:t xml:space="preserve"> indicadores</w:t>
      </w:r>
      <w:r w:rsidRPr="009B587D">
        <w:rPr>
          <w:rFonts w:ascii="Times New Roman" w:eastAsia="Times New Roman" w:hAnsi="Times New Roman" w:cs="Times New Roman"/>
          <w:sz w:val="24"/>
          <w:szCs w:val="24"/>
          <w:lang w:eastAsia="es-MX"/>
        </w:rPr>
        <w:t xml:space="preserve">, incluyendo el de la adquisición de nuevos valores que alcanzó un 98 %, sin </w:t>
      </w:r>
      <w:r w:rsidR="00A645BA" w:rsidRPr="009B587D">
        <w:rPr>
          <w:rFonts w:ascii="Times New Roman" w:eastAsia="Times New Roman" w:hAnsi="Times New Roman" w:cs="Times New Roman"/>
          <w:sz w:val="24"/>
          <w:szCs w:val="24"/>
          <w:lang w:eastAsia="es-MX"/>
        </w:rPr>
        <w:t>embargo,</w:t>
      </w:r>
      <w:r w:rsidRPr="009B587D">
        <w:rPr>
          <w:rFonts w:ascii="Times New Roman" w:eastAsia="Times New Roman" w:hAnsi="Times New Roman" w:cs="Times New Roman"/>
          <w:sz w:val="24"/>
          <w:szCs w:val="24"/>
          <w:lang w:eastAsia="es-MX"/>
        </w:rPr>
        <w:t xml:space="preserve"> la barra muestra que un buen número de estudiantes se manifestó por el nivel cuatro de la escala. </w:t>
      </w:r>
    </w:p>
    <w:p w14:paraId="7C44E02B" w14:textId="2760F1A1" w:rsidR="000B7BF2" w:rsidRPr="009B587D" w:rsidRDefault="000B7BF2" w:rsidP="000B7BF2">
      <w:pPr>
        <w:spacing w:line="240" w:lineRule="auto"/>
        <w:jc w:val="both"/>
        <w:rPr>
          <w:rFonts w:ascii="Times New Roman" w:eastAsia="Times New Roman" w:hAnsi="Times New Roman" w:cs="Times New Roman"/>
          <w:sz w:val="24"/>
          <w:szCs w:val="24"/>
          <w:lang w:eastAsia="es-MX"/>
        </w:rPr>
      </w:pPr>
    </w:p>
    <w:p w14:paraId="58FD4EB9" w14:textId="09709348" w:rsidR="00135BA8" w:rsidRPr="009B587D" w:rsidRDefault="000B7BF2" w:rsidP="002B336B">
      <w:pPr>
        <w:spacing w:line="240" w:lineRule="auto"/>
        <w:jc w:val="center"/>
        <w:rPr>
          <w:rFonts w:ascii="Times New Roman" w:eastAsia="Times New Roman" w:hAnsi="Times New Roman" w:cs="Times New Roman"/>
          <w:b/>
          <w:bCs/>
          <w:color w:val="00B050"/>
          <w:sz w:val="24"/>
          <w:szCs w:val="24"/>
          <w:lang w:eastAsia="es-MX"/>
        </w:rPr>
      </w:pPr>
      <w:r w:rsidRPr="009B587D">
        <w:rPr>
          <w:rFonts w:ascii="Times New Roman" w:eastAsia="Times New Roman" w:hAnsi="Times New Roman" w:cs="Times New Roman"/>
          <w:b/>
          <w:bCs/>
          <w:sz w:val="24"/>
          <w:szCs w:val="24"/>
          <w:lang w:eastAsia="es-MX"/>
        </w:rPr>
        <w:t>Figura 2. Porcentajes de opinión específicos sobre los Indicadores del aprendizaje en la estadía profesional supervisada realizada por los estudiantes de medicina veterinaria y zootecnia en las áreas de medicina y de producción animal</w:t>
      </w:r>
      <w:r w:rsidR="002B336B" w:rsidRPr="009B587D">
        <w:rPr>
          <w:rFonts w:ascii="Times New Roman" w:eastAsia="Times New Roman" w:hAnsi="Times New Roman" w:cs="Times New Roman"/>
          <w:b/>
          <w:bCs/>
          <w:sz w:val="24"/>
          <w:szCs w:val="24"/>
          <w:lang w:eastAsia="es-MX"/>
        </w:rPr>
        <w:t>.</w:t>
      </w:r>
    </w:p>
    <w:p w14:paraId="08C1E23B" w14:textId="77777777" w:rsidR="00135BA8" w:rsidRPr="009B587D" w:rsidRDefault="007870B5" w:rsidP="007D00F0">
      <w:pPr>
        <w:spacing w:line="360" w:lineRule="auto"/>
        <w:jc w:val="center"/>
        <w:rPr>
          <w:rFonts w:ascii="Times New Roman" w:eastAsia="Times New Roman" w:hAnsi="Times New Roman" w:cs="Times New Roman"/>
          <w:color w:val="00B050"/>
          <w:sz w:val="24"/>
          <w:szCs w:val="24"/>
          <w:lang w:eastAsia="es-MX"/>
        </w:rPr>
      </w:pPr>
      <w:r w:rsidRPr="009B587D">
        <w:rPr>
          <w:rFonts w:ascii="Times New Roman" w:hAnsi="Times New Roman" w:cs="Times New Roman"/>
          <w:noProof/>
          <w:sz w:val="24"/>
          <w:szCs w:val="24"/>
          <w:lang w:eastAsia="es-MX"/>
        </w:rPr>
        <w:drawing>
          <wp:inline distT="0" distB="0" distL="0" distR="0" wp14:anchorId="30ECCF1E" wp14:editId="604DA6FA">
            <wp:extent cx="4021034" cy="2540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039128" cy="2551430"/>
                    </a:xfrm>
                    <a:prstGeom prst="rect">
                      <a:avLst/>
                    </a:prstGeom>
                    <a:noFill/>
                    <a:ln>
                      <a:noFill/>
                    </a:ln>
                  </pic:spPr>
                </pic:pic>
              </a:graphicData>
            </a:graphic>
          </wp:inline>
        </w:drawing>
      </w:r>
    </w:p>
    <w:p w14:paraId="0A41BBCE" w14:textId="31C945AE" w:rsidR="000B7BF2" w:rsidRPr="009B587D" w:rsidRDefault="000B7BF2" w:rsidP="000B7BF2">
      <w:pPr>
        <w:spacing w:line="360" w:lineRule="auto"/>
        <w:jc w:val="center"/>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Fuente: Elaboración propia </w:t>
      </w:r>
    </w:p>
    <w:p w14:paraId="78CBA661" w14:textId="4F5851AA" w:rsidR="00A415BA" w:rsidRPr="009B587D" w:rsidRDefault="00A415BA" w:rsidP="000B7BF2">
      <w:pPr>
        <w:spacing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Como se</w:t>
      </w:r>
      <w:r w:rsidR="00A645BA" w:rsidRPr="009B587D">
        <w:rPr>
          <w:rFonts w:ascii="Times New Roman" w:eastAsia="Times New Roman" w:hAnsi="Times New Roman" w:cs="Times New Roman"/>
          <w:sz w:val="24"/>
          <w:szCs w:val="24"/>
          <w:lang w:eastAsia="es-MX"/>
        </w:rPr>
        <w:t xml:space="preserve"> puede observar</w:t>
      </w:r>
      <w:r w:rsidRPr="009B587D">
        <w:rPr>
          <w:rFonts w:ascii="Times New Roman" w:eastAsia="Times New Roman" w:hAnsi="Times New Roman" w:cs="Times New Roman"/>
          <w:sz w:val="24"/>
          <w:szCs w:val="24"/>
          <w:lang w:eastAsia="es-MX"/>
        </w:rPr>
        <w:t xml:space="preserve"> en la </w:t>
      </w:r>
      <w:r w:rsidR="008E4B51" w:rsidRPr="009B587D">
        <w:rPr>
          <w:rFonts w:ascii="Times New Roman" w:eastAsia="Times New Roman" w:hAnsi="Times New Roman" w:cs="Times New Roman"/>
          <w:sz w:val="24"/>
          <w:szCs w:val="24"/>
          <w:lang w:eastAsia="es-MX"/>
        </w:rPr>
        <w:t>figura</w:t>
      </w:r>
      <w:r w:rsidR="00A645BA" w:rsidRPr="009B587D">
        <w:rPr>
          <w:rFonts w:ascii="Times New Roman" w:eastAsia="Times New Roman" w:hAnsi="Times New Roman" w:cs="Times New Roman"/>
          <w:sz w:val="24"/>
          <w:szCs w:val="24"/>
          <w:lang w:eastAsia="es-MX"/>
        </w:rPr>
        <w:t xml:space="preserve">, </w:t>
      </w:r>
      <w:r w:rsidRPr="009B587D">
        <w:rPr>
          <w:rFonts w:ascii="Times New Roman" w:eastAsia="Times New Roman" w:hAnsi="Times New Roman" w:cs="Times New Roman"/>
          <w:sz w:val="24"/>
          <w:szCs w:val="24"/>
          <w:lang w:eastAsia="es-MX"/>
        </w:rPr>
        <w:t>los estudiantes de medicina veterinaria y zootecnia que realizaron su estadía profesionalizante en las áreas médicas, principalmente de las pequeñas especies, son quienes aportan los mayores porcentajes de nivel cinco en la escala de Likert para los para todos los indicadores relacionados con el aprendizaje supervisado por un médico veterinario experto en los centros receptores</w:t>
      </w:r>
      <w:r w:rsidR="000265F4" w:rsidRPr="009B587D">
        <w:rPr>
          <w:rFonts w:ascii="Times New Roman" w:eastAsia="Times New Roman" w:hAnsi="Times New Roman" w:cs="Times New Roman"/>
          <w:sz w:val="24"/>
          <w:szCs w:val="24"/>
          <w:lang w:eastAsia="es-MX"/>
        </w:rPr>
        <w:t xml:space="preserve">. Los estudiantes que desarrollaron su programa de estadías en el área de </w:t>
      </w:r>
      <w:r w:rsidR="00E911A7" w:rsidRPr="009B587D">
        <w:rPr>
          <w:rFonts w:ascii="Times New Roman" w:eastAsia="Times New Roman" w:hAnsi="Times New Roman" w:cs="Times New Roman"/>
          <w:sz w:val="24"/>
          <w:szCs w:val="24"/>
          <w:lang w:eastAsia="es-MX"/>
        </w:rPr>
        <w:t>producción se</w:t>
      </w:r>
      <w:r w:rsidR="000265F4" w:rsidRPr="009B587D">
        <w:rPr>
          <w:rFonts w:ascii="Times New Roman" w:eastAsia="Times New Roman" w:hAnsi="Times New Roman" w:cs="Times New Roman"/>
          <w:sz w:val="24"/>
          <w:szCs w:val="24"/>
          <w:lang w:eastAsia="es-MX"/>
        </w:rPr>
        <w:t xml:space="preserve"> ubicaron principalmente en bovinos productores de carne y bovinos productores de leche.</w:t>
      </w:r>
    </w:p>
    <w:p w14:paraId="39F90158" w14:textId="15543757" w:rsidR="000B7BF2" w:rsidRDefault="000B7BF2" w:rsidP="000B7BF2">
      <w:pPr>
        <w:spacing w:line="240" w:lineRule="auto"/>
        <w:jc w:val="both"/>
        <w:rPr>
          <w:rFonts w:ascii="Times New Roman" w:eastAsia="Times New Roman" w:hAnsi="Times New Roman" w:cs="Times New Roman"/>
          <w:b/>
          <w:bCs/>
          <w:sz w:val="24"/>
          <w:szCs w:val="24"/>
          <w:lang w:eastAsia="es-MX"/>
        </w:rPr>
      </w:pPr>
    </w:p>
    <w:p w14:paraId="5ADBB1DC" w14:textId="39433A09" w:rsidR="001E37B1" w:rsidRDefault="001E37B1" w:rsidP="000B7BF2">
      <w:pPr>
        <w:spacing w:line="240" w:lineRule="auto"/>
        <w:jc w:val="both"/>
        <w:rPr>
          <w:rFonts w:ascii="Times New Roman" w:eastAsia="Times New Roman" w:hAnsi="Times New Roman" w:cs="Times New Roman"/>
          <w:b/>
          <w:bCs/>
          <w:sz w:val="24"/>
          <w:szCs w:val="24"/>
          <w:lang w:eastAsia="es-MX"/>
        </w:rPr>
      </w:pPr>
    </w:p>
    <w:p w14:paraId="6316416F" w14:textId="77777777" w:rsidR="001E37B1" w:rsidRPr="009B587D" w:rsidRDefault="001E37B1" w:rsidP="000B7BF2">
      <w:pPr>
        <w:spacing w:line="240" w:lineRule="auto"/>
        <w:jc w:val="both"/>
        <w:rPr>
          <w:rFonts w:ascii="Times New Roman" w:eastAsia="Times New Roman" w:hAnsi="Times New Roman" w:cs="Times New Roman"/>
          <w:b/>
          <w:bCs/>
          <w:sz w:val="24"/>
          <w:szCs w:val="24"/>
          <w:lang w:eastAsia="es-MX"/>
        </w:rPr>
      </w:pPr>
    </w:p>
    <w:p w14:paraId="767C5E7A" w14:textId="20B984D7" w:rsidR="000B7BF2" w:rsidRPr="009B587D" w:rsidRDefault="000B7BF2" w:rsidP="000B7BF2">
      <w:pPr>
        <w:spacing w:line="240" w:lineRule="auto"/>
        <w:jc w:val="both"/>
        <w:rPr>
          <w:rFonts w:ascii="Times New Roman" w:eastAsia="Times New Roman" w:hAnsi="Times New Roman" w:cs="Times New Roman"/>
          <w:b/>
          <w:bCs/>
          <w:sz w:val="24"/>
          <w:szCs w:val="24"/>
          <w:lang w:eastAsia="es-MX"/>
        </w:rPr>
      </w:pPr>
    </w:p>
    <w:p w14:paraId="37BAD6EB" w14:textId="676ADB6B" w:rsidR="00A415BA" w:rsidRPr="009B587D" w:rsidRDefault="000B7BF2" w:rsidP="002B336B">
      <w:pPr>
        <w:spacing w:line="240" w:lineRule="auto"/>
        <w:jc w:val="center"/>
        <w:rPr>
          <w:rFonts w:ascii="Times New Roman" w:eastAsia="Times New Roman" w:hAnsi="Times New Roman" w:cs="Times New Roman"/>
          <w:sz w:val="24"/>
          <w:szCs w:val="24"/>
          <w:lang w:eastAsia="es-MX"/>
        </w:rPr>
      </w:pPr>
      <w:r w:rsidRPr="009B587D">
        <w:rPr>
          <w:rFonts w:ascii="Times New Roman" w:eastAsia="Times New Roman" w:hAnsi="Times New Roman" w:cs="Times New Roman"/>
          <w:b/>
          <w:bCs/>
          <w:sz w:val="24"/>
          <w:szCs w:val="24"/>
          <w:lang w:eastAsia="es-MX"/>
        </w:rPr>
        <w:lastRenderedPageBreak/>
        <w:t>Figura 3. Porcentajes de opinión general sobre los Indicadores de la práctica supervisada en la estadía profesional de los estudiantes del quinto año de medicina veterinaria y zootecnia</w:t>
      </w:r>
      <w:r w:rsidR="002B336B" w:rsidRPr="009B587D">
        <w:rPr>
          <w:rFonts w:ascii="Times New Roman" w:eastAsia="Times New Roman" w:hAnsi="Times New Roman" w:cs="Times New Roman"/>
          <w:b/>
          <w:bCs/>
          <w:sz w:val="24"/>
          <w:szCs w:val="24"/>
          <w:lang w:eastAsia="es-MX"/>
        </w:rPr>
        <w:t>.</w:t>
      </w:r>
    </w:p>
    <w:p w14:paraId="2C308764" w14:textId="77777777" w:rsidR="00135BA8" w:rsidRPr="009B587D" w:rsidRDefault="007870B5" w:rsidP="007D00F0">
      <w:pPr>
        <w:spacing w:line="360" w:lineRule="auto"/>
        <w:jc w:val="center"/>
        <w:rPr>
          <w:rFonts w:ascii="Times New Roman" w:eastAsia="Times New Roman" w:hAnsi="Times New Roman" w:cs="Times New Roman"/>
          <w:color w:val="00B050"/>
          <w:sz w:val="24"/>
          <w:szCs w:val="24"/>
          <w:lang w:eastAsia="es-MX"/>
        </w:rPr>
      </w:pPr>
      <w:r w:rsidRPr="009B587D">
        <w:rPr>
          <w:rFonts w:ascii="Times New Roman" w:hAnsi="Times New Roman" w:cs="Times New Roman"/>
          <w:noProof/>
          <w:sz w:val="24"/>
          <w:szCs w:val="24"/>
          <w:lang w:eastAsia="es-MX"/>
        </w:rPr>
        <w:drawing>
          <wp:inline distT="0" distB="0" distL="0" distR="0" wp14:anchorId="3098B93F" wp14:editId="74711CDC">
            <wp:extent cx="4191000" cy="264860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1208" cy="2655058"/>
                    </a:xfrm>
                    <a:prstGeom prst="rect">
                      <a:avLst/>
                    </a:prstGeom>
                    <a:noFill/>
                    <a:ln>
                      <a:noFill/>
                    </a:ln>
                  </pic:spPr>
                </pic:pic>
              </a:graphicData>
            </a:graphic>
          </wp:inline>
        </w:drawing>
      </w:r>
    </w:p>
    <w:p w14:paraId="13DE0ADF" w14:textId="77777777" w:rsidR="003A504A" w:rsidRPr="009B587D" w:rsidRDefault="003A504A" w:rsidP="003A504A">
      <w:pPr>
        <w:spacing w:line="360" w:lineRule="auto"/>
        <w:jc w:val="center"/>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Fuente: Elaboración propia </w:t>
      </w:r>
    </w:p>
    <w:p w14:paraId="7621B2E0" w14:textId="37CCB67F" w:rsidR="00603DD5" w:rsidRPr="009B587D" w:rsidRDefault="0069486F" w:rsidP="00837CE0">
      <w:pPr>
        <w:spacing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En esta </w:t>
      </w:r>
      <w:r w:rsidR="008E4B51" w:rsidRPr="009B587D">
        <w:rPr>
          <w:rFonts w:ascii="Times New Roman" w:eastAsia="Times New Roman" w:hAnsi="Times New Roman" w:cs="Times New Roman"/>
          <w:sz w:val="24"/>
          <w:szCs w:val="24"/>
          <w:lang w:eastAsia="es-MX"/>
        </w:rPr>
        <w:t xml:space="preserve">figura, </w:t>
      </w:r>
      <w:r w:rsidRPr="009B587D">
        <w:rPr>
          <w:rFonts w:ascii="Times New Roman" w:eastAsia="Times New Roman" w:hAnsi="Times New Roman" w:cs="Times New Roman"/>
          <w:sz w:val="24"/>
          <w:szCs w:val="24"/>
          <w:lang w:eastAsia="es-MX"/>
        </w:rPr>
        <w:t>sobresalen la integración de las operaciones mentales, el pensamiento crítico, la utilización de los instrumentos de trabajo y la reflexión. La utilización de medios de trabajo</w:t>
      </w:r>
      <w:r w:rsidR="00A41A78" w:rsidRPr="009B587D">
        <w:rPr>
          <w:rFonts w:ascii="Times New Roman" w:eastAsia="Times New Roman" w:hAnsi="Times New Roman" w:cs="Times New Roman"/>
          <w:sz w:val="24"/>
          <w:szCs w:val="24"/>
          <w:lang w:eastAsia="es-MX"/>
        </w:rPr>
        <w:t>,</w:t>
      </w:r>
      <w:r w:rsidRPr="009B587D">
        <w:rPr>
          <w:rFonts w:ascii="Times New Roman" w:eastAsia="Times New Roman" w:hAnsi="Times New Roman" w:cs="Times New Roman"/>
          <w:sz w:val="24"/>
          <w:szCs w:val="24"/>
          <w:lang w:eastAsia="es-MX"/>
        </w:rPr>
        <w:t xml:space="preserve"> obtiene el porcentaje más </w:t>
      </w:r>
      <w:r w:rsidR="00A41A78" w:rsidRPr="009B587D">
        <w:rPr>
          <w:rFonts w:ascii="Times New Roman" w:eastAsia="Times New Roman" w:hAnsi="Times New Roman" w:cs="Times New Roman"/>
          <w:sz w:val="24"/>
          <w:szCs w:val="24"/>
          <w:lang w:eastAsia="es-MX"/>
        </w:rPr>
        <w:t>alto, tomando</w:t>
      </w:r>
      <w:r w:rsidRPr="009B587D">
        <w:rPr>
          <w:rFonts w:ascii="Times New Roman" w:eastAsia="Times New Roman" w:hAnsi="Times New Roman" w:cs="Times New Roman"/>
          <w:sz w:val="24"/>
          <w:szCs w:val="24"/>
          <w:lang w:eastAsia="es-MX"/>
        </w:rPr>
        <w:t xml:space="preserve"> como base que los estudiantes optaron </w:t>
      </w:r>
      <w:r w:rsidR="00A41A78" w:rsidRPr="009B587D">
        <w:rPr>
          <w:rFonts w:ascii="Times New Roman" w:eastAsia="Times New Roman" w:hAnsi="Times New Roman" w:cs="Times New Roman"/>
          <w:sz w:val="24"/>
          <w:szCs w:val="24"/>
          <w:lang w:eastAsia="es-MX"/>
        </w:rPr>
        <w:t xml:space="preserve">por el nivel 5 en la escala de </w:t>
      </w:r>
      <w:proofErr w:type="spellStart"/>
      <w:r w:rsidR="00A41A78" w:rsidRPr="009B587D">
        <w:rPr>
          <w:rFonts w:ascii="Times New Roman" w:eastAsia="Times New Roman" w:hAnsi="Times New Roman" w:cs="Times New Roman"/>
          <w:sz w:val="24"/>
          <w:szCs w:val="24"/>
          <w:lang w:eastAsia="es-MX"/>
        </w:rPr>
        <w:t>Licker</w:t>
      </w:r>
      <w:proofErr w:type="spellEnd"/>
      <w:r w:rsidR="00A41A78" w:rsidRPr="009B587D">
        <w:rPr>
          <w:rFonts w:ascii="Times New Roman" w:eastAsia="Times New Roman" w:hAnsi="Times New Roman" w:cs="Times New Roman"/>
          <w:sz w:val="24"/>
          <w:szCs w:val="24"/>
          <w:lang w:eastAsia="es-MX"/>
        </w:rPr>
        <w:t xml:space="preserve">. Los indicadores relacionados con la ejecución de operaciones materiales y la orientación se </w:t>
      </w:r>
      <w:r w:rsidR="0062268D" w:rsidRPr="009B587D">
        <w:rPr>
          <w:rFonts w:ascii="Times New Roman" w:eastAsia="Times New Roman" w:hAnsi="Times New Roman" w:cs="Times New Roman"/>
          <w:sz w:val="24"/>
          <w:szCs w:val="24"/>
          <w:lang w:eastAsia="es-MX"/>
        </w:rPr>
        <w:t>mantienen</w:t>
      </w:r>
      <w:r w:rsidR="00A41A78" w:rsidRPr="009B587D">
        <w:rPr>
          <w:rFonts w:ascii="Times New Roman" w:eastAsia="Times New Roman" w:hAnsi="Times New Roman" w:cs="Times New Roman"/>
          <w:sz w:val="24"/>
          <w:szCs w:val="24"/>
          <w:lang w:eastAsia="es-MX"/>
        </w:rPr>
        <w:t xml:space="preserve"> con buen nivel de </w:t>
      </w:r>
      <w:r w:rsidR="0062268D" w:rsidRPr="009B587D">
        <w:rPr>
          <w:rFonts w:ascii="Times New Roman" w:eastAsia="Times New Roman" w:hAnsi="Times New Roman" w:cs="Times New Roman"/>
          <w:sz w:val="24"/>
          <w:szCs w:val="24"/>
          <w:lang w:eastAsia="es-MX"/>
        </w:rPr>
        <w:t>aceptación</w:t>
      </w:r>
      <w:r w:rsidR="008F6A66" w:rsidRPr="009B587D">
        <w:rPr>
          <w:rFonts w:ascii="Times New Roman" w:eastAsia="Times New Roman" w:hAnsi="Times New Roman" w:cs="Times New Roman"/>
          <w:sz w:val="24"/>
          <w:szCs w:val="24"/>
          <w:lang w:eastAsia="es-MX"/>
        </w:rPr>
        <w:t>,</w:t>
      </w:r>
      <w:r w:rsidR="00A41A78" w:rsidRPr="009B587D">
        <w:rPr>
          <w:rFonts w:ascii="Times New Roman" w:eastAsia="Times New Roman" w:hAnsi="Times New Roman" w:cs="Times New Roman"/>
          <w:sz w:val="24"/>
          <w:szCs w:val="24"/>
          <w:lang w:eastAsia="es-MX"/>
        </w:rPr>
        <w:t xml:space="preserve"> aunque con </w:t>
      </w:r>
      <w:r w:rsidR="0062268D" w:rsidRPr="009B587D">
        <w:rPr>
          <w:rFonts w:ascii="Times New Roman" w:eastAsia="Times New Roman" w:hAnsi="Times New Roman" w:cs="Times New Roman"/>
          <w:sz w:val="24"/>
          <w:szCs w:val="24"/>
          <w:lang w:eastAsia="es-MX"/>
        </w:rPr>
        <w:t>algunos puntos porcentuales menores.</w:t>
      </w:r>
    </w:p>
    <w:p w14:paraId="54ABC057" w14:textId="67D93B2E" w:rsidR="00603DD5" w:rsidRDefault="00603DD5" w:rsidP="003A504A">
      <w:pPr>
        <w:spacing w:line="240" w:lineRule="atLeast"/>
        <w:jc w:val="center"/>
        <w:rPr>
          <w:rFonts w:ascii="Times New Roman" w:eastAsia="Times New Roman" w:hAnsi="Times New Roman" w:cs="Times New Roman"/>
          <w:sz w:val="24"/>
          <w:szCs w:val="24"/>
          <w:lang w:eastAsia="es-MX"/>
        </w:rPr>
      </w:pPr>
    </w:p>
    <w:p w14:paraId="13C03738" w14:textId="50131B36" w:rsidR="001E37B1" w:rsidRDefault="001E37B1" w:rsidP="003A504A">
      <w:pPr>
        <w:spacing w:line="240" w:lineRule="atLeast"/>
        <w:jc w:val="center"/>
        <w:rPr>
          <w:rFonts w:ascii="Times New Roman" w:eastAsia="Times New Roman" w:hAnsi="Times New Roman" w:cs="Times New Roman"/>
          <w:sz w:val="24"/>
          <w:szCs w:val="24"/>
          <w:lang w:eastAsia="es-MX"/>
        </w:rPr>
      </w:pPr>
    </w:p>
    <w:p w14:paraId="0807C57B" w14:textId="2D2FB183" w:rsidR="001E37B1" w:rsidRDefault="001E37B1" w:rsidP="003A504A">
      <w:pPr>
        <w:spacing w:line="240" w:lineRule="atLeast"/>
        <w:jc w:val="center"/>
        <w:rPr>
          <w:rFonts w:ascii="Times New Roman" w:eastAsia="Times New Roman" w:hAnsi="Times New Roman" w:cs="Times New Roman"/>
          <w:sz w:val="24"/>
          <w:szCs w:val="24"/>
          <w:lang w:eastAsia="es-MX"/>
        </w:rPr>
      </w:pPr>
    </w:p>
    <w:p w14:paraId="19B9C06A" w14:textId="06176379" w:rsidR="001E37B1" w:rsidRDefault="001E37B1" w:rsidP="003A504A">
      <w:pPr>
        <w:spacing w:line="240" w:lineRule="atLeast"/>
        <w:jc w:val="center"/>
        <w:rPr>
          <w:rFonts w:ascii="Times New Roman" w:eastAsia="Times New Roman" w:hAnsi="Times New Roman" w:cs="Times New Roman"/>
          <w:sz w:val="24"/>
          <w:szCs w:val="24"/>
          <w:lang w:eastAsia="es-MX"/>
        </w:rPr>
      </w:pPr>
    </w:p>
    <w:p w14:paraId="4A4FDEF1" w14:textId="7528900D" w:rsidR="001E37B1" w:rsidRDefault="001E37B1" w:rsidP="003A504A">
      <w:pPr>
        <w:spacing w:line="240" w:lineRule="atLeast"/>
        <w:jc w:val="center"/>
        <w:rPr>
          <w:rFonts w:ascii="Times New Roman" w:eastAsia="Times New Roman" w:hAnsi="Times New Roman" w:cs="Times New Roman"/>
          <w:sz w:val="24"/>
          <w:szCs w:val="24"/>
          <w:lang w:eastAsia="es-MX"/>
        </w:rPr>
      </w:pPr>
    </w:p>
    <w:p w14:paraId="302B2E05" w14:textId="039153DB" w:rsidR="001E37B1" w:rsidRDefault="001E37B1" w:rsidP="003A504A">
      <w:pPr>
        <w:spacing w:line="240" w:lineRule="atLeast"/>
        <w:jc w:val="center"/>
        <w:rPr>
          <w:rFonts w:ascii="Times New Roman" w:eastAsia="Times New Roman" w:hAnsi="Times New Roman" w:cs="Times New Roman"/>
          <w:sz w:val="24"/>
          <w:szCs w:val="24"/>
          <w:lang w:eastAsia="es-MX"/>
        </w:rPr>
      </w:pPr>
    </w:p>
    <w:p w14:paraId="794AAA75" w14:textId="407A49A8" w:rsidR="001E37B1" w:rsidRDefault="001E37B1" w:rsidP="003A504A">
      <w:pPr>
        <w:spacing w:line="240" w:lineRule="atLeast"/>
        <w:jc w:val="center"/>
        <w:rPr>
          <w:rFonts w:ascii="Times New Roman" w:eastAsia="Times New Roman" w:hAnsi="Times New Roman" w:cs="Times New Roman"/>
          <w:sz w:val="24"/>
          <w:szCs w:val="24"/>
          <w:lang w:eastAsia="es-MX"/>
        </w:rPr>
      </w:pPr>
    </w:p>
    <w:p w14:paraId="2E689550" w14:textId="7D34EB63" w:rsidR="001E37B1" w:rsidRDefault="001E37B1" w:rsidP="003A504A">
      <w:pPr>
        <w:spacing w:line="240" w:lineRule="atLeast"/>
        <w:jc w:val="center"/>
        <w:rPr>
          <w:rFonts w:ascii="Times New Roman" w:eastAsia="Times New Roman" w:hAnsi="Times New Roman" w:cs="Times New Roman"/>
          <w:sz w:val="24"/>
          <w:szCs w:val="24"/>
          <w:lang w:eastAsia="es-MX"/>
        </w:rPr>
      </w:pPr>
    </w:p>
    <w:p w14:paraId="7237202F" w14:textId="47DAA894" w:rsidR="001E37B1" w:rsidRDefault="001E37B1" w:rsidP="003A504A">
      <w:pPr>
        <w:spacing w:line="240" w:lineRule="atLeast"/>
        <w:jc w:val="center"/>
        <w:rPr>
          <w:rFonts w:ascii="Times New Roman" w:eastAsia="Times New Roman" w:hAnsi="Times New Roman" w:cs="Times New Roman"/>
          <w:sz w:val="24"/>
          <w:szCs w:val="24"/>
          <w:lang w:eastAsia="es-MX"/>
        </w:rPr>
      </w:pPr>
    </w:p>
    <w:p w14:paraId="2A821932" w14:textId="5C0D6E6D" w:rsidR="001E37B1" w:rsidRDefault="001E37B1" w:rsidP="003A504A">
      <w:pPr>
        <w:spacing w:line="240" w:lineRule="atLeast"/>
        <w:jc w:val="center"/>
        <w:rPr>
          <w:rFonts w:ascii="Times New Roman" w:eastAsia="Times New Roman" w:hAnsi="Times New Roman" w:cs="Times New Roman"/>
          <w:sz w:val="24"/>
          <w:szCs w:val="24"/>
          <w:lang w:eastAsia="es-MX"/>
        </w:rPr>
      </w:pPr>
    </w:p>
    <w:p w14:paraId="0A522E95" w14:textId="77777777" w:rsidR="001E37B1" w:rsidRPr="009B587D" w:rsidRDefault="001E37B1" w:rsidP="003A504A">
      <w:pPr>
        <w:spacing w:line="240" w:lineRule="atLeast"/>
        <w:jc w:val="center"/>
        <w:rPr>
          <w:rFonts w:ascii="Times New Roman" w:eastAsia="Times New Roman" w:hAnsi="Times New Roman" w:cs="Times New Roman"/>
          <w:sz w:val="24"/>
          <w:szCs w:val="24"/>
          <w:lang w:eastAsia="es-MX"/>
        </w:rPr>
      </w:pPr>
    </w:p>
    <w:p w14:paraId="007E6D97" w14:textId="05D843C0" w:rsidR="003A504A" w:rsidRPr="009B587D" w:rsidRDefault="003A504A" w:rsidP="003A504A">
      <w:pPr>
        <w:spacing w:line="240" w:lineRule="atLeast"/>
        <w:jc w:val="center"/>
        <w:rPr>
          <w:rFonts w:ascii="Times New Roman" w:eastAsia="Times New Roman" w:hAnsi="Times New Roman" w:cs="Times New Roman"/>
          <w:b/>
          <w:bCs/>
          <w:sz w:val="24"/>
          <w:szCs w:val="24"/>
          <w:lang w:eastAsia="es-MX"/>
        </w:rPr>
      </w:pPr>
      <w:r w:rsidRPr="009B587D">
        <w:rPr>
          <w:rFonts w:ascii="Times New Roman" w:eastAsia="Times New Roman" w:hAnsi="Times New Roman" w:cs="Times New Roman"/>
          <w:b/>
          <w:bCs/>
          <w:sz w:val="24"/>
          <w:szCs w:val="24"/>
          <w:lang w:eastAsia="es-MX"/>
        </w:rPr>
        <w:lastRenderedPageBreak/>
        <w:t>Figura No.4. Porcentajes de opinión sobre la orientación, la ejecución y reflexión sobre el trabajo en la estadía profesional supervisada realizada en las áreas de medicina y de producción animal.</w:t>
      </w:r>
    </w:p>
    <w:p w14:paraId="5C1E4E6A" w14:textId="1389D438" w:rsidR="007870B5" w:rsidRPr="009B587D" w:rsidRDefault="007870B5" w:rsidP="007D00F0">
      <w:pPr>
        <w:spacing w:line="360" w:lineRule="auto"/>
        <w:jc w:val="both"/>
        <w:rPr>
          <w:rFonts w:ascii="Times New Roman" w:eastAsia="Times New Roman" w:hAnsi="Times New Roman" w:cs="Times New Roman"/>
          <w:color w:val="00B050"/>
          <w:sz w:val="24"/>
          <w:szCs w:val="24"/>
          <w:lang w:eastAsia="es-MX"/>
        </w:rPr>
      </w:pPr>
      <w:r w:rsidRPr="009B587D">
        <w:rPr>
          <w:rFonts w:ascii="Times New Roman" w:hAnsi="Times New Roman" w:cs="Times New Roman"/>
          <w:noProof/>
          <w:sz w:val="24"/>
          <w:szCs w:val="24"/>
          <w:lang w:eastAsia="es-MX"/>
        </w:rPr>
        <w:drawing>
          <wp:inline distT="0" distB="0" distL="0" distR="0" wp14:anchorId="2D6EBA44" wp14:editId="0BEC8C10">
            <wp:extent cx="5724000" cy="3625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24000" cy="3625200"/>
                    </a:xfrm>
                    <a:prstGeom prst="rect">
                      <a:avLst/>
                    </a:prstGeom>
                    <a:noFill/>
                    <a:ln>
                      <a:noFill/>
                    </a:ln>
                  </pic:spPr>
                </pic:pic>
              </a:graphicData>
            </a:graphic>
          </wp:inline>
        </w:drawing>
      </w:r>
    </w:p>
    <w:p w14:paraId="5A9E9A91" w14:textId="77777777" w:rsidR="003A504A" w:rsidRPr="009B587D" w:rsidRDefault="003A504A" w:rsidP="003A504A">
      <w:pPr>
        <w:spacing w:line="360" w:lineRule="auto"/>
        <w:jc w:val="center"/>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Fuente: Elaboración propia </w:t>
      </w:r>
    </w:p>
    <w:p w14:paraId="4B41D568" w14:textId="5960EC16" w:rsidR="003A504A" w:rsidRPr="009B587D" w:rsidRDefault="002B4B81" w:rsidP="007D00F0">
      <w:pPr>
        <w:spacing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Como </w:t>
      </w:r>
      <w:r w:rsidR="00177B56" w:rsidRPr="009B587D">
        <w:rPr>
          <w:rFonts w:ascii="Times New Roman" w:eastAsia="Times New Roman" w:hAnsi="Times New Roman" w:cs="Times New Roman"/>
          <w:sz w:val="24"/>
          <w:szCs w:val="24"/>
          <w:lang w:eastAsia="es-MX"/>
        </w:rPr>
        <w:t xml:space="preserve">se muestra en la </w:t>
      </w:r>
      <w:r w:rsidR="008E4B51" w:rsidRPr="009B587D">
        <w:rPr>
          <w:rFonts w:ascii="Times New Roman" w:eastAsia="Times New Roman" w:hAnsi="Times New Roman" w:cs="Times New Roman"/>
          <w:sz w:val="24"/>
          <w:szCs w:val="24"/>
          <w:lang w:eastAsia="es-MX"/>
        </w:rPr>
        <w:t>figura</w:t>
      </w:r>
      <w:r w:rsidRPr="009B587D">
        <w:rPr>
          <w:rFonts w:ascii="Times New Roman" w:eastAsia="Times New Roman" w:hAnsi="Times New Roman" w:cs="Times New Roman"/>
          <w:sz w:val="24"/>
          <w:szCs w:val="24"/>
          <w:lang w:eastAsia="es-MX"/>
        </w:rPr>
        <w:t>, las los indicadores orientación, ejecución y reflexión sobre la práctica realizada en las estadías contextualizadas</w:t>
      </w:r>
      <w:r w:rsidR="00916FB3" w:rsidRPr="009B587D">
        <w:rPr>
          <w:rFonts w:ascii="Times New Roman" w:eastAsia="Times New Roman" w:hAnsi="Times New Roman" w:cs="Times New Roman"/>
          <w:sz w:val="24"/>
          <w:szCs w:val="24"/>
          <w:lang w:eastAsia="es-MX"/>
        </w:rPr>
        <w:t xml:space="preserve">, </w:t>
      </w:r>
      <w:r w:rsidRPr="009B587D">
        <w:rPr>
          <w:rFonts w:ascii="Times New Roman" w:eastAsia="Times New Roman" w:hAnsi="Times New Roman" w:cs="Times New Roman"/>
          <w:sz w:val="24"/>
          <w:szCs w:val="24"/>
          <w:lang w:eastAsia="es-MX"/>
        </w:rPr>
        <w:t xml:space="preserve">sobresalen de manera clara </w:t>
      </w:r>
      <w:r w:rsidR="00305B0A" w:rsidRPr="009B587D">
        <w:rPr>
          <w:rFonts w:ascii="Times New Roman" w:eastAsia="Times New Roman" w:hAnsi="Times New Roman" w:cs="Times New Roman"/>
          <w:sz w:val="24"/>
          <w:szCs w:val="24"/>
          <w:lang w:eastAsia="es-MX"/>
        </w:rPr>
        <w:t xml:space="preserve">en el </w:t>
      </w:r>
      <w:r w:rsidRPr="009B587D">
        <w:rPr>
          <w:rFonts w:ascii="Times New Roman" w:eastAsia="Times New Roman" w:hAnsi="Times New Roman" w:cs="Times New Roman"/>
          <w:sz w:val="24"/>
          <w:szCs w:val="24"/>
          <w:lang w:eastAsia="es-MX"/>
        </w:rPr>
        <w:t xml:space="preserve">área </w:t>
      </w:r>
      <w:r w:rsidR="009F79C2" w:rsidRPr="009B587D">
        <w:rPr>
          <w:rFonts w:ascii="Times New Roman" w:eastAsia="Times New Roman" w:hAnsi="Times New Roman" w:cs="Times New Roman"/>
          <w:sz w:val="24"/>
          <w:szCs w:val="24"/>
          <w:lang w:eastAsia="es-MX"/>
        </w:rPr>
        <w:t>médica</w:t>
      </w:r>
      <w:r w:rsidR="00305B0A" w:rsidRPr="009B587D">
        <w:rPr>
          <w:rFonts w:ascii="Times New Roman" w:eastAsia="Times New Roman" w:hAnsi="Times New Roman" w:cs="Times New Roman"/>
          <w:sz w:val="24"/>
          <w:szCs w:val="24"/>
          <w:lang w:eastAsia="es-MX"/>
        </w:rPr>
        <w:t xml:space="preserve"> con respecto al área de producción animal</w:t>
      </w:r>
      <w:r w:rsidR="00670E41" w:rsidRPr="009B587D">
        <w:rPr>
          <w:rFonts w:ascii="Times New Roman" w:eastAsia="Times New Roman" w:hAnsi="Times New Roman" w:cs="Times New Roman"/>
          <w:sz w:val="24"/>
          <w:szCs w:val="24"/>
          <w:lang w:eastAsia="es-MX"/>
        </w:rPr>
        <w:t xml:space="preserve"> y</w:t>
      </w:r>
      <w:r w:rsidR="00D33D03" w:rsidRPr="009B587D">
        <w:rPr>
          <w:rFonts w:ascii="Times New Roman" w:eastAsia="Times New Roman" w:hAnsi="Times New Roman" w:cs="Times New Roman"/>
          <w:sz w:val="24"/>
          <w:szCs w:val="24"/>
          <w:lang w:eastAsia="es-MX"/>
        </w:rPr>
        <w:t xml:space="preserve"> </w:t>
      </w:r>
      <w:r w:rsidR="00670E41" w:rsidRPr="009B587D">
        <w:rPr>
          <w:rFonts w:ascii="Times New Roman" w:eastAsia="Times New Roman" w:hAnsi="Times New Roman" w:cs="Times New Roman"/>
          <w:sz w:val="24"/>
          <w:szCs w:val="24"/>
          <w:lang w:eastAsia="es-MX"/>
        </w:rPr>
        <w:t xml:space="preserve">corresponde en su mayoría a estudiantes que desarrollaron su </w:t>
      </w:r>
      <w:r w:rsidRPr="009B587D">
        <w:rPr>
          <w:rFonts w:ascii="Times New Roman" w:eastAsia="Times New Roman" w:hAnsi="Times New Roman" w:cs="Times New Roman"/>
          <w:sz w:val="24"/>
          <w:szCs w:val="24"/>
          <w:lang w:eastAsia="es-MX"/>
        </w:rPr>
        <w:t>programa en la</w:t>
      </w:r>
      <w:r w:rsidR="00670E41" w:rsidRPr="009B587D">
        <w:rPr>
          <w:rFonts w:ascii="Times New Roman" w:eastAsia="Times New Roman" w:hAnsi="Times New Roman" w:cs="Times New Roman"/>
          <w:sz w:val="24"/>
          <w:szCs w:val="24"/>
          <w:lang w:eastAsia="es-MX"/>
        </w:rPr>
        <w:t xml:space="preserve"> medicina de las especies</w:t>
      </w:r>
      <w:r w:rsidRPr="009B587D">
        <w:rPr>
          <w:rFonts w:ascii="Times New Roman" w:eastAsia="Times New Roman" w:hAnsi="Times New Roman" w:cs="Times New Roman"/>
          <w:sz w:val="24"/>
          <w:szCs w:val="24"/>
          <w:lang w:eastAsia="es-MX"/>
        </w:rPr>
        <w:t xml:space="preserve"> de compañía</w:t>
      </w:r>
      <w:r w:rsidR="00D33D03" w:rsidRPr="009B587D">
        <w:rPr>
          <w:rFonts w:ascii="Times New Roman" w:eastAsia="Times New Roman" w:hAnsi="Times New Roman" w:cs="Times New Roman"/>
          <w:sz w:val="24"/>
          <w:szCs w:val="24"/>
          <w:lang w:eastAsia="es-MX"/>
        </w:rPr>
        <w:t>.</w:t>
      </w:r>
    </w:p>
    <w:p w14:paraId="68774134" w14:textId="0DD1BB96" w:rsidR="003A504A" w:rsidRDefault="003A504A" w:rsidP="009B587D">
      <w:pPr>
        <w:spacing w:line="240" w:lineRule="atLeast"/>
        <w:rPr>
          <w:rFonts w:ascii="Times New Roman" w:eastAsia="Times New Roman" w:hAnsi="Times New Roman" w:cs="Times New Roman"/>
          <w:b/>
          <w:bCs/>
          <w:sz w:val="24"/>
          <w:szCs w:val="24"/>
          <w:lang w:eastAsia="es-MX"/>
        </w:rPr>
      </w:pPr>
      <w:bookmarkStart w:id="2" w:name="_Hlk115515647"/>
    </w:p>
    <w:p w14:paraId="42161879" w14:textId="64B5AF86" w:rsidR="001E37B1" w:rsidRDefault="001E37B1" w:rsidP="009B587D">
      <w:pPr>
        <w:spacing w:line="240" w:lineRule="atLeast"/>
        <w:rPr>
          <w:rFonts w:ascii="Times New Roman" w:eastAsia="Times New Roman" w:hAnsi="Times New Roman" w:cs="Times New Roman"/>
          <w:b/>
          <w:bCs/>
          <w:sz w:val="24"/>
          <w:szCs w:val="24"/>
          <w:lang w:eastAsia="es-MX"/>
        </w:rPr>
      </w:pPr>
    </w:p>
    <w:p w14:paraId="291B9228" w14:textId="21C2C048" w:rsidR="001E37B1" w:rsidRDefault="001E37B1" w:rsidP="009B587D">
      <w:pPr>
        <w:spacing w:line="240" w:lineRule="atLeast"/>
        <w:rPr>
          <w:rFonts w:ascii="Times New Roman" w:eastAsia="Times New Roman" w:hAnsi="Times New Roman" w:cs="Times New Roman"/>
          <w:b/>
          <w:bCs/>
          <w:sz w:val="24"/>
          <w:szCs w:val="24"/>
          <w:lang w:eastAsia="es-MX"/>
        </w:rPr>
      </w:pPr>
    </w:p>
    <w:p w14:paraId="47574307" w14:textId="79B33835" w:rsidR="001E37B1" w:rsidRDefault="001E37B1" w:rsidP="009B587D">
      <w:pPr>
        <w:spacing w:line="240" w:lineRule="atLeast"/>
        <w:rPr>
          <w:rFonts w:ascii="Times New Roman" w:eastAsia="Times New Roman" w:hAnsi="Times New Roman" w:cs="Times New Roman"/>
          <w:b/>
          <w:bCs/>
          <w:sz w:val="24"/>
          <w:szCs w:val="24"/>
          <w:lang w:eastAsia="es-MX"/>
        </w:rPr>
      </w:pPr>
    </w:p>
    <w:p w14:paraId="6B805332" w14:textId="35048E70" w:rsidR="001E37B1" w:rsidRDefault="001E37B1" w:rsidP="009B587D">
      <w:pPr>
        <w:spacing w:line="240" w:lineRule="atLeast"/>
        <w:rPr>
          <w:rFonts w:ascii="Times New Roman" w:eastAsia="Times New Roman" w:hAnsi="Times New Roman" w:cs="Times New Roman"/>
          <w:b/>
          <w:bCs/>
          <w:sz w:val="24"/>
          <w:szCs w:val="24"/>
          <w:lang w:eastAsia="es-MX"/>
        </w:rPr>
      </w:pPr>
    </w:p>
    <w:p w14:paraId="0AD94079" w14:textId="4B8B1702" w:rsidR="001E37B1" w:rsidRDefault="001E37B1" w:rsidP="009B587D">
      <w:pPr>
        <w:spacing w:line="240" w:lineRule="atLeast"/>
        <w:rPr>
          <w:rFonts w:ascii="Times New Roman" w:eastAsia="Times New Roman" w:hAnsi="Times New Roman" w:cs="Times New Roman"/>
          <w:b/>
          <w:bCs/>
          <w:sz w:val="24"/>
          <w:szCs w:val="24"/>
          <w:lang w:eastAsia="es-MX"/>
        </w:rPr>
      </w:pPr>
    </w:p>
    <w:p w14:paraId="31FE7248" w14:textId="097303BC" w:rsidR="001E37B1" w:rsidRDefault="001E37B1" w:rsidP="009B587D">
      <w:pPr>
        <w:spacing w:line="240" w:lineRule="atLeast"/>
        <w:rPr>
          <w:rFonts w:ascii="Times New Roman" w:eastAsia="Times New Roman" w:hAnsi="Times New Roman" w:cs="Times New Roman"/>
          <w:b/>
          <w:bCs/>
          <w:sz w:val="24"/>
          <w:szCs w:val="24"/>
          <w:lang w:eastAsia="es-MX"/>
        </w:rPr>
      </w:pPr>
    </w:p>
    <w:p w14:paraId="1C62F307" w14:textId="77777777" w:rsidR="001E37B1" w:rsidRPr="009B587D" w:rsidRDefault="001E37B1" w:rsidP="009B587D">
      <w:pPr>
        <w:spacing w:line="240" w:lineRule="atLeast"/>
        <w:rPr>
          <w:rFonts w:ascii="Times New Roman" w:eastAsia="Times New Roman" w:hAnsi="Times New Roman" w:cs="Times New Roman"/>
          <w:b/>
          <w:bCs/>
          <w:sz w:val="24"/>
          <w:szCs w:val="24"/>
          <w:lang w:eastAsia="es-MX"/>
        </w:rPr>
      </w:pPr>
    </w:p>
    <w:p w14:paraId="12600BF2" w14:textId="77777777" w:rsidR="003A504A" w:rsidRPr="009B587D" w:rsidRDefault="003A504A" w:rsidP="003A504A">
      <w:pPr>
        <w:spacing w:line="240" w:lineRule="atLeast"/>
        <w:jc w:val="center"/>
        <w:rPr>
          <w:rFonts w:ascii="Times New Roman" w:eastAsia="Times New Roman" w:hAnsi="Times New Roman" w:cs="Times New Roman"/>
          <w:b/>
          <w:bCs/>
          <w:sz w:val="24"/>
          <w:szCs w:val="24"/>
          <w:lang w:eastAsia="es-MX"/>
        </w:rPr>
      </w:pPr>
    </w:p>
    <w:p w14:paraId="758BD450" w14:textId="64C3FEFE" w:rsidR="003A504A" w:rsidRPr="009B587D" w:rsidRDefault="003A504A" w:rsidP="003A504A">
      <w:pPr>
        <w:spacing w:line="240" w:lineRule="atLeast"/>
        <w:jc w:val="center"/>
        <w:rPr>
          <w:rFonts w:ascii="Times New Roman" w:eastAsia="Times New Roman" w:hAnsi="Times New Roman" w:cs="Times New Roman"/>
          <w:b/>
          <w:bCs/>
          <w:sz w:val="24"/>
          <w:szCs w:val="24"/>
          <w:lang w:eastAsia="es-MX"/>
        </w:rPr>
      </w:pPr>
      <w:r w:rsidRPr="009B587D">
        <w:rPr>
          <w:rFonts w:ascii="Times New Roman" w:eastAsia="Times New Roman" w:hAnsi="Times New Roman" w:cs="Times New Roman"/>
          <w:b/>
          <w:bCs/>
          <w:sz w:val="24"/>
          <w:szCs w:val="24"/>
          <w:lang w:eastAsia="es-MX"/>
        </w:rPr>
        <w:lastRenderedPageBreak/>
        <w:t>Figura 5. Porcentajes de opinión sobre el desarrollo de operaciones mentales y operaciones materiales como parte del tipo de trabajo que se dio en la estadía profesional supervisada realizada en las áreas de medicina y de producción animal.</w:t>
      </w:r>
    </w:p>
    <w:bookmarkEnd w:id="2"/>
    <w:p w14:paraId="690B3602" w14:textId="485136DB" w:rsidR="00135BA8" w:rsidRPr="009B587D" w:rsidRDefault="00872487" w:rsidP="007D00F0">
      <w:pPr>
        <w:spacing w:line="360" w:lineRule="auto"/>
        <w:rPr>
          <w:rFonts w:ascii="Times New Roman" w:eastAsia="Times New Roman" w:hAnsi="Times New Roman" w:cs="Times New Roman"/>
          <w:color w:val="00B050"/>
          <w:sz w:val="24"/>
          <w:szCs w:val="24"/>
          <w:lang w:eastAsia="es-MX"/>
        </w:rPr>
      </w:pPr>
      <w:r w:rsidRPr="009B587D">
        <w:rPr>
          <w:rFonts w:ascii="Times New Roman" w:hAnsi="Times New Roman" w:cs="Times New Roman"/>
          <w:noProof/>
          <w:sz w:val="24"/>
          <w:szCs w:val="24"/>
          <w:lang w:eastAsia="es-MX"/>
        </w:rPr>
        <w:drawing>
          <wp:inline distT="0" distB="0" distL="0" distR="0" wp14:anchorId="0CC5EEA0" wp14:editId="0F3D026F">
            <wp:extent cx="5594400" cy="2894400"/>
            <wp:effectExtent l="0" t="0" r="635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4400" cy="2894400"/>
                    </a:xfrm>
                    <a:prstGeom prst="rect">
                      <a:avLst/>
                    </a:prstGeom>
                    <a:noFill/>
                    <a:ln>
                      <a:noFill/>
                    </a:ln>
                  </pic:spPr>
                </pic:pic>
              </a:graphicData>
            </a:graphic>
          </wp:inline>
        </w:drawing>
      </w:r>
    </w:p>
    <w:p w14:paraId="4B1DC40D" w14:textId="77777777" w:rsidR="003A504A" w:rsidRPr="009B587D" w:rsidRDefault="003A504A" w:rsidP="003A504A">
      <w:pPr>
        <w:spacing w:line="360" w:lineRule="auto"/>
        <w:jc w:val="center"/>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Fuente: Elaboración propia </w:t>
      </w:r>
    </w:p>
    <w:p w14:paraId="4CA63219" w14:textId="53858C2B" w:rsidR="00C206F8" w:rsidRPr="009B587D" w:rsidRDefault="00C206F8" w:rsidP="007D00F0">
      <w:pPr>
        <w:spacing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A manera de una constante</w:t>
      </w:r>
      <w:r w:rsidR="00BA2FA0" w:rsidRPr="009B587D">
        <w:rPr>
          <w:rFonts w:ascii="Times New Roman" w:eastAsia="Times New Roman" w:hAnsi="Times New Roman" w:cs="Times New Roman"/>
          <w:sz w:val="24"/>
          <w:szCs w:val="24"/>
          <w:lang w:eastAsia="es-MX"/>
        </w:rPr>
        <w:t xml:space="preserve">, similar a las </w:t>
      </w:r>
      <w:r w:rsidR="008E4B51" w:rsidRPr="009B587D">
        <w:rPr>
          <w:rFonts w:ascii="Times New Roman" w:eastAsia="Times New Roman" w:hAnsi="Times New Roman" w:cs="Times New Roman"/>
          <w:sz w:val="24"/>
          <w:szCs w:val="24"/>
          <w:lang w:eastAsia="es-MX"/>
        </w:rPr>
        <w:t xml:space="preserve">figuras </w:t>
      </w:r>
      <w:r w:rsidR="00BA2FA0" w:rsidRPr="009B587D">
        <w:rPr>
          <w:rFonts w:ascii="Times New Roman" w:eastAsia="Times New Roman" w:hAnsi="Times New Roman" w:cs="Times New Roman"/>
          <w:sz w:val="24"/>
          <w:szCs w:val="24"/>
          <w:lang w:eastAsia="es-MX"/>
        </w:rPr>
        <w:t>precedentes,</w:t>
      </w:r>
      <w:r w:rsidR="00D33D03" w:rsidRPr="009B587D">
        <w:rPr>
          <w:rFonts w:ascii="Times New Roman" w:eastAsia="Times New Roman" w:hAnsi="Times New Roman" w:cs="Times New Roman"/>
          <w:sz w:val="24"/>
          <w:szCs w:val="24"/>
          <w:lang w:eastAsia="es-MX"/>
        </w:rPr>
        <w:t xml:space="preserve"> </w:t>
      </w:r>
      <w:r w:rsidRPr="009B587D">
        <w:rPr>
          <w:rFonts w:ascii="Times New Roman" w:eastAsia="Times New Roman" w:hAnsi="Times New Roman" w:cs="Times New Roman"/>
          <w:sz w:val="24"/>
          <w:szCs w:val="24"/>
          <w:lang w:eastAsia="es-MX"/>
        </w:rPr>
        <w:t xml:space="preserve">sobresalen los valores de </w:t>
      </w:r>
      <w:r w:rsidR="00BA2FA0" w:rsidRPr="009B587D">
        <w:rPr>
          <w:rFonts w:ascii="Times New Roman" w:eastAsia="Times New Roman" w:hAnsi="Times New Roman" w:cs="Times New Roman"/>
          <w:sz w:val="24"/>
          <w:szCs w:val="24"/>
          <w:lang w:eastAsia="es-MX"/>
        </w:rPr>
        <w:t xml:space="preserve">máxima </w:t>
      </w:r>
      <w:r w:rsidRPr="009B587D">
        <w:rPr>
          <w:rFonts w:ascii="Times New Roman" w:eastAsia="Times New Roman" w:hAnsi="Times New Roman" w:cs="Times New Roman"/>
          <w:sz w:val="24"/>
          <w:szCs w:val="24"/>
          <w:lang w:eastAsia="es-MX"/>
        </w:rPr>
        <w:t xml:space="preserve">correspondiente al </w:t>
      </w:r>
      <w:r w:rsidR="008E4B51" w:rsidRPr="009B587D">
        <w:rPr>
          <w:rFonts w:ascii="Times New Roman" w:eastAsia="Times New Roman" w:hAnsi="Times New Roman" w:cs="Times New Roman"/>
          <w:sz w:val="24"/>
          <w:szCs w:val="24"/>
          <w:lang w:eastAsia="es-MX"/>
        </w:rPr>
        <w:t>nivel</w:t>
      </w:r>
      <w:r w:rsidRPr="009B587D">
        <w:rPr>
          <w:rFonts w:ascii="Times New Roman" w:eastAsia="Times New Roman" w:hAnsi="Times New Roman" w:cs="Times New Roman"/>
          <w:sz w:val="24"/>
          <w:szCs w:val="24"/>
          <w:lang w:eastAsia="es-MX"/>
        </w:rPr>
        <w:t xml:space="preserve"> 5 en la escala de Likert con respecto al mayor número de opiniones </w:t>
      </w:r>
      <w:r w:rsidR="00F933E5" w:rsidRPr="009B587D">
        <w:rPr>
          <w:rFonts w:ascii="Times New Roman" w:eastAsia="Times New Roman" w:hAnsi="Times New Roman" w:cs="Times New Roman"/>
          <w:sz w:val="24"/>
          <w:szCs w:val="24"/>
          <w:lang w:eastAsia="es-MX"/>
        </w:rPr>
        <w:t xml:space="preserve">positivas </w:t>
      </w:r>
      <w:r w:rsidRPr="009B587D">
        <w:rPr>
          <w:rFonts w:ascii="Times New Roman" w:eastAsia="Times New Roman" w:hAnsi="Times New Roman" w:cs="Times New Roman"/>
          <w:sz w:val="24"/>
          <w:szCs w:val="24"/>
          <w:lang w:eastAsia="es-MX"/>
        </w:rPr>
        <w:t xml:space="preserve">vertidas sobre las operaciones mentales y materiales que se dan en el área de la medicina veterinaria. </w:t>
      </w:r>
      <w:r w:rsidR="00F933E5" w:rsidRPr="009B587D">
        <w:rPr>
          <w:rFonts w:ascii="Times New Roman" w:eastAsia="Times New Roman" w:hAnsi="Times New Roman" w:cs="Times New Roman"/>
          <w:sz w:val="24"/>
          <w:szCs w:val="24"/>
          <w:lang w:eastAsia="es-MX"/>
        </w:rPr>
        <w:t xml:space="preserve">Como </w:t>
      </w:r>
      <w:r w:rsidR="00212E15" w:rsidRPr="009B587D">
        <w:rPr>
          <w:rFonts w:ascii="Times New Roman" w:eastAsia="Times New Roman" w:hAnsi="Times New Roman" w:cs="Times New Roman"/>
          <w:sz w:val="24"/>
          <w:szCs w:val="24"/>
          <w:lang w:eastAsia="es-MX"/>
        </w:rPr>
        <w:t>se</w:t>
      </w:r>
      <w:r w:rsidR="00F933E5" w:rsidRPr="009B587D">
        <w:rPr>
          <w:rFonts w:ascii="Times New Roman" w:eastAsia="Times New Roman" w:hAnsi="Times New Roman" w:cs="Times New Roman"/>
          <w:sz w:val="24"/>
          <w:szCs w:val="24"/>
          <w:lang w:eastAsia="es-MX"/>
        </w:rPr>
        <w:t xml:space="preserve"> reiterado aquí,</w:t>
      </w:r>
      <w:r w:rsidRPr="009B587D">
        <w:rPr>
          <w:rFonts w:ascii="Times New Roman" w:eastAsia="Times New Roman" w:hAnsi="Times New Roman" w:cs="Times New Roman"/>
          <w:sz w:val="24"/>
          <w:szCs w:val="24"/>
          <w:lang w:eastAsia="es-MX"/>
        </w:rPr>
        <w:t xml:space="preserve"> dichas expresiones de opinión </w:t>
      </w:r>
      <w:r w:rsidR="00BA2FA0" w:rsidRPr="009B587D">
        <w:rPr>
          <w:rFonts w:ascii="Times New Roman" w:eastAsia="Times New Roman" w:hAnsi="Times New Roman" w:cs="Times New Roman"/>
          <w:sz w:val="24"/>
          <w:szCs w:val="24"/>
          <w:lang w:eastAsia="es-MX"/>
        </w:rPr>
        <w:t xml:space="preserve">son en un gran número </w:t>
      </w:r>
      <w:r w:rsidR="00212E15" w:rsidRPr="009B587D">
        <w:rPr>
          <w:rFonts w:ascii="Times New Roman" w:eastAsia="Times New Roman" w:hAnsi="Times New Roman" w:cs="Times New Roman"/>
          <w:sz w:val="24"/>
          <w:szCs w:val="24"/>
          <w:lang w:eastAsia="es-MX"/>
        </w:rPr>
        <w:t>de estudiantes</w:t>
      </w:r>
      <w:r w:rsidRPr="009B587D">
        <w:rPr>
          <w:rFonts w:ascii="Times New Roman" w:eastAsia="Times New Roman" w:hAnsi="Times New Roman" w:cs="Times New Roman"/>
          <w:sz w:val="24"/>
          <w:szCs w:val="24"/>
          <w:lang w:eastAsia="es-MX"/>
        </w:rPr>
        <w:t xml:space="preserve"> que realizaron sus </w:t>
      </w:r>
      <w:r w:rsidR="00D27931" w:rsidRPr="009B587D">
        <w:rPr>
          <w:rFonts w:ascii="Times New Roman" w:eastAsia="Times New Roman" w:hAnsi="Times New Roman" w:cs="Times New Roman"/>
          <w:sz w:val="24"/>
          <w:szCs w:val="24"/>
          <w:lang w:eastAsia="es-MX"/>
        </w:rPr>
        <w:t>estadías</w:t>
      </w:r>
      <w:r w:rsidR="00D33D03" w:rsidRPr="009B587D">
        <w:rPr>
          <w:rFonts w:ascii="Times New Roman" w:eastAsia="Times New Roman" w:hAnsi="Times New Roman" w:cs="Times New Roman"/>
          <w:sz w:val="24"/>
          <w:szCs w:val="24"/>
          <w:lang w:eastAsia="es-MX"/>
        </w:rPr>
        <w:t xml:space="preserve"> </w:t>
      </w:r>
      <w:r w:rsidR="00BA2FA0" w:rsidRPr="009B587D">
        <w:rPr>
          <w:rFonts w:ascii="Times New Roman" w:eastAsia="Times New Roman" w:hAnsi="Times New Roman" w:cs="Times New Roman"/>
          <w:sz w:val="24"/>
          <w:szCs w:val="24"/>
          <w:lang w:eastAsia="es-MX"/>
        </w:rPr>
        <w:t xml:space="preserve">profesionalizantes en </w:t>
      </w:r>
      <w:r w:rsidRPr="009B587D">
        <w:rPr>
          <w:rFonts w:ascii="Times New Roman" w:eastAsia="Times New Roman" w:hAnsi="Times New Roman" w:cs="Times New Roman"/>
          <w:sz w:val="24"/>
          <w:szCs w:val="24"/>
          <w:lang w:eastAsia="es-MX"/>
        </w:rPr>
        <w:t>centros receptores tipo clínicas y hospitales de animales de compañías tanto privados como públicos; estos últimos se ubican e</w:t>
      </w:r>
      <w:r w:rsidR="00212E15" w:rsidRPr="009B587D">
        <w:rPr>
          <w:rFonts w:ascii="Times New Roman" w:eastAsia="Times New Roman" w:hAnsi="Times New Roman" w:cs="Times New Roman"/>
          <w:sz w:val="24"/>
          <w:szCs w:val="24"/>
          <w:lang w:eastAsia="es-MX"/>
        </w:rPr>
        <w:t xml:space="preserve">n </w:t>
      </w:r>
      <w:r w:rsidRPr="009B587D">
        <w:rPr>
          <w:rFonts w:ascii="Times New Roman" w:eastAsia="Times New Roman" w:hAnsi="Times New Roman" w:cs="Times New Roman"/>
          <w:sz w:val="24"/>
          <w:szCs w:val="24"/>
          <w:lang w:eastAsia="es-MX"/>
        </w:rPr>
        <w:t xml:space="preserve">universidades del país </w:t>
      </w:r>
    </w:p>
    <w:p w14:paraId="1EDCC013" w14:textId="1B122212" w:rsidR="00B041F1" w:rsidRDefault="00B041F1" w:rsidP="007D00F0">
      <w:pPr>
        <w:spacing w:line="360" w:lineRule="auto"/>
        <w:rPr>
          <w:rFonts w:ascii="Times New Roman" w:eastAsia="Times New Roman" w:hAnsi="Times New Roman" w:cs="Times New Roman"/>
          <w:color w:val="00B050"/>
          <w:sz w:val="24"/>
          <w:szCs w:val="24"/>
          <w:lang w:eastAsia="es-MX"/>
        </w:rPr>
      </w:pPr>
    </w:p>
    <w:p w14:paraId="21B1CDCE" w14:textId="3D311354" w:rsidR="001E37B1" w:rsidRDefault="001E37B1" w:rsidP="007D00F0">
      <w:pPr>
        <w:spacing w:line="360" w:lineRule="auto"/>
        <w:rPr>
          <w:rFonts w:ascii="Times New Roman" w:eastAsia="Times New Roman" w:hAnsi="Times New Roman" w:cs="Times New Roman"/>
          <w:color w:val="00B050"/>
          <w:sz w:val="24"/>
          <w:szCs w:val="24"/>
          <w:lang w:eastAsia="es-MX"/>
        </w:rPr>
      </w:pPr>
    </w:p>
    <w:p w14:paraId="1EBF5FE6" w14:textId="2ECEC0FD" w:rsidR="001E37B1" w:rsidRDefault="001E37B1" w:rsidP="007D00F0">
      <w:pPr>
        <w:spacing w:line="360" w:lineRule="auto"/>
        <w:rPr>
          <w:rFonts w:ascii="Times New Roman" w:eastAsia="Times New Roman" w:hAnsi="Times New Roman" w:cs="Times New Roman"/>
          <w:color w:val="00B050"/>
          <w:sz w:val="24"/>
          <w:szCs w:val="24"/>
          <w:lang w:eastAsia="es-MX"/>
        </w:rPr>
      </w:pPr>
    </w:p>
    <w:p w14:paraId="4CCE79DC" w14:textId="77777777" w:rsidR="001E37B1" w:rsidRPr="009B587D" w:rsidRDefault="001E37B1" w:rsidP="007D00F0">
      <w:pPr>
        <w:spacing w:line="360" w:lineRule="auto"/>
        <w:rPr>
          <w:rFonts w:ascii="Times New Roman" w:eastAsia="Times New Roman" w:hAnsi="Times New Roman" w:cs="Times New Roman"/>
          <w:color w:val="00B050"/>
          <w:sz w:val="24"/>
          <w:szCs w:val="24"/>
          <w:lang w:eastAsia="es-MX"/>
        </w:rPr>
      </w:pPr>
    </w:p>
    <w:p w14:paraId="5533F0E0" w14:textId="1CA298A8" w:rsidR="003A504A" w:rsidRPr="009B587D" w:rsidRDefault="003A504A" w:rsidP="007D00F0">
      <w:pPr>
        <w:spacing w:line="360" w:lineRule="auto"/>
        <w:rPr>
          <w:rFonts w:ascii="Times New Roman" w:eastAsia="Times New Roman" w:hAnsi="Times New Roman" w:cs="Times New Roman"/>
          <w:color w:val="00B050"/>
          <w:sz w:val="24"/>
          <w:szCs w:val="24"/>
          <w:lang w:eastAsia="es-MX"/>
        </w:rPr>
      </w:pPr>
    </w:p>
    <w:p w14:paraId="004BC12F" w14:textId="65522920" w:rsidR="003A504A" w:rsidRPr="009B587D" w:rsidRDefault="003A504A" w:rsidP="007D00F0">
      <w:pPr>
        <w:spacing w:line="360" w:lineRule="auto"/>
        <w:rPr>
          <w:rFonts w:ascii="Times New Roman" w:eastAsia="Times New Roman" w:hAnsi="Times New Roman" w:cs="Times New Roman"/>
          <w:color w:val="00B050"/>
          <w:sz w:val="24"/>
          <w:szCs w:val="24"/>
          <w:lang w:eastAsia="es-MX"/>
        </w:rPr>
      </w:pPr>
    </w:p>
    <w:p w14:paraId="04D8E02A" w14:textId="0F1C4B8E" w:rsidR="003A504A" w:rsidRPr="009B587D" w:rsidRDefault="003A504A" w:rsidP="007D00F0">
      <w:pPr>
        <w:spacing w:line="360" w:lineRule="auto"/>
        <w:rPr>
          <w:rFonts w:ascii="Times New Roman" w:eastAsia="Times New Roman" w:hAnsi="Times New Roman" w:cs="Times New Roman"/>
          <w:color w:val="00B050"/>
          <w:sz w:val="24"/>
          <w:szCs w:val="24"/>
          <w:lang w:eastAsia="es-MX"/>
        </w:rPr>
      </w:pPr>
    </w:p>
    <w:p w14:paraId="1140B204" w14:textId="74104837" w:rsidR="003A504A" w:rsidRPr="009B587D" w:rsidRDefault="003A504A" w:rsidP="003A504A">
      <w:pPr>
        <w:spacing w:line="240" w:lineRule="atLeast"/>
        <w:jc w:val="center"/>
        <w:rPr>
          <w:rFonts w:ascii="Times New Roman" w:eastAsia="Times New Roman" w:hAnsi="Times New Roman" w:cs="Times New Roman"/>
          <w:b/>
          <w:bCs/>
          <w:sz w:val="24"/>
          <w:szCs w:val="24"/>
          <w:lang w:eastAsia="es-MX"/>
        </w:rPr>
      </w:pPr>
      <w:bookmarkStart w:id="3" w:name="_Hlk115524706"/>
      <w:r w:rsidRPr="009B587D">
        <w:rPr>
          <w:rFonts w:ascii="Times New Roman" w:eastAsia="Times New Roman" w:hAnsi="Times New Roman" w:cs="Times New Roman"/>
          <w:b/>
          <w:bCs/>
          <w:sz w:val="24"/>
          <w:szCs w:val="24"/>
          <w:lang w:eastAsia="es-MX"/>
        </w:rPr>
        <w:lastRenderedPageBreak/>
        <w:t>Figura 6. Porcentajes de opinión sobre el razonamiento crítico y la utilización de instrumentos de trabajo como parte del desarrollo de los estudiantes en la estadía profesional supervisada realizada en las áreas de medicina y de producción animal.</w:t>
      </w:r>
    </w:p>
    <w:bookmarkEnd w:id="3"/>
    <w:p w14:paraId="15C16E53" w14:textId="359E4DF0" w:rsidR="00872487" w:rsidRPr="009B587D" w:rsidRDefault="003D41AA" w:rsidP="007D00F0">
      <w:pPr>
        <w:spacing w:line="360" w:lineRule="auto"/>
        <w:jc w:val="center"/>
        <w:rPr>
          <w:rFonts w:ascii="Times New Roman" w:eastAsia="Times New Roman" w:hAnsi="Times New Roman" w:cs="Times New Roman"/>
          <w:color w:val="00B050"/>
          <w:sz w:val="24"/>
          <w:szCs w:val="24"/>
          <w:lang w:eastAsia="es-MX"/>
        </w:rPr>
      </w:pPr>
      <w:r w:rsidRPr="009B587D">
        <w:rPr>
          <w:rFonts w:ascii="Times New Roman" w:hAnsi="Times New Roman" w:cs="Times New Roman"/>
          <w:noProof/>
          <w:sz w:val="24"/>
          <w:szCs w:val="24"/>
          <w:lang w:eastAsia="es-MX"/>
        </w:rPr>
        <w:drawing>
          <wp:inline distT="0" distB="0" distL="0" distR="0" wp14:anchorId="2114F5B5" wp14:editId="21B022B0">
            <wp:extent cx="4106676" cy="2152650"/>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16048" cy="2157563"/>
                    </a:xfrm>
                    <a:prstGeom prst="rect">
                      <a:avLst/>
                    </a:prstGeom>
                    <a:noFill/>
                    <a:ln>
                      <a:noFill/>
                    </a:ln>
                  </pic:spPr>
                </pic:pic>
              </a:graphicData>
            </a:graphic>
          </wp:inline>
        </w:drawing>
      </w:r>
    </w:p>
    <w:p w14:paraId="0FE9932E" w14:textId="77777777" w:rsidR="003A504A" w:rsidRPr="009B587D" w:rsidRDefault="003A504A" w:rsidP="003A504A">
      <w:pPr>
        <w:spacing w:line="360" w:lineRule="auto"/>
        <w:jc w:val="center"/>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Fuente: Elaboración propia </w:t>
      </w:r>
    </w:p>
    <w:p w14:paraId="67540253" w14:textId="77777777" w:rsidR="003A504A" w:rsidRPr="009B587D" w:rsidRDefault="00212E15" w:rsidP="003A504A">
      <w:pPr>
        <w:spacing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Los resultados </w:t>
      </w:r>
      <w:r w:rsidR="008E4B51" w:rsidRPr="009B587D">
        <w:rPr>
          <w:rFonts w:ascii="Times New Roman" w:eastAsia="Times New Roman" w:hAnsi="Times New Roman" w:cs="Times New Roman"/>
          <w:sz w:val="24"/>
          <w:szCs w:val="24"/>
          <w:lang w:eastAsia="es-MX"/>
        </w:rPr>
        <w:t xml:space="preserve">de esta </w:t>
      </w:r>
      <w:r w:rsidR="00ED2756" w:rsidRPr="009B587D">
        <w:rPr>
          <w:rFonts w:ascii="Times New Roman" w:eastAsia="Times New Roman" w:hAnsi="Times New Roman" w:cs="Times New Roman"/>
          <w:sz w:val="24"/>
          <w:szCs w:val="24"/>
          <w:lang w:eastAsia="es-MX"/>
        </w:rPr>
        <w:t>figura muestran</w:t>
      </w:r>
      <w:r w:rsidR="008E4B51" w:rsidRPr="009B587D">
        <w:rPr>
          <w:rFonts w:ascii="Times New Roman" w:eastAsia="Times New Roman" w:hAnsi="Times New Roman" w:cs="Times New Roman"/>
          <w:sz w:val="24"/>
          <w:szCs w:val="24"/>
          <w:lang w:eastAsia="es-MX"/>
        </w:rPr>
        <w:t xml:space="preserve"> que </w:t>
      </w:r>
      <w:r w:rsidR="00ED2756" w:rsidRPr="009B587D">
        <w:rPr>
          <w:rFonts w:ascii="Times New Roman" w:eastAsia="Times New Roman" w:hAnsi="Times New Roman" w:cs="Times New Roman"/>
          <w:sz w:val="24"/>
          <w:szCs w:val="24"/>
          <w:lang w:eastAsia="es-MX"/>
        </w:rPr>
        <w:t>la utilización de instrumentos para el desempeño en la estadía profesionalizante se da de manera más marcada en el área de la medicina veterinaria, mientras el razonamiento crítico se de en un nivel muy parecido en ambas áreas.</w:t>
      </w:r>
    </w:p>
    <w:p w14:paraId="198E70A3" w14:textId="7F81BF86" w:rsidR="003A504A" w:rsidRPr="009B587D" w:rsidRDefault="003A504A" w:rsidP="003A504A">
      <w:pPr>
        <w:spacing w:line="360" w:lineRule="auto"/>
        <w:jc w:val="center"/>
        <w:rPr>
          <w:rFonts w:ascii="Times New Roman" w:eastAsia="Times New Roman" w:hAnsi="Times New Roman" w:cs="Times New Roman"/>
          <w:b/>
          <w:bCs/>
          <w:sz w:val="24"/>
          <w:szCs w:val="24"/>
          <w:lang w:eastAsia="es-MX"/>
        </w:rPr>
      </w:pPr>
      <w:r w:rsidRPr="009B587D">
        <w:rPr>
          <w:rFonts w:ascii="Times New Roman" w:eastAsia="Times New Roman" w:hAnsi="Times New Roman" w:cs="Times New Roman"/>
          <w:b/>
          <w:bCs/>
          <w:sz w:val="24"/>
          <w:szCs w:val="24"/>
          <w:lang w:eastAsia="es-MX"/>
        </w:rPr>
        <w:t>Figura 7. Porcentajes de opinión sobre los resultados en general de la estadía profesional supervisada a estudiantes de la carrera de médico veterinario zootecnista.</w:t>
      </w:r>
    </w:p>
    <w:p w14:paraId="1FDF53B1" w14:textId="2C1D516C" w:rsidR="00636229" w:rsidRPr="009B587D" w:rsidRDefault="00636229" w:rsidP="007D00F0">
      <w:pPr>
        <w:spacing w:line="360" w:lineRule="auto"/>
        <w:jc w:val="center"/>
        <w:rPr>
          <w:rFonts w:ascii="Times New Roman" w:eastAsia="Times New Roman" w:hAnsi="Times New Roman" w:cs="Times New Roman"/>
          <w:color w:val="00B050"/>
          <w:sz w:val="24"/>
          <w:szCs w:val="24"/>
          <w:lang w:eastAsia="es-MX"/>
        </w:rPr>
      </w:pPr>
      <w:r w:rsidRPr="009B587D">
        <w:rPr>
          <w:rFonts w:ascii="Times New Roman" w:hAnsi="Times New Roman" w:cs="Times New Roman"/>
          <w:noProof/>
          <w:sz w:val="24"/>
          <w:szCs w:val="24"/>
          <w:lang w:eastAsia="es-MX"/>
        </w:rPr>
        <w:drawing>
          <wp:inline distT="0" distB="0" distL="0" distR="0" wp14:anchorId="23F77646" wp14:editId="36C21885">
            <wp:extent cx="5155200" cy="325800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5200" cy="3258000"/>
                    </a:xfrm>
                    <a:prstGeom prst="rect">
                      <a:avLst/>
                    </a:prstGeom>
                    <a:noFill/>
                    <a:ln>
                      <a:noFill/>
                    </a:ln>
                  </pic:spPr>
                </pic:pic>
              </a:graphicData>
            </a:graphic>
          </wp:inline>
        </w:drawing>
      </w:r>
    </w:p>
    <w:p w14:paraId="7811A79C" w14:textId="77777777" w:rsidR="003A504A" w:rsidRPr="009B587D" w:rsidRDefault="003A504A" w:rsidP="003A504A">
      <w:pPr>
        <w:spacing w:line="360" w:lineRule="auto"/>
        <w:jc w:val="center"/>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Fuente: Elaboración propia </w:t>
      </w:r>
    </w:p>
    <w:p w14:paraId="1E2947D9" w14:textId="67054219" w:rsidR="007B7CC5" w:rsidRPr="009B587D" w:rsidRDefault="007B7CC5" w:rsidP="007D00F0">
      <w:pPr>
        <w:spacing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lastRenderedPageBreak/>
        <w:t xml:space="preserve">En esta figura se muestra de manera general los </w:t>
      </w:r>
      <w:r w:rsidR="00D63A30" w:rsidRPr="009B587D">
        <w:rPr>
          <w:rFonts w:ascii="Times New Roman" w:eastAsia="Times New Roman" w:hAnsi="Times New Roman" w:cs="Times New Roman"/>
          <w:sz w:val="24"/>
          <w:szCs w:val="24"/>
          <w:lang w:eastAsia="es-MX"/>
        </w:rPr>
        <w:t>indicadores propuestos</w:t>
      </w:r>
      <w:r w:rsidRPr="009B587D">
        <w:rPr>
          <w:rFonts w:ascii="Times New Roman" w:eastAsia="Times New Roman" w:hAnsi="Times New Roman" w:cs="Times New Roman"/>
          <w:sz w:val="24"/>
          <w:szCs w:val="24"/>
          <w:lang w:eastAsia="es-MX"/>
        </w:rPr>
        <w:t xml:space="preserve"> por la metodología de </w:t>
      </w:r>
      <w:r w:rsidR="00D63A30" w:rsidRPr="009B587D">
        <w:rPr>
          <w:rFonts w:ascii="Times New Roman" w:eastAsia="Times New Roman" w:hAnsi="Times New Roman" w:cs="Times New Roman"/>
          <w:sz w:val="24"/>
          <w:szCs w:val="24"/>
          <w:lang w:eastAsia="es-MX"/>
        </w:rPr>
        <w:t>Kirkpatrick para</w:t>
      </w:r>
      <w:r w:rsidRPr="009B587D">
        <w:rPr>
          <w:rFonts w:ascii="Times New Roman" w:eastAsia="Times New Roman" w:hAnsi="Times New Roman" w:cs="Times New Roman"/>
          <w:sz w:val="24"/>
          <w:szCs w:val="24"/>
          <w:lang w:eastAsia="es-MX"/>
        </w:rPr>
        <w:t xml:space="preserve"> evaluar programas </w:t>
      </w:r>
      <w:r w:rsidR="00D63A30" w:rsidRPr="009B587D">
        <w:rPr>
          <w:rFonts w:ascii="Times New Roman" w:eastAsia="Times New Roman" w:hAnsi="Times New Roman" w:cs="Times New Roman"/>
          <w:sz w:val="24"/>
          <w:szCs w:val="24"/>
          <w:lang w:eastAsia="es-MX"/>
        </w:rPr>
        <w:t>académicos, como</w:t>
      </w:r>
      <w:r w:rsidRPr="009B587D">
        <w:rPr>
          <w:rFonts w:ascii="Times New Roman" w:eastAsia="Times New Roman" w:hAnsi="Times New Roman" w:cs="Times New Roman"/>
          <w:sz w:val="24"/>
          <w:szCs w:val="24"/>
          <w:lang w:eastAsia="es-MX"/>
        </w:rPr>
        <w:t xml:space="preserve"> lo es la </w:t>
      </w:r>
      <w:r w:rsidR="00D63A30" w:rsidRPr="009B587D">
        <w:rPr>
          <w:rFonts w:ascii="Times New Roman" w:eastAsia="Times New Roman" w:hAnsi="Times New Roman" w:cs="Times New Roman"/>
          <w:sz w:val="24"/>
          <w:szCs w:val="24"/>
          <w:lang w:eastAsia="es-MX"/>
        </w:rPr>
        <w:t>estadía profesionalizante; apéndice curricular</w:t>
      </w:r>
      <w:r w:rsidR="00D649EB" w:rsidRPr="009B587D">
        <w:rPr>
          <w:rFonts w:ascii="Times New Roman" w:eastAsia="Times New Roman" w:hAnsi="Times New Roman" w:cs="Times New Roman"/>
          <w:sz w:val="24"/>
          <w:szCs w:val="24"/>
          <w:lang w:eastAsia="es-MX"/>
        </w:rPr>
        <w:t xml:space="preserve"> </w:t>
      </w:r>
      <w:r w:rsidR="00D63A30" w:rsidRPr="009B587D">
        <w:rPr>
          <w:rFonts w:ascii="Times New Roman" w:eastAsia="Times New Roman" w:hAnsi="Times New Roman" w:cs="Times New Roman"/>
          <w:sz w:val="24"/>
          <w:szCs w:val="24"/>
          <w:lang w:eastAsia="es-MX"/>
        </w:rPr>
        <w:t>del</w:t>
      </w:r>
      <w:r w:rsidRPr="009B587D">
        <w:rPr>
          <w:rFonts w:ascii="Times New Roman" w:eastAsia="Times New Roman" w:hAnsi="Times New Roman" w:cs="Times New Roman"/>
          <w:sz w:val="24"/>
          <w:szCs w:val="24"/>
          <w:lang w:eastAsia="es-MX"/>
        </w:rPr>
        <w:t xml:space="preserve"> plan de estudios de la carreara de </w:t>
      </w:r>
      <w:r w:rsidR="00D63A30" w:rsidRPr="009B587D">
        <w:rPr>
          <w:rFonts w:ascii="Times New Roman" w:eastAsia="Times New Roman" w:hAnsi="Times New Roman" w:cs="Times New Roman"/>
          <w:sz w:val="24"/>
          <w:szCs w:val="24"/>
          <w:lang w:eastAsia="es-MX"/>
        </w:rPr>
        <w:t>médico</w:t>
      </w:r>
      <w:r w:rsidRPr="009B587D">
        <w:rPr>
          <w:rFonts w:ascii="Times New Roman" w:eastAsia="Times New Roman" w:hAnsi="Times New Roman" w:cs="Times New Roman"/>
          <w:sz w:val="24"/>
          <w:szCs w:val="24"/>
          <w:lang w:eastAsia="es-MX"/>
        </w:rPr>
        <w:t xml:space="preserve"> veterinario zootecnista</w:t>
      </w:r>
      <w:r w:rsidR="00D63A30" w:rsidRPr="009B587D">
        <w:rPr>
          <w:rFonts w:ascii="Times New Roman" w:eastAsia="Times New Roman" w:hAnsi="Times New Roman" w:cs="Times New Roman"/>
          <w:sz w:val="24"/>
          <w:szCs w:val="24"/>
          <w:lang w:eastAsia="es-MX"/>
        </w:rPr>
        <w:t>.</w:t>
      </w:r>
      <w:r w:rsidR="00D649EB" w:rsidRPr="009B587D">
        <w:rPr>
          <w:rFonts w:ascii="Times New Roman" w:eastAsia="Times New Roman" w:hAnsi="Times New Roman" w:cs="Times New Roman"/>
          <w:sz w:val="24"/>
          <w:szCs w:val="24"/>
          <w:lang w:eastAsia="es-MX"/>
        </w:rPr>
        <w:t xml:space="preserve"> </w:t>
      </w:r>
      <w:r w:rsidR="00D63A30" w:rsidRPr="009B587D">
        <w:rPr>
          <w:rFonts w:ascii="Times New Roman" w:eastAsia="Times New Roman" w:hAnsi="Times New Roman" w:cs="Times New Roman"/>
          <w:sz w:val="24"/>
          <w:szCs w:val="24"/>
          <w:lang w:eastAsia="es-MX"/>
        </w:rPr>
        <w:t xml:space="preserve">Como se puede observar, la mayoría de los indicadores de del componente metodológico correspondiente a resultados se muestran demasiada hegemonía en los niveles 3 y 4 de la escala de Likert </w:t>
      </w:r>
      <w:r w:rsidR="00115407" w:rsidRPr="009B587D">
        <w:rPr>
          <w:rFonts w:ascii="Times New Roman" w:eastAsia="Times New Roman" w:hAnsi="Times New Roman" w:cs="Times New Roman"/>
          <w:sz w:val="24"/>
          <w:szCs w:val="24"/>
          <w:lang w:eastAsia="es-MX"/>
        </w:rPr>
        <w:t xml:space="preserve">el conocimiento del objeto, la realización de acciones con fluidez, acciones con dominio, transformación de objetos, acciones con calidad, y la abreviación y encapsulamiento de procesos. Estos dos últimos se logra con la repetición de los procesos. También podemos observar con mayor porcentaje </w:t>
      </w:r>
      <w:r w:rsidR="00666AC4" w:rsidRPr="009B587D">
        <w:rPr>
          <w:rFonts w:ascii="Times New Roman" w:eastAsia="Times New Roman" w:hAnsi="Times New Roman" w:cs="Times New Roman"/>
          <w:sz w:val="24"/>
          <w:szCs w:val="24"/>
          <w:lang w:eastAsia="es-MX"/>
        </w:rPr>
        <w:t xml:space="preserve">el indicador relacionado con la generalización de actividades relacionadas </w:t>
      </w:r>
      <w:r w:rsidR="00115407" w:rsidRPr="009B587D">
        <w:rPr>
          <w:rFonts w:ascii="Times New Roman" w:eastAsia="Times New Roman" w:hAnsi="Times New Roman" w:cs="Times New Roman"/>
          <w:sz w:val="24"/>
          <w:szCs w:val="24"/>
          <w:lang w:eastAsia="es-MX"/>
        </w:rPr>
        <w:t xml:space="preserve">como producto de la estadía </w:t>
      </w:r>
      <w:r w:rsidR="00666AC4" w:rsidRPr="009B587D">
        <w:rPr>
          <w:rFonts w:ascii="Times New Roman" w:eastAsia="Times New Roman" w:hAnsi="Times New Roman" w:cs="Times New Roman"/>
          <w:sz w:val="24"/>
          <w:szCs w:val="24"/>
          <w:lang w:eastAsia="es-MX"/>
        </w:rPr>
        <w:t>profesionalizante. Por otra parte</w:t>
      </w:r>
      <w:r w:rsidR="00A24774" w:rsidRPr="009B587D">
        <w:rPr>
          <w:rFonts w:ascii="Times New Roman" w:eastAsia="Times New Roman" w:hAnsi="Times New Roman" w:cs="Times New Roman"/>
          <w:sz w:val="24"/>
          <w:szCs w:val="24"/>
          <w:lang w:eastAsia="es-MX"/>
        </w:rPr>
        <w:t>,</w:t>
      </w:r>
      <w:r w:rsidR="00666AC4" w:rsidRPr="009B587D">
        <w:rPr>
          <w:rFonts w:ascii="Times New Roman" w:eastAsia="Times New Roman" w:hAnsi="Times New Roman" w:cs="Times New Roman"/>
          <w:sz w:val="24"/>
          <w:szCs w:val="24"/>
          <w:lang w:eastAsia="es-MX"/>
        </w:rPr>
        <w:t xml:space="preserve"> la realización de acciones con maestría requiere de </w:t>
      </w:r>
      <w:r w:rsidR="00D27931" w:rsidRPr="009B587D">
        <w:rPr>
          <w:rFonts w:ascii="Times New Roman" w:eastAsia="Times New Roman" w:hAnsi="Times New Roman" w:cs="Times New Roman"/>
          <w:sz w:val="24"/>
          <w:szCs w:val="24"/>
          <w:lang w:eastAsia="es-MX"/>
        </w:rPr>
        <w:t>más</w:t>
      </w:r>
      <w:r w:rsidR="00666AC4" w:rsidRPr="009B587D">
        <w:rPr>
          <w:rFonts w:ascii="Times New Roman" w:eastAsia="Times New Roman" w:hAnsi="Times New Roman" w:cs="Times New Roman"/>
          <w:sz w:val="24"/>
          <w:szCs w:val="24"/>
          <w:lang w:eastAsia="es-MX"/>
        </w:rPr>
        <w:t xml:space="preserve"> apoyo en los lugares de trabajo de la estadía, ya que este indicador obtuvo el porcentaje más bajo de la encuesta en este apartado. </w:t>
      </w:r>
    </w:p>
    <w:p w14:paraId="7718CF03" w14:textId="02391934" w:rsidR="003A504A" w:rsidRPr="009B587D" w:rsidRDefault="003A504A" w:rsidP="003A504A">
      <w:pPr>
        <w:spacing w:line="240" w:lineRule="atLeast"/>
        <w:jc w:val="center"/>
        <w:rPr>
          <w:rFonts w:ascii="Times New Roman" w:eastAsia="Times New Roman" w:hAnsi="Times New Roman" w:cs="Times New Roman"/>
          <w:b/>
          <w:bCs/>
          <w:sz w:val="24"/>
          <w:szCs w:val="24"/>
          <w:lang w:eastAsia="es-MX"/>
        </w:rPr>
      </w:pPr>
      <w:r w:rsidRPr="009B587D">
        <w:rPr>
          <w:rFonts w:ascii="Times New Roman" w:eastAsia="Times New Roman" w:hAnsi="Times New Roman" w:cs="Times New Roman"/>
          <w:b/>
          <w:bCs/>
          <w:sz w:val="24"/>
          <w:szCs w:val="24"/>
          <w:lang w:eastAsia="es-MX"/>
        </w:rPr>
        <w:t>Figura 8. Porcentajes de opinión específicos para el componente de resultados de la metodología Kirkpatrick para las áreas de medicina y producción animal de la estadía profesionalizante.</w:t>
      </w:r>
    </w:p>
    <w:p w14:paraId="638894F0" w14:textId="77777777" w:rsidR="002B336B" w:rsidRPr="009B587D" w:rsidRDefault="002B336B" w:rsidP="003A504A">
      <w:pPr>
        <w:spacing w:line="240" w:lineRule="atLeast"/>
        <w:jc w:val="center"/>
        <w:rPr>
          <w:rFonts w:ascii="Times New Roman" w:eastAsia="Times New Roman" w:hAnsi="Times New Roman" w:cs="Times New Roman"/>
          <w:b/>
          <w:bCs/>
          <w:sz w:val="24"/>
          <w:szCs w:val="24"/>
          <w:lang w:eastAsia="es-MX"/>
        </w:rPr>
      </w:pPr>
    </w:p>
    <w:p w14:paraId="52E03167" w14:textId="77777777" w:rsidR="00E85E35" w:rsidRPr="009B587D" w:rsidRDefault="00E85E35" w:rsidP="007D00F0">
      <w:pPr>
        <w:spacing w:line="360" w:lineRule="auto"/>
        <w:jc w:val="center"/>
        <w:rPr>
          <w:rFonts w:ascii="Times New Roman" w:eastAsia="Times New Roman" w:hAnsi="Times New Roman" w:cs="Times New Roman"/>
          <w:color w:val="00B050"/>
          <w:sz w:val="24"/>
          <w:szCs w:val="24"/>
          <w:lang w:eastAsia="es-MX"/>
        </w:rPr>
      </w:pPr>
      <w:r w:rsidRPr="009B587D">
        <w:rPr>
          <w:rFonts w:ascii="Times New Roman" w:hAnsi="Times New Roman" w:cs="Times New Roman"/>
          <w:noProof/>
          <w:sz w:val="24"/>
          <w:szCs w:val="24"/>
          <w:lang w:eastAsia="es-MX"/>
        </w:rPr>
        <w:drawing>
          <wp:inline distT="0" distB="0" distL="0" distR="0" wp14:anchorId="5FAF4EB9" wp14:editId="17D5694D">
            <wp:extent cx="4033756" cy="2559050"/>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40553" cy="2563362"/>
                    </a:xfrm>
                    <a:prstGeom prst="rect">
                      <a:avLst/>
                    </a:prstGeom>
                    <a:noFill/>
                    <a:ln>
                      <a:noFill/>
                    </a:ln>
                  </pic:spPr>
                </pic:pic>
              </a:graphicData>
            </a:graphic>
          </wp:inline>
        </w:drawing>
      </w:r>
    </w:p>
    <w:p w14:paraId="7A24D978" w14:textId="77777777" w:rsidR="003A504A" w:rsidRPr="009B587D" w:rsidRDefault="003A504A" w:rsidP="003A504A">
      <w:pPr>
        <w:spacing w:line="360" w:lineRule="auto"/>
        <w:jc w:val="center"/>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Fuente: Elaboración propia </w:t>
      </w:r>
    </w:p>
    <w:p w14:paraId="4B30250E" w14:textId="77777777" w:rsidR="001E37B1" w:rsidRDefault="001E37B1" w:rsidP="003A504A">
      <w:pPr>
        <w:spacing w:line="240" w:lineRule="atLeast"/>
        <w:jc w:val="center"/>
        <w:rPr>
          <w:rFonts w:ascii="Times New Roman" w:eastAsia="Times New Roman" w:hAnsi="Times New Roman" w:cs="Times New Roman"/>
          <w:b/>
          <w:bCs/>
          <w:sz w:val="24"/>
          <w:szCs w:val="24"/>
          <w:lang w:eastAsia="es-MX"/>
        </w:rPr>
      </w:pPr>
    </w:p>
    <w:p w14:paraId="590111BD" w14:textId="77777777" w:rsidR="001E37B1" w:rsidRDefault="001E37B1" w:rsidP="003A504A">
      <w:pPr>
        <w:spacing w:line="240" w:lineRule="atLeast"/>
        <w:jc w:val="center"/>
        <w:rPr>
          <w:rFonts w:ascii="Times New Roman" w:eastAsia="Times New Roman" w:hAnsi="Times New Roman" w:cs="Times New Roman"/>
          <w:b/>
          <w:bCs/>
          <w:sz w:val="24"/>
          <w:szCs w:val="24"/>
          <w:lang w:eastAsia="es-MX"/>
        </w:rPr>
      </w:pPr>
    </w:p>
    <w:p w14:paraId="7316D19B" w14:textId="77777777" w:rsidR="001E37B1" w:rsidRDefault="001E37B1" w:rsidP="003A504A">
      <w:pPr>
        <w:spacing w:line="240" w:lineRule="atLeast"/>
        <w:jc w:val="center"/>
        <w:rPr>
          <w:rFonts w:ascii="Times New Roman" w:eastAsia="Times New Roman" w:hAnsi="Times New Roman" w:cs="Times New Roman"/>
          <w:b/>
          <w:bCs/>
          <w:sz w:val="24"/>
          <w:szCs w:val="24"/>
          <w:lang w:eastAsia="es-MX"/>
        </w:rPr>
      </w:pPr>
    </w:p>
    <w:p w14:paraId="00B0B3B7" w14:textId="19126E1B" w:rsidR="003A504A" w:rsidRPr="009B587D" w:rsidRDefault="003A504A" w:rsidP="003A504A">
      <w:pPr>
        <w:spacing w:line="240" w:lineRule="atLeast"/>
        <w:jc w:val="center"/>
        <w:rPr>
          <w:rFonts w:ascii="Times New Roman" w:eastAsia="Times New Roman" w:hAnsi="Times New Roman" w:cs="Times New Roman"/>
          <w:b/>
          <w:bCs/>
          <w:sz w:val="24"/>
          <w:szCs w:val="24"/>
          <w:lang w:eastAsia="es-MX"/>
        </w:rPr>
      </w:pPr>
      <w:r w:rsidRPr="009B587D">
        <w:rPr>
          <w:rFonts w:ascii="Times New Roman" w:eastAsia="Times New Roman" w:hAnsi="Times New Roman" w:cs="Times New Roman"/>
          <w:b/>
          <w:bCs/>
          <w:sz w:val="24"/>
          <w:szCs w:val="24"/>
          <w:lang w:eastAsia="es-MX"/>
        </w:rPr>
        <w:lastRenderedPageBreak/>
        <w:t>Figura 9. Porcentajes de opinión específicos para el componente de resultados de la metodología Kirkpatrick para las áreas de medicina y producción animal de la estadía profesionalizante.</w:t>
      </w:r>
    </w:p>
    <w:p w14:paraId="657CA70B" w14:textId="5E349A42" w:rsidR="00E85E35" w:rsidRPr="009B587D" w:rsidRDefault="00CB13FD" w:rsidP="007D00F0">
      <w:pPr>
        <w:spacing w:line="360" w:lineRule="auto"/>
        <w:jc w:val="center"/>
        <w:rPr>
          <w:rFonts w:ascii="Times New Roman" w:eastAsia="Times New Roman" w:hAnsi="Times New Roman" w:cs="Times New Roman"/>
          <w:color w:val="00B050"/>
          <w:sz w:val="24"/>
          <w:szCs w:val="24"/>
          <w:lang w:eastAsia="es-MX"/>
        </w:rPr>
      </w:pPr>
      <w:r w:rsidRPr="009B587D">
        <w:rPr>
          <w:rFonts w:ascii="Times New Roman" w:hAnsi="Times New Roman" w:cs="Times New Roman"/>
          <w:noProof/>
          <w:sz w:val="24"/>
          <w:szCs w:val="24"/>
          <w:lang w:eastAsia="es-MX"/>
        </w:rPr>
        <w:drawing>
          <wp:inline distT="0" distB="0" distL="0" distR="0" wp14:anchorId="41EE93F5" wp14:editId="00E6752D">
            <wp:extent cx="5403600" cy="2894400"/>
            <wp:effectExtent l="0" t="0" r="6985"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3600" cy="2894400"/>
                    </a:xfrm>
                    <a:prstGeom prst="rect">
                      <a:avLst/>
                    </a:prstGeom>
                    <a:noFill/>
                    <a:ln>
                      <a:noFill/>
                    </a:ln>
                  </pic:spPr>
                </pic:pic>
              </a:graphicData>
            </a:graphic>
          </wp:inline>
        </w:drawing>
      </w:r>
    </w:p>
    <w:p w14:paraId="66FB5D18" w14:textId="77777777" w:rsidR="00CA519B" w:rsidRPr="009B587D" w:rsidRDefault="00CA519B" w:rsidP="00CA519B">
      <w:pPr>
        <w:spacing w:line="360" w:lineRule="auto"/>
        <w:jc w:val="center"/>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Fuente: Elaboración propia </w:t>
      </w:r>
    </w:p>
    <w:p w14:paraId="69159BA4" w14:textId="4D74124E" w:rsidR="00A830FE" w:rsidRDefault="00A830FE"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En las </w:t>
      </w:r>
      <w:r w:rsidR="002B336B" w:rsidRPr="009B587D">
        <w:rPr>
          <w:rFonts w:ascii="Times New Roman" w:eastAsia="Times New Roman" w:hAnsi="Times New Roman" w:cs="Times New Roman"/>
          <w:sz w:val="24"/>
          <w:szCs w:val="24"/>
          <w:lang w:eastAsia="es-MX"/>
        </w:rPr>
        <w:t xml:space="preserve">figuras </w:t>
      </w:r>
      <w:r w:rsidRPr="009B587D">
        <w:rPr>
          <w:rFonts w:ascii="Times New Roman" w:eastAsia="Times New Roman" w:hAnsi="Times New Roman" w:cs="Times New Roman"/>
          <w:sz w:val="24"/>
          <w:szCs w:val="24"/>
          <w:lang w:eastAsia="es-MX"/>
        </w:rPr>
        <w:t xml:space="preserve">8 y 9 se mantiene la tendencia mostrada en las precedentes, en cuanto a que sobresalen los indicadores relacionados con el área médica por encima de los porcentajes de opinión que se obtuvieron en el área de producción. </w:t>
      </w:r>
    </w:p>
    <w:p w14:paraId="78EF22DC" w14:textId="77777777" w:rsidR="001E37B1" w:rsidRPr="009B587D" w:rsidRDefault="001E37B1" w:rsidP="001E37B1">
      <w:pPr>
        <w:spacing w:after="0" w:line="360" w:lineRule="auto"/>
        <w:jc w:val="both"/>
        <w:rPr>
          <w:rFonts w:ascii="Times New Roman" w:eastAsia="Times New Roman" w:hAnsi="Times New Roman" w:cs="Times New Roman"/>
          <w:sz w:val="24"/>
          <w:szCs w:val="24"/>
          <w:lang w:eastAsia="es-MX"/>
        </w:rPr>
      </w:pPr>
    </w:p>
    <w:p w14:paraId="7D00C7A7" w14:textId="1F6C3C4C" w:rsidR="00A830FE" w:rsidRPr="008B73CF" w:rsidRDefault="004C1312" w:rsidP="001E37B1">
      <w:pPr>
        <w:spacing w:after="0" w:line="360" w:lineRule="auto"/>
        <w:jc w:val="center"/>
        <w:rPr>
          <w:rFonts w:ascii="Times New Roman" w:eastAsia="Times New Roman" w:hAnsi="Times New Roman" w:cs="Times New Roman"/>
          <w:b/>
          <w:bCs/>
          <w:sz w:val="32"/>
          <w:szCs w:val="32"/>
          <w:lang w:eastAsia="es-MX"/>
        </w:rPr>
      </w:pPr>
      <w:r w:rsidRPr="008B73CF">
        <w:rPr>
          <w:rFonts w:ascii="Times New Roman" w:eastAsia="Times New Roman" w:hAnsi="Times New Roman" w:cs="Times New Roman"/>
          <w:b/>
          <w:bCs/>
          <w:sz w:val="32"/>
          <w:szCs w:val="32"/>
          <w:lang w:eastAsia="es-MX"/>
        </w:rPr>
        <w:t>Discusión</w:t>
      </w:r>
    </w:p>
    <w:p w14:paraId="21F85325" w14:textId="2FDB2AB3" w:rsidR="00CF3BB3" w:rsidRPr="009B587D" w:rsidRDefault="00CF3BB3"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Los alumnos encuestados para </w:t>
      </w:r>
      <w:r w:rsidR="000F5DE6" w:rsidRPr="009B587D">
        <w:rPr>
          <w:rFonts w:ascii="Times New Roman" w:eastAsia="Times New Roman" w:hAnsi="Times New Roman" w:cs="Times New Roman"/>
          <w:sz w:val="24"/>
          <w:szCs w:val="24"/>
          <w:lang w:eastAsia="es-MX"/>
        </w:rPr>
        <w:t xml:space="preserve">para evaluar el programa de estadías profesionalizantes </w:t>
      </w:r>
      <w:r w:rsidR="00483491" w:rsidRPr="009B587D">
        <w:rPr>
          <w:rFonts w:ascii="Times New Roman" w:eastAsia="Times New Roman" w:hAnsi="Times New Roman" w:cs="Times New Roman"/>
          <w:sz w:val="24"/>
          <w:szCs w:val="24"/>
          <w:lang w:eastAsia="es-MX"/>
        </w:rPr>
        <w:t xml:space="preserve">que se desarrollan en los </w:t>
      </w:r>
      <w:r w:rsidR="000F5DE6" w:rsidRPr="009B587D">
        <w:rPr>
          <w:rFonts w:ascii="Times New Roman" w:eastAsia="Times New Roman" w:hAnsi="Times New Roman" w:cs="Times New Roman"/>
          <w:sz w:val="24"/>
          <w:szCs w:val="24"/>
          <w:lang w:eastAsia="es-MX"/>
        </w:rPr>
        <w:t>llama</w:t>
      </w:r>
      <w:r w:rsidR="00483491" w:rsidRPr="009B587D">
        <w:rPr>
          <w:rFonts w:ascii="Times New Roman" w:eastAsia="Times New Roman" w:hAnsi="Times New Roman" w:cs="Times New Roman"/>
          <w:sz w:val="24"/>
          <w:szCs w:val="24"/>
          <w:lang w:eastAsia="es-MX"/>
        </w:rPr>
        <w:t xml:space="preserve">dos </w:t>
      </w:r>
      <w:r w:rsidR="000F5DE6" w:rsidRPr="009B587D">
        <w:rPr>
          <w:rFonts w:ascii="Times New Roman" w:eastAsia="Times New Roman" w:hAnsi="Times New Roman" w:cs="Times New Roman"/>
          <w:sz w:val="24"/>
          <w:szCs w:val="24"/>
          <w:lang w:eastAsia="es-MX"/>
        </w:rPr>
        <w:t>centro</w:t>
      </w:r>
      <w:r w:rsidR="00483491" w:rsidRPr="009B587D">
        <w:rPr>
          <w:rFonts w:ascii="Times New Roman" w:eastAsia="Times New Roman" w:hAnsi="Times New Roman" w:cs="Times New Roman"/>
          <w:sz w:val="24"/>
          <w:szCs w:val="24"/>
          <w:lang w:eastAsia="es-MX"/>
        </w:rPr>
        <w:t>s</w:t>
      </w:r>
      <w:r w:rsidR="000F5DE6" w:rsidRPr="009B587D">
        <w:rPr>
          <w:rFonts w:ascii="Times New Roman" w:eastAsia="Times New Roman" w:hAnsi="Times New Roman" w:cs="Times New Roman"/>
          <w:sz w:val="24"/>
          <w:szCs w:val="24"/>
          <w:lang w:eastAsia="es-MX"/>
        </w:rPr>
        <w:t xml:space="preserve"> </w:t>
      </w:r>
      <w:r w:rsidR="00D27931" w:rsidRPr="009B587D">
        <w:rPr>
          <w:rFonts w:ascii="Times New Roman" w:eastAsia="Times New Roman" w:hAnsi="Times New Roman" w:cs="Times New Roman"/>
          <w:sz w:val="24"/>
          <w:szCs w:val="24"/>
          <w:lang w:eastAsia="es-MX"/>
        </w:rPr>
        <w:t>receptores</w:t>
      </w:r>
      <w:r w:rsidR="00E26628" w:rsidRPr="009B587D">
        <w:rPr>
          <w:rFonts w:ascii="Times New Roman" w:eastAsia="Times New Roman" w:hAnsi="Times New Roman" w:cs="Times New Roman"/>
          <w:sz w:val="24"/>
          <w:szCs w:val="24"/>
          <w:lang w:eastAsia="es-MX"/>
        </w:rPr>
        <w:t xml:space="preserve"> lugares</w:t>
      </w:r>
      <w:r w:rsidRPr="009B587D">
        <w:rPr>
          <w:rFonts w:ascii="Times New Roman" w:eastAsia="Times New Roman" w:hAnsi="Times New Roman" w:cs="Times New Roman"/>
          <w:sz w:val="24"/>
          <w:szCs w:val="24"/>
          <w:lang w:eastAsia="es-MX"/>
        </w:rPr>
        <w:t xml:space="preserve"> de trabajo</w:t>
      </w:r>
      <w:r w:rsidR="000F5DE6" w:rsidRPr="009B587D">
        <w:rPr>
          <w:rFonts w:ascii="Times New Roman" w:eastAsia="Times New Roman" w:hAnsi="Times New Roman" w:cs="Times New Roman"/>
          <w:sz w:val="24"/>
          <w:szCs w:val="24"/>
          <w:lang w:eastAsia="es-MX"/>
        </w:rPr>
        <w:t xml:space="preserve"> de las estadías</w:t>
      </w:r>
      <w:r w:rsidRPr="009B587D">
        <w:rPr>
          <w:rFonts w:ascii="Times New Roman" w:eastAsia="Times New Roman" w:hAnsi="Times New Roman" w:cs="Times New Roman"/>
          <w:sz w:val="24"/>
          <w:szCs w:val="24"/>
          <w:lang w:eastAsia="es-MX"/>
        </w:rPr>
        <w:t xml:space="preserve">, </w:t>
      </w:r>
      <w:r w:rsidR="00483491" w:rsidRPr="009B587D">
        <w:rPr>
          <w:rFonts w:ascii="Times New Roman" w:eastAsia="Times New Roman" w:hAnsi="Times New Roman" w:cs="Times New Roman"/>
          <w:sz w:val="24"/>
          <w:szCs w:val="24"/>
          <w:lang w:eastAsia="es-MX"/>
        </w:rPr>
        <w:t xml:space="preserve">provenían de concluir </w:t>
      </w:r>
      <w:r w:rsidRPr="009B587D">
        <w:rPr>
          <w:rFonts w:ascii="Times New Roman" w:eastAsia="Times New Roman" w:hAnsi="Times New Roman" w:cs="Times New Roman"/>
          <w:sz w:val="24"/>
          <w:szCs w:val="24"/>
          <w:lang w:eastAsia="es-MX"/>
        </w:rPr>
        <w:t xml:space="preserve">su residencia de estadías profesionalizantes en </w:t>
      </w:r>
      <w:r w:rsidR="00483491" w:rsidRPr="009B587D">
        <w:rPr>
          <w:rFonts w:ascii="Times New Roman" w:eastAsia="Times New Roman" w:hAnsi="Times New Roman" w:cs="Times New Roman"/>
          <w:sz w:val="24"/>
          <w:szCs w:val="24"/>
          <w:lang w:eastAsia="es-MX"/>
        </w:rPr>
        <w:t xml:space="preserve">establos para ganado productor de leche, carne, equinos, así como de clínicas privadas y </w:t>
      </w:r>
      <w:r w:rsidRPr="009B587D">
        <w:rPr>
          <w:rFonts w:ascii="Times New Roman" w:eastAsia="Times New Roman" w:hAnsi="Times New Roman" w:cs="Times New Roman"/>
          <w:sz w:val="24"/>
          <w:szCs w:val="24"/>
          <w:lang w:eastAsia="es-MX"/>
        </w:rPr>
        <w:t xml:space="preserve">hospitales veterinarios de Universidades públicas de varios estados de México. </w:t>
      </w:r>
    </w:p>
    <w:p w14:paraId="4E9A877C" w14:textId="77777777" w:rsidR="002960A1" w:rsidRPr="009B587D" w:rsidRDefault="00E577F9" w:rsidP="001E37B1">
      <w:pPr>
        <w:spacing w:after="0" w:line="360" w:lineRule="auto"/>
        <w:jc w:val="both"/>
        <w:rPr>
          <w:rFonts w:ascii="Times New Roman" w:eastAsia="Times New Roman" w:hAnsi="Times New Roman" w:cs="Times New Roman"/>
          <w:color w:val="4472C4" w:themeColor="accent1"/>
          <w:sz w:val="24"/>
          <w:szCs w:val="24"/>
          <w:lang w:eastAsia="es-MX"/>
        </w:rPr>
      </w:pPr>
      <w:r w:rsidRPr="009B587D">
        <w:rPr>
          <w:rFonts w:ascii="Times New Roman" w:eastAsia="Times New Roman" w:hAnsi="Times New Roman" w:cs="Times New Roman"/>
          <w:sz w:val="24"/>
          <w:szCs w:val="24"/>
          <w:lang w:eastAsia="es-MX"/>
        </w:rPr>
        <w:t xml:space="preserve">Una característica en los espacios </w:t>
      </w:r>
      <w:r w:rsidR="00483491" w:rsidRPr="009B587D">
        <w:rPr>
          <w:rFonts w:ascii="Times New Roman" w:eastAsia="Times New Roman" w:hAnsi="Times New Roman" w:cs="Times New Roman"/>
          <w:sz w:val="24"/>
          <w:szCs w:val="24"/>
          <w:lang w:eastAsia="es-MX"/>
        </w:rPr>
        <w:t>receptores</w:t>
      </w:r>
      <w:r w:rsidR="00E8673B" w:rsidRPr="009B587D">
        <w:rPr>
          <w:rFonts w:ascii="Times New Roman" w:eastAsia="Times New Roman" w:hAnsi="Times New Roman" w:cs="Times New Roman"/>
          <w:sz w:val="24"/>
          <w:szCs w:val="24"/>
          <w:lang w:eastAsia="es-MX"/>
        </w:rPr>
        <w:t>,</w:t>
      </w:r>
      <w:r w:rsidR="00415401" w:rsidRPr="009B587D">
        <w:rPr>
          <w:rFonts w:ascii="Times New Roman" w:eastAsia="Times New Roman" w:hAnsi="Times New Roman" w:cs="Times New Roman"/>
          <w:sz w:val="24"/>
          <w:szCs w:val="24"/>
          <w:lang w:eastAsia="es-MX"/>
        </w:rPr>
        <w:t xml:space="preserve"> </w:t>
      </w:r>
      <w:r w:rsidR="00E64EE4" w:rsidRPr="009B587D">
        <w:rPr>
          <w:rFonts w:ascii="Times New Roman" w:eastAsia="Times New Roman" w:hAnsi="Times New Roman" w:cs="Times New Roman"/>
          <w:sz w:val="24"/>
          <w:szCs w:val="24"/>
          <w:lang w:eastAsia="es-MX"/>
        </w:rPr>
        <w:t>es la implementación de actividades académicas tales como el seminario de casuística clínica</w:t>
      </w:r>
      <w:r w:rsidR="00483491" w:rsidRPr="009B587D">
        <w:rPr>
          <w:rFonts w:ascii="Times New Roman" w:eastAsia="Times New Roman" w:hAnsi="Times New Roman" w:cs="Times New Roman"/>
          <w:sz w:val="24"/>
          <w:szCs w:val="24"/>
          <w:lang w:eastAsia="es-MX"/>
        </w:rPr>
        <w:t xml:space="preserve"> y productiva por parte de los alumnos y </w:t>
      </w:r>
      <w:r w:rsidR="00E64EE4" w:rsidRPr="009B587D">
        <w:rPr>
          <w:rFonts w:ascii="Times New Roman" w:eastAsia="Times New Roman" w:hAnsi="Times New Roman" w:cs="Times New Roman"/>
          <w:sz w:val="24"/>
          <w:szCs w:val="24"/>
          <w:lang w:eastAsia="es-MX"/>
        </w:rPr>
        <w:t xml:space="preserve">conferencias por parte de los médicos </w:t>
      </w:r>
      <w:r w:rsidR="00934461" w:rsidRPr="009B587D">
        <w:rPr>
          <w:rFonts w:ascii="Times New Roman" w:eastAsia="Times New Roman" w:hAnsi="Times New Roman" w:cs="Times New Roman"/>
          <w:sz w:val="24"/>
          <w:szCs w:val="24"/>
          <w:lang w:eastAsia="es-MX"/>
        </w:rPr>
        <w:t>veterinarios asesores</w:t>
      </w:r>
      <w:r w:rsidR="00E64EE4" w:rsidRPr="009B587D">
        <w:rPr>
          <w:rFonts w:ascii="Times New Roman" w:eastAsia="Times New Roman" w:hAnsi="Times New Roman" w:cs="Times New Roman"/>
          <w:sz w:val="24"/>
          <w:szCs w:val="24"/>
          <w:lang w:eastAsia="es-MX"/>
        </w:rPr>
        <w:t xml:space="preserve"> y supervisore</w:t>
      </w:r>
      <w:r w:rsidR="00E8673B" w:rsidRPr="009B587D">
        <w:rPr>
          <w:rFonts w:ascii="Times New Roman" w:eastAsia="Times New Roman" w:hAnsi="Times New Roman" w:cs="Times New Roman"/>
          <w:sz w:val="24"/>
          <w:szCs w:val="24"/>
          <w:lang w:eastAsia="es-MX"/>
        </w:rPr>
        <w:t>s</w:t>
      </w:r>
      <w:r w:rsidR="00237187" w:rsidRPr="009B587D">
        <w:rPr>
          <w:rFonts w:ascii="Times New Roman" w:eastAsia="Times New Roman" w:hAnsi="Times New Roman" w:cs="Times New Roman"/>
          <w:sz w:val="24"/>
          <w:szCs w:val="24"/>
          <w:lang w:eastAsia="es-MX"/>
        </w:rPr>
        <w:t>. El trabajo profesionalizante es muy amplio y variado</w:t>
      </w:r>
      <w:r w:rsidR="00E64EE4" w:rsidRPr="009B587D">
        <w:rPr>
          <w:rFonts w:ascii="Times New Roman" w:eastAsia="Times New Roman" w:hAnsi="Times New Roman" w:cs="Times New Roman"/>
          <w:sz w:val="24"/>
          <w:szCs w:val="24"/>
          <w:lang w:eastAsia="es-MX"/>
        </w:rPr>
        <w:t xml:space="preserve">, lo </w:t>
      </w:r>
      <w:r w:rsidR="00B74169" w:rsidRPr="009B587D">
        <w:rPr>
          <w:rFonts w:ascii="Times New Roman" w:eastAsia="Times New Roman" w:hAnsi="Times New Roman" w:cs="Times New Roman"/>
          <w:sz w:val="24"/>
          <w:szCs w:val="24"/>
          <w:lang w:eastAsia="es-MX"/>
        </w:rPr>
        <w:t>cual garantiza</w:t>
      </w:r>
      <w:r w:rsidR="00237187" w:rsidRPr="009B587D">
        <w:rPr>
          <w:rFonts w:ascii="Times New Roman" w:eastAsia="Times New Roman" w:hAnsi="Times New Roman" w:cs="Times New Roman"/>
          <w:sz w:val="24"/>
          <w:szCs w:val="24"/>
          <w:lang w:eastAsia="es-MX"/>
        </w:rPr>
        <w:t xml:space="preserve"> la consolidación de </w:t>
      </w:r>
      <w:r w:rsidR="00E64EE4" w:rsidRPr="009B587D">
        <w:rPr>
          <w:rFonts w:ascii="Times New Roman" w:eastAsia="Times New Roman" w:hAnsi="Times New Roman" w:cs="Times New Roman"/>
          <w:sz w:val="24"/>
          <w:szCs w:val="24"/>
          <w:lang w:eastAsia="es-MX"/>
        </w:rPr>
        <w:t xml:space="preserve">las </w:t>
      </w:r>
      <w:r w:rsidR="00237187" w:rsidRPr="009B587D">
        <w:rPr>
          <w:rFonts w:ascii="Times New Roman" w:eastAsia="Times New Roman" w:hAnsi="Times New Roman" w:cs="Times New Roman"/>
          <w:sz w:val="24"/>
          <w:szCs w:val="24"/>
          <w:lang w:eastAsia="es-MX"/>
        </w:rPr>
        <w:t xml:space="preserve">principales </w:t>
      </w:r>
      <w:r w:rsidR="00E64EE4" w:rsidRPr="009B587D">
        <w:rPr>
          <w:rFonts w:ascii="Times New Roman" w:eastAsia="Times New Roman" w:hAnsi="Times New Roman" w:cs="Times New Roman"/>
          <w:sz w:val="24"/>
          <w:szCs w:val="24"/>
          <w:lang w:eastAsia="es-MX"/>
        </w:rPr>
        <w:t>competencias como son la consulta, los diagnósticos diferenciales, el plan terapéutico, el manejo de medicamentos, las cirugías y los programas de medicina preventiva.</w:t>
      </w:r>
      <w:r w:rsidR="00415401" w:rsidRPr="009B587D">
        <w:rPr>
          <w:rFonts w:ascii="Times New Roman" w:eastAsia="Times New Roman" w:hAnsi="Times New Roman" w:cs="Times New Roman"/>
          <w:sz w:val="24"/>
          <w:szCs w:val="24"/>
          <w:lang w:eastAsia="es-MX"/>
        </w:rPr>
        <w:t xml:space="preserve"> </w:t>
      </w:r>
      <w:r w:rsidR="00720482" w:rsidRPr="009B587D">
        <w:rPr>
          <w:rFonts w:ascii="Times New Roman" w:eastAsia="Times New Roman" w:hAnsi="Times New Roman" w:cs="Times New Roman"/>
          <w:sz w:val="24"/>
          <w:szCs w:val="24"/>
          <w:lang w:eastAsia="es-MX"/>
        </w:rPr>
        <w:t xml:space="preserve">Las experiencias </w:t>
      </w:r>
      <w:r w:rsidR="00B74169" w:rsidRPr="009B587D">
        <w:rPr>
          <w:rFonts w:ascii="Times New Roman" w:eastAsia="Times New Roman" w:hAnsi="Times New Roman" w:cs="Times New Roman"/>
          <w:sz w:val="24"/>
          <w:szCs w:val="24"/>
          <w:lang w:eastAsia="es-MX"/>
        </w:rPr>
        <w:t>de la estadía que</w:t>
      </w:r>
      <w:r w:rsidR="00720482" w:rsidRPr="009B587D">
        <w:rPr>
          <w:rFonts w:ascii="Times New Roman" w:eastAsia="Times New Roman" w:hAnsi="Times New Roman" w:cs="Times New Roman"/>
          <w:sz w:val="24"/>
          <w:szCs w:val="24"/>
          <w:lang w:eastAsia="es-MX"/>
        </w:rPr>
        <w:t xml:space="preserve"> se presentan en los foros al terminar</w:t>
      </w:r>
      <w:r w:rsidR="00B74169" w:rsidRPr="009B587D">
        <w:rPr>
          <w:rFonts w:ascii="Times New Roman" w:eastAsia="Times New Roman" w:hAnsi="Times New Roman" w:cs="Times New Roman"/>
          <w:sz w:val="24"/>
          <w:szCs w:val="24"/>
          <w:lang w:eastAsia="es-MX"/>
        </w:rPr>
        <w:t xml:space="preserve"> el perfeccionamiento </w:t>
      </w:r>
      <w:r w:rsidR="00720482" w:rsidRPr="009B587D">
        <w:rPr>
          <w:rFonts w:ascii="Times New Roman" w:eastAsia="Times New Roman" w:hAnsi="Times New Roman" w:cs="Times New Roman"/>
          <w:sz w:val="24"/>
          <w:szCs w:val="24"/>
          <w:lang w:eastAsia="es-MX"/>
        </w:rPr>
        <w:t>profesional en las clínicas</w:t>
      </w:r>
      <w:r w:rsidR="00E8673B" w:rsidRPr="009B587D">
        <w:rPr>
          <w:rFonts w:ascii="Times New Roman" w:eastAsia="Times New Roman" w:hAnsi="Times New Roman" w:cs="Times New Roman"/>
          <w:sz w:val="24"/>
          <w:szCs w:val="24"/>
          <w:lang w:eastAsia="es-MX"/>
        </w:rPr>
        <w:t>,</w:t>
      </w:r>
      <w:r w:rsidR="00720482" w:rsidRPr="009B587D">
        <w:rPr>
          <w:rFonts w:ascii="Times New Roman" w:eastAsia="Times New Roman" w:hAnsi="Times New Roman" w:cs="Times New Roman"/>
          <w:sz w:val="24"/>
          <w:szCs w:val="24"/>
          <w:lang w:eastAsia="es-MX"/>
        </w:rPr>
        <w:t xml:space="preserve"> hospitales </w:t>
      </w:r>
      <w:r w:rsidR="00B74169" w:rsidRPr="009B587D">
        <w:rPr>
          <w:rFonts w:ascii="Times New Roman" w:eastAsia="Times New Roman" w:hAnsi="Times New Roman" w:cs="Times New Roman"/>
          <w:sz w:val="24"/>
          <w:szCs w:val="24"/>
          <w:lang w:eastAsia="es-MX"/>
        </w:rPr>
        <w:t xml:space="preserve">veterinarios y establos de bovinos productores de leche </w:t>
      </w:r>
      <w:r w:rsidR="00B74169" w:rsidRPr="009B587D">
        <w:rPr>
          <w:rFonts w:ascii="Times New Roman" w:eastAsia="Times New Roman" w:hAnsi="Times New Roman" w:cs="Times New Roman"/>
          <w:sz w:val="24"/>
          <w:szCs w:val="24"/>
          <w:lang w:eastAsia="es-MX"/>
        </w:rPr>
        <w:lastRenderedPageBreak/>
        <w:t xml:space="preserve">y </w:t>
      </w:r>
      <w:r w:rsidR="00AA2FA7" w:rsidRPr="009B587D">
        <w:rPr>
          <w:rFonts w:ascii="Times New Roman" w:eastAsia="Times New Roman" w:hAnsi="Times New Roman" w:cs="Times New Roman"/>
          <w:sz w:val="24"/>
          <w:szCs w:val="24"/>
          <w:lang w:eastAsia="es-MX"/>
        </w:rPr>
        <w:t>carne, generalmente</w:t>
      </w:r>
      <w:r w:rsidR="00720482" w:rsidRPr="009B587D">
        <w:rPr>
          <w:rFonts w:ascii="Times New Roman" w:eastAsia="Times New Roman" w:hAnsi="Times New Roman" w:cs="Times New Roman"/>
          <w:sz w:val="24"/>
          <w:szCs w:val="24"/>
          <w:lang w:eastAsia="es-MX"/>
        </w:rPr>
        <w:t xml:space="preserve"> son también de naturaleza</w:t>
      </w:r>
      <w:r w:rsidR="00B74169" w:rsidRPr="009B587D">
        <w:rPr>
          <w:rFonts w:ascii="Times New Roman" w:eastAsia="Times New Roman" w:hAnsi="Times New Roman" w:cs="Times New Roman"/>
          <w:sz w:val="24"/>
          <w:szCs w:val="24"/>
          <w:lang w:eastAsia="es-MX"/>
        </w:rPr>
        <w:t xml:space="preserve"> muy </w:t>
      </w:r>
      <w:r w:rsidR="00720482" w:rsidRPr="009B587D">
        <w:rPr>
          <w:rFonts w:ascii="Times New Roman" w:eastAsia="Times New Roman" w:hAnsi="Times New Roman" w:cs="Times New Roman"/>
          <w:sz w:val="24"/>
          <w:szCs w:val="24"/>
          <w:lang w:eastAsia="es-MX"/>
        </w:rPr>
        <w:t xml:space="preserve">variada, y muchos de los casos clínicos expuestos son de una situación extrema o poco común. Esto da lugar a </w:t>
      </w:r>
      <w:r w:rsidR="00AA2FA7" w:rsidRPr="009B587D">
        <w:rPr>
          <w:rFonts w:ascii="Times New Roman" w:eastAsia="Times New Roman" w:hAnsi="Times New Roman" w:cs="Times New Roman"/>
          <w:sz w:val="24"/>
          <w:szCs w:val="24"/>
          <w:lang w:eastAsia="es-MX"/>
        </w:rPr>
        <w:t xml:space="preserve">afirmar </w:t>
      </w:r>
      <w:r w:rsidR="00720482" w:rsidRPr="009B587D">
        <w:rPr>
          <w:rFonts w:ascii="Times New Roman" w:eastAsia="Times New Roman" w:hAnsi="Times New Roman" w:cs="Times New Roman"/>
          <w:sz w:val="24"/>
          <w:szCs w:val="24"/>
          <w:lang w:eastAsia="es-MX"/>
        </w:rPr>
        <w:t>que</w:t>
      </w:r>
      <w:r w:rsidR="00AA2FA7" w:rsidRPr="009B587D">
        <w:rPr>
          <w:rFonts w:ascii="Times New Roman" w:eastAsia="Times New Roman" w:hAnsi="Times New Roman" w:cs="Times New Roman"/>
          <w:sz w:val="24"/>
          <w:szCs w:val="24"/>
          <w:lang w:eastAsia="es-MX"/>
        </w:rPr>
        <w:t>,</w:t>
      </w:r>
      <w:r w:rsidR="00720482" w:rsidRPr="009B587D">
        <w:rPr>
          <w:rFonts w:ascii="Times New Roman" w:eastAsia="Times New Roman" w:hAnsi="Times New Roman" w:cs="Times New Roman"/>
          <w:sz w:val="24"/>
          <w:szCs w:val="24"/>
          <w:lang w:eastAsia="es-MX"/>
        </w:rPr>
        <w:t xml:space="preserve"> cuant</w:t>
      </w:r>
      <w:r w:rsidR="00B74169" w:rsidRPr="009B587D">
        <w:rPr>
          <w:rFonts w:ascii="Times New Roman" w:eastAsia="Times New Roman" w:hAnsi="Times New Roman" w:cs="Times New Roman"/>
          <w:sz w:val="24"/>
          <w:szCs w:val="24"/>
          <w:lang w:eastAsia="es-MX"/>
        </w:rPr>
        <w:t>a</w:t>
      </w:r>
      <w:r w:rsidR="00720482" w:rsidRPr="009B587D">
        <w:rPr>
          <w:rFonts w:ascii="Times New Roman" w:eastAsia="Times New Roman" w:hAnsi="Times New Roman" w:cs="Times New Roman"/>
          <w:sz w:val="24"/>
          <w:szCs w:val="24"/>
          <w:lang w:eastAsia="es-MX"/>
        </w:rPr>
        <w:t>s m</w:t>
      </w:r>
      <w:r w:rsidR="00B74169" w:rsidRPr="009B587D">
        <w:rPr>
          <w:rFonts w:ascii="Times New Roman" w:eastAsia="Times New Roman" w:hAnsi="Times New Roman" w:cs="Times New Roman"/>
          <w:sz w:val="24"/>
          <w:szCs w:val="24"/>
          <w:lang w:eastAsia="es-MX"/>
        </w:rPr>
        <w:t xml:space="preserve">ás experiencias y más variadas </w:t>
      </w:r>
      <w:r w:rsidR="00720482" w:rsidRPr="009B587D">
        <w:rPr>
          <w:rFonts w:ascii="Times New Roman" w:eastAsia="Times New Roman" w:hAnsi="Times New Roman" w:cs="Times New Roman"/>
          <w:sz w:val="24"/>
          <w:szCs w:val="24"/>
          <w:lang w:eastAsia="es-MX"/>
        </w:rPr>
        <w:t xml:space="preserve"> atienden</w:t>
      </w:r>
      <w:r w:rsidR="00AA2FA7" w:rsidRPr="009B587D">
        <w:rPr>
          <w:rFonts w:ascii="Times New Roman" w:eastAsia="Times New Roman" w:hAnsi="Times New Roman" w:cs="Times New Roman"/>
          <w:sz w:val="24"/>
          <w:szCs w:val="24"/>
          <w:lang w:eastAsia="es-MX"/>
        </w:rPr>
        <w:t xml:space="preserve"> los estudiantes </w:t>
      </w:r>
      <w:r w:rsidR="00720482" w:rsidRPr="009B587D">
        <w:rPr>
          <w:rFonts w:ascii="Times New Roman" w:eastAsia="Times New Roman" w:hAnsi="Times New Roman" w:cs="Times New Roman"/>
          <w:sz w:val="24"/>
          <w:szCs w:val="24"/>
          <w:lang w:eastAsia="es-MX"/>
        </w:rPr>
        <w:t xml:space="preserve">en los puntos de rotación </w:t>
      </w:r>
      <w:r w:rsidR="00B74169" w:rsidRPr="009B587D">
        <w:rPr>
          <w:rFonts w:ascii="Times New Roman" w:eastAsia="Times New Roman" w:hAnsi="Times New Roman" w:cs="Times New Roman"/>
          <w:sz w:val="24"/>
          <w:szCs w:val="24"/>
          <w:lang w:eastAsia="es-MX"/>
        </w:rPr>
        <w:t>que ofrece el lugar de trabajo</w:t>
      </w:r>
      <w:r w:rsidR="00720482" w:rsidRPr="009B587D">
        <w:rPr>
          <w:rFonts w:ascii="Times New Roman" w:eastAsia="Times New Roman" w:hAnsi="Times New Roman" w:cs="Times New Roman"/>
          <w:sz w:val="24"/>
          <w:szCs w:val="24"/>
          <w:lang w:eastAsia="es-MX"/>
        </w:rPr>
        <w:t>, mayor y más profundo será el aprendizaje generado</w:t>
      </w:r>
      <w:r w:rsidR="00415401" w:rsidRPr="009B587D">
        <w:rPr>
          <w:rFonts w:ascii="Times New Roman" w:eastAsia="Times New Roman" w:hAnsi="Times New Roman" w:cs="Times New Roman"/>
          <w:sz w:val="24"/>
          <w:szCs w:val="24"/>
          <w:lang w:eastAsia="es-MX"/>
        </w:rPr>
        <w:t xml:space="preserve"> </w:t>
      </w:r>
      <w:r w:rsidR="00415401" w:rsidRPr="009B587D">
        <w:rPr>
          <w:rFonts w:ascii="Times New Roman" w:eastAsia="Times New Roman" w:hAnsi="Times New Roman" w:cs="Times New Roman"/>
          <w:sz w:val="24"/>
          <w:szCs w:val="24"/>
          <w:lang w:eastAsia="es-MX"/>
        </w:rPr>
        <w:fldChar w:fldCharType="begin"/>
      </w:r>
      <w:r w:rsidR="00415401" w:rsidRPr="009B587D">
        <w:rPr>
          <w:rFonts w:ascii="Times New Roman" w:eastAsia="Times New Roman" w:hAnsi="Times New Roman" w:cs="Times New Roman"/>
          <w:sz w:val="24"/>
          <w:szCs w:val="24"/>
          <w:lang w:eastAsia="es-MX"/>
        </w:rPr>
        <w:instrText xml:space="preserve"> ADDIN EN.CITE &lt;EndNote&gt;&lt;Cite&gt;&lt;Author&gt;Holmboe&lt;/Author&gt;&lt;Year&gt;2011&lt;/Year&gt;&lt;RecNum&gt;169&lt;/RecNum&gt;&lt;DisplayText&gt;(Holmboe, Ginsburg, &amp;amp; Bernabeo, 2011)&lt;/DisplayText&gt;&lt;record&gt;&lt;rec-number&gt;169&lt;/rec-number&gt;&lt;foreign-keys&gt;&lt;key app="EN" db-id="9xaazr2dk9afvneeve5xt5aad5w2f00r0xp9" timestamp="1665369780"&gt;169&lt;/key&gt;&lt;/foreign-keys&gt;&lt;ref-type name="Journal Article"&gt;17&lt;/ref-type&gt;&lt;contributors&gt;&lt;authors&gt;&lt;author&gt;Holmboe, E.&lt;/author&gt;&lt;author&gt;Ginsburg, S.&lt;/author&gt;&lt;author&gt;Bernabeo, E.&lt;/author&gt;&lt;/authors&gt;&lt;/contributors&gt;&lt;titles&gt;&lt;title&gt;The rotational approach to medical education: Time to confront our assumptions?&lt;/title&gt;&lt;secondary-title&gt;Medical education&lt;/secondary-title&gt;&lt;/titles&gt;&lt;periodical&gt;&lt;full-title&gt;Medical education&lt;/full-title&gt;&lt;/periodical&gt;&lt;pages&gt;69-80&lt;/pages&gt;&lt;volume&gt;45&lt;/volume&gt;&lt;dates&gt;&lt;year&gt;2011&lt;/year&gt;&lt;pub-dates&gt;&lt;date&gt;01/01&lt;/date&gt;&lt;/pub-dates&gt;&lt;/dates&gt;&lt;urls&gt;&lt;/urls&gt;&lt;electronic-resource-num&gt;10.1111/j.1365-2923.2010.03847.x&lt;/electronic-resource-num&gt;&lt;/record&gt;&lt;/Cite&gt;&lt;/EndNote&gt;</w:instrText>
      </w:r>
      <w:r w:rsidR="00415401" w:rsidRPr="009B587D">
        <w:rPr>
          <w:rFonts w:ascii="Times New Roman" w:eastAsia="Times New Roman" w:hAnsi="Times New Roman" w:cs="Times New Roman"/>
          <w:sz w:val="24"/>
          <w:szCs w:val="24"/>
          <w:lang w:eastAsia="es-MX"/>
        </w:rPr>
        <w:fldChar w:fldCharType="separate"/>
      </w:r>
      <w:r w:rsidR="00415401" w:rsidRPr="009B587D">
        <w:rPr>
          <w:rFonts w:ascii="Times New Roman" w:eastAsia="Times New Roman" w:hAnsi="Times New Roman" w:cs="Times New Roman"/>
          <w:noProof/>
          <w:sz w:val="24"/>
          <w:szCs w:val="24"/>
          <w:lang w:eastAsia="es-MX"/>
        </w:rPr>
        <w:t>(</w:t>
      </w:r>
      <w:hyperlink w:anchor="_ENREF_8" w:tooltip="Holmboe, 2011 #169" w:history="1">
        <w:r w:rsidR="00FE4562" w:rsidRPr="009B587D">
          <w:rPr>
            <w:rFonts w:ascii="Times New Roman" w:eastAsia="Times New Roman" w:hAnsi="Times New Roman" w:cs="Times New Roman"/>
            <w:noProof/>
            <w:sz w:val="24"/>
            <w:szCs w:val="24"/>
            <w:lang w:eastAsia="es-MX"/>
          </w:rPr>
          <w:t>Holmboe, Ginsburg, &amp; Bernabeo, 2011</w:t>
        </w:r>
      </w:hyperlink>
      <w:r w:rsidR="00415401" w:rsidRPr="009B587D">
        <w:rPr>
          <w:rFonts w:ascii="Times New Roman" w:eastAsia="Times New Roman" w:hAnsi="Times New Roman" w:cs="Times New Roman"/>
          <w:noProof/>
          <w:sz w:val="24"/>
          <w:szCs w:val="24"/>
          <w:lang w:eastAsia="es-MX"/>
        </w:rPr>
        <w:t>)</w:t>
      </w:r>
      <w:r w:rsidR="00415401" w:rsidRPr="009B587D">
        <w:rPr>
          <w:rFonts w:ascii="Times New Roman" w:eastAsia="Times New Roman" w:hAnsi="Times New Roman" w:cs="Times New Roman"/>
          <w:sz w:val="24"/>
          <w:szCs w:val="24"/>
          <w:lang w:eastAsia="es-MX"/>
        </w:rPr>
        <w:fldChar w:fldCharType="end"/>
      </w:r>
      <w:r w:rsidR="00415401" w:rsidRPr="009B587D">
        <w:rPr>
          <w:rFonts w:ascii="Times New Roman" w:eastAsia="Times New Roman" w:hAnsi="Times New Roman" w:cs="Times New Roman"/>
          <w:sz w:val="24"/>
          <w:szCs w:val="24"/>
          <w:lang w:eastAsia="es-MX"/>
        </w:rPr>
        <w:t>.</w:t>
      </w:r>
      <w:r w:rsidR="00720482" w:rsidRPr="009B587D">
        <w:rPr>
          <w:rFonts w:ascii="Times New Roman" w:eastAsia="Times New Roman" w:hAnsi="Times New Roman" w:cs="Times New Roman"/>
          <w:sz w:val="24"/>
          <w:szCs w:val="24"/>
          <w:lang w:eastAsia="es-MX"/>
        </w:rPr>
        <w:t xml:space="preserve">  </w:t>
      </w:r>
      <w:r w:rsidR="00E64EE4" w:rsidRPr="009B587D">
        <w:rPr>
          <w:rFonts w:ascii="Times New Roman" w:eastAsia="Times New Roman" w:hAnsi="Times New Roman" w:cs="Times New Roman"/>
          <w:sz w:val="24"/>
          <w:szCs w:val="24"/>
          <w:lang w:eastAsia="es-MX"/>
        </w:rPr>
        <w:t xml:space="preserve">La rotación temporal en </w:t>
      </w:r>
      <w:r w:rsidR="00AA2FA7" w:rsidRPr="009B587D">
        <w:rPr>
          <w:rFonts w:ascii="Times New Roman" w:eastAsia="Times New Roman" w:hAnsi="Times New Roman" w:cs="Times New Roman"/>
          <w:sz w:val="24"/>
          <w:szCs w:val="24"/>
          <w:lang w:eastAsia="es-MX"/>
        </w:rPr>
        <w:t>las</w:t>
      </w:r>
      <w:r w:rsidR="00415401" w:rsidRPr="009B587D">
        <w:rPr>
          <w:rFonts w:ascii="Times New Roman" w:eastAsia="Times New Roman" w:hAnsi="Times New Roman" w:cs="Times New Roman"/>
          <w:sz w:val="24"/>
          <w:szCs w:val="24"/>
          <w:lang w:eastAsia="es-MX"/>
        </w:rPr>
        <w:t xml:space="preserve"> </w:t>
      </w:r>
      <w:r w:rsidR="00AA2FA7" w:rsidRPr="009B587D">
        <w:rPr>
          <w:rFonts w:ascii="Times New Roman" w:eastAsia="Times New Roman" w:hAnsi="Times New Roman" w:cs="Times New Roman"/>
          <w:sz w:val="24"/>
          <w:szCs w:val="24"/>
          <w:lang w:eastAsia="es-MX"/>
        </w:rPr>
        <w:t xml:space="preserve">áreas de predilección de los estudiantes </w:t>
      </w:r>
      <w:r w:rsidR="00934461" w:rsidRPr="009B587D">
        <w:rPr>
          <w:rFonts w:ascii="Times New Roman" w:eastAsia="Times New Roman" w:hAnsi="Times New Roman" w:cs="Times New Roman"/>
          <w:sz w:val="24"/>
          <w:szCs w:val="24"/>
          <w:lang w:eastAsia="es-MX"/>
        </w:rPr>
        <w:t>durante 6 o 12 meses</w:t>
      </w:r>
      <w:r w:rsidR="00AA2FA7" w:rsidRPr="009B587D">
        <w:rPr>
          <w:rFonts w:ascii="Times New Roman" w:eastAsia="Times New Roman" w:hAnsi="Times New Roman" w:cs="Times New Roman"/>
          <w:sz w:val="24"/>
          <w:szCs w:val="24"/>
          <w:lang w:eastAsia="es-MX"/>
        </w:rPr>
        <w:t>,</w:t>
      </w:r>
      <w:r w:rsidR="00934461" w:rsidRPr="009B587D">
        <w:rPr>
          <w:rFonts w:ascii="Times New Roman" w:eastAsia="Times New Roman" w:hAnsi="Times New Roman" w:cs="Times New Roman"/>
          <w:sz w:val="24"/>
          <w:szCs w:val="24"/>
          <w:lang w:eastAsia="es-MX"/>
        </w:rPr>
        <w:t xml:space="preserve"> posibilitan al estudiante el desarrollo y perfeccionamiento de las competencias </w:t>
      </w:r>
      <w:r w:rsidR="00AA2FA7" w:rsidRPr="009B587D">
        <w:rPr>
          <w:rFonts w:ascii="Times New Roman" w:eastAsia="Times New Roman" w:hAnsi="Times New Roman" w:cs="Times New Roman"/>
          <w:sz w:val="24"/>
          <w:szCs w:val="24"/>
          <w:lang w:eastAsia="es-MX"/>
        </w:rPr>
        <w:t>veterinarias qu</w:t>
      </w:r>
      <w:r w:rsidR="00934461" w:rsidRPr="009B587D">
        <w:rPr>
          <w:rFonts w:ascii="Times New Roman" w:eastAsia="Times New Roman" w:hAnsi="Times New Roman" w:cs="Times New Roman"/>
          <w:sz w:val="24"/>
          <w:szCs w:val="24"/>
          <w:lang w:eastAsia="es-MX"/>
        </w:rPr>
        <w:t xml:space="preserve">e le serán exigidas en su vida profesional. </w:t>
      </w:r>
      <w:r w:rsidR="00A451CC" w:rsidRPr="009B587D">
        <w:rPr>
          <w:rFonts w:ascii="Times New Roman" w:eastAsia="Times New Roman" w:hAnsi="Times New Roman" w:cs="Times New Roman"/>
          <w:sz w:val="24"/>
          <w:szCs w:val="24"/>
          <w:lang w:eastAsia="es-MX"/>
        </w:rPr>
        <w:t xml:space="preserve">Las expectativas de los estudiantes siempre se centran en las rotaciones que le permita una formación más integral; con la adquisición de nuevas técnicas, incrementan sus conocimientos, </w:t>
      </w:r>
      <w:r w:rsidR="00AA2FA7" w:rsidRPr="009B587D">
        <w:rPr>
          <w:rFonts w:ascii="Times New Roman" w:eastAsia="Times New Roman" w:hAnsi="Times New Roman" w:cs="Times New Roman"/>
          <w:sz w:val="24"/>
          <w:szCs w:val="24"/>
          <w:lang w:eastAsia="es-MX"/>
        </w:rPr>
        <w:t xml:space="preserve">que </w:t>
      </w:r>
      <w:r w:rsidR="00A451CC" w:rsidRPr="009B587D">
        <w:rPr>
          <w:rFonts w:ascii="Times New Roman" w:eastAsia="Times New Roman" w:hAnsi="Times New Roman" w:cs="Times New Roman"/>
          <w:sz w:val="24"/>
          <w:szCs w:val="24"/>
          <w:lang w:eastAsia="es-MX"/>
        </w:rPr>
        <w:t>explic</w:t>
      </w:r>
      <w:r w:rsidR="00AA2FA7" w:rsidRPr="009B587D">
        <w:rPr>
          <w:rFonts w:ascii="Times New Roman" w:eastAsia="Times New Roman" w:hAnsi="Times New Roman" w:cs="Times New Roman"/>
          <w:sz w:val="24"/>
          <w:szCs w:val="24"/>
          <w:lang w:eastAsia="es-MX"/>
        </w:rPr>
        <w:t xml:space="preserve">iten </w:t>
      </w:r>
      <w:r w:rsidR="00A451CC" w:rsidRPr="009B587D">
        <w:rPr>
          <w:rFonts w:ascii="Times New Roman" w:eastAsia="Times New Roman" w:hAnsi="Times New Roman" w:cs="Times New Roman"/>
          <w:sz w:val="24"/>
          <w:szCs w:val="24"/>
          <w:lang w:eastAsia="es-MX"/>
        </w:rPr>
        <w:t xml:space="preserve">el propósito de sus acciones </w:t>
      </w:r>
      <w:r w:rsidR="00AA2FA7" w:rsidRPr="009B587D">
        <w:rPr>
          <w:rFonts w:ascii="Times New Roman" w:eastAsia="Times New Roman" w:hAnsi="Times New Roman" w:cs="Times New Roman"/>
          <w:sz w:val="24"/>
          <w:szCs w:val="24"/>
          <w:lang w:eastAsia="es-MX"/>
        </w:rPr>
        <w:t xml:space="preserve">y que les permita </w:t>
      </w:r>
      <w:r w:rsidR="00A451CC" w:rsidRPr="009B587D">
        <w:rPr>
          <w:rFonts w:ascii="Times New Roman" w:eastAsia="Times New Roman" w:hAnsi="Times New Roman" w:cs="Times New Roman"/>
          <w:sz w:val="24"/>
          <w:szCs w:val="24"/>
          <w:lang w:eastAsia="es-MX"/>
        </w:rPr>
        <w:t xml:space="preserve"> realiza</w:t>
      </w:r>
      <w:r w:rsidR="00AA2FA7" w:rsidRPr="009B587D">
        <w:rPr>
          <w:rFonts w:ascii="Times New Roman" w:eastAsia="Times New Roman" w:hAnsi="Times New Roman" w:cs="Times New Roman"/>
          <w:sz w:val="24"/>
          <w:szCs w:val="24"/>
          <w:lang w:eastAsia="es-MX"/>
        </w:rPr>
        <w:t>r</w:t>
      </w:r>
      <w:r w:rsidR="00A451CC" w:rsidRPr="009B587D">
        <w:rPr>
          <w:rFonts w:ascii="Times New Roman" w:eastAsia="Times New Roman" w:hAnsi="Times New Roman" w:cs="Times New Roman"/>
          <w:sz w:val="24"/>
          <w:szCs w:val="24"/>
          <w:lang w:eastAsia="es-MX"/>
        </w:rPr>
        <w:t xml:space="preserve"> acciones mentales y materiales,  sin embargo </w:t>
      </w:r>
      <w:r w:rsidR="00AA2FA7" w:rsidRPr="009B587D">
        <w:rPr>
          <w:rFonts w:ascii="Times New Roman" w:eastAsia="Times New Roman" w:hAnsi="Times New Roman" w:cs="Times New Roman"/>
          <w:sz w:val="24"/>
          <w:szCs w:val="24"/>
          <w:lang w:eastAsia="es-MX"/>
        </w:rPr>
        <w:t xml:space="preserve">también hay que considerar que </w:t>
      </w:r>
      <w:r w:rsidR="00A451CC" w:rsidRPr="009B587D">
        <w:rPr>
          <w:rFonts w:ascii="Times New Roman" w:eastAsia="Times New Roman" w:hAnsi="Times New Roman" w:cs="Times New Roman"/>
          <w:sz w:val="24"/>
          <w:szCs w:val="24"/>
          <w:lang w:eastAsia="es-MX"/>
        </w:rPr>
        <w:t>en algunas ocasiones esto no se da</w:t>
      </w:r>
      <w:r w:rsidR="00415401" w:rsidRPr="009B587D">
        <w:rPr>
          <w:rFonts w:ascii="Times New Roman" w:eastAsia="Times New Roman" w:hAnsi="Times New Roman" w:cs="Times New Roman"/>
          <w:sz w:val="24"/>
          <w:szCs w:val="24"/>
          <w:lang w:eastAsia="es-MX"/>
        </w:rPr>
        <w:t xml:space="preserve"> </w:t>
      </w:r>
      <w:r w:rsidR="00415401" w:rsidRPr="009B587D">
        <w:rPr>
          <w:rFonts w:ascii="Times New Roman" w:eastAsia="Times New Roman" w:hAnsi="Times New Roman" w:cs="Times New Roman"/>
          <w:sz w:val="24"/>
          <w:szCs w:val="24"/>
          <w:lang w:eastAsia="es-MX"/>
        </w:rPr>
        <w:fldChar w:fldCharType="begin"/>
      </w:r>
      <w:r w:rsidR="00415401" w:rsidRPr="009B587D">
        <w:rPr>
          <w:rFonts w:ascii="Times New Roman" w:eastAsia="Times New Roman" w:hAnsi="Times New Roman" w:cs="Times New Roman"/>
          <w:sz w:val="24"/>
          <w:szCs w:val="24"/>
          <w:lang w:eastAsia="es-MX"/>
        </w:rPr>
        <w:instrText xml:space="preserve"> ADDIN EN.CITE &lt;EndNote&gt;&lt;Cite&gt;&lt;Author&gt;Liljedahl&lt;/Author&gt;&lt;Year&gt;2019&lt;/Year&gt;&lt;RecNum&gt;170&lt;/RecNum&gt;&lt;DisplayText&gt;(Liljedahl, Björck, Ponzer, &amp;amp; Bolander Laksov, 2019)&lt;/DisplayText&gt;&lt;record&gt;&lt;rec-number&gt;170&lt;/rec-number&gt;&lt;foreign-keys&gt;&lt;key app="EN" db-id="9xaazr2dk9afvneeve5xt5aad5w2f00r0xp9" timestamp="1665369996"&gt;170&lt;/key&gt;&lt;/foreign-keys&gt;&lt;ref-type name="Journal Article"&gt;17&lt;/ref-type&gt;&lt;contributors&gt;&lt;authors&gt;&lt;author&gt;Liljedahl, M.&lt;/author&gt;&lt;author&gt;Björck, E.&lt;/author&gt;&lt;author&gt;Ponzer, S.&lt;/author&gt;&lt;author&gt;Bolander Laksov, K.&lt;/author&gt;&lt;/authors&gt;&lt;/contributors&gt;&lt;titles&gt;&lt;title&gt;Navigating without a map: how medical students interact with clinical learning environments&lt;/title&gt;&lt;secondary-title&gt;Studies in Higher Education&lt;/secondary-title&gt;&lt;/titles&gt;&lt;periodical&gt;&lt;full-title&gt;Studies in Higher Education&lt;/full-title&gt;&lt;/periodical&gt;&lt;pages&gt;275-286&lt;/pages&gt;&lt;volume&gt;44&lt;/volume&gt;&lt;number&gt;2&lt;/number&gt;&lt;dates&gt;&lt;year&gt;2019&lt;/year&gt;&lt;pub-dates&gt;&lt;date&gt;2019/02/01&lt;/date&gt;&lt;/pub-dates&gt;&lt;/dates&gt;&lt;publisher&gt;Routledge&lt;/publisher&gt;&lt;isbn&gt;0307-5079&lt;/isbn&gt;&lt;urls&gt;&lt;related-urls&gt;&lt;url&gt;https://doi.org/10.1080/03075079.2017.1359822&lt;/url&gt;&lt;/related-urls&gt;&lt;/urls&gt;&lt;electronic-resource-num&gt;10.1080/03075079.2017.1359822&lt;/electronic-resource-num&gt;&lt;/record&gt;&lt;/Cite&gt;&lt;/EndNote&gt;</w:instrText>
      </w:r>
      <w:r w:rsidR="00415401" w:rsidRPr="009B587D">
        <w:rPr>
          <w:rFonts w:ascii="Times New Roman" w:eastAsia="Times New Roman" w:hAnsi="Times New Roman" w:cs="Times New Roman"/>
          <w:sz w:val="24"/>
          <w:szCs w:val="24"/>
          <w:lang w:eastAsia="es-MX"/>
        </w:rPr>
        <w:fldChar w:fldCharType="separate"/>
      </w:r>
      <w:r w:rsidR="00415401" w:rsidRPr="009B587D">
        <w:rPr>
          <w:rFonts w:ascii="Times New Roman" w:eastAsia="Times New Roman" w:hAnsi="Times New Roman" w:cs="Times New Roman"/>
          <w:noProof/>
          <w:sz w:val="24"/>
          <w:szCs w:val="24"/>
          <w:lang w:eastAsia="es-MX"/>
        </w:rPr>
        <w:t>(</w:t>
      </w:r>
      <w:hyperlink w:anchor="_ENREF_12" w:tooltip="Liljedahl, 2019 #170" w:history="1">
        <w:r w:rsidR="00FE4562" w:rsidRPr="009B587D">
          <w:rPr>
            <w:rFonts w:ascii="Times New Roman" w:eastAsia="Times New Roman" w:hAnsi="Times New Roman" w:cs="Times New Roman"/>
            <w:noProof/>
            <w:sz w:val="24"/>
            <w:szCs w:val="24"/>
            <w:lang w:eastAsia="es-MX"/>
          </w:rPr>
          <w:t>Liljedahl, Björck, Ponzer, &amp; Bolander Laksov, 2019</w:t>
        </w:r>
      </w:hyperlink>
      <w:r w:rsidR="00415401" w:rsidRPr="009B587D">
        <w:rPr>
          <w:rFonts w:ascii="Times New Roman" w:eastAsia="Times New Roman" w:hAnsi="Times New Roman" w:cs="Times New Roman"/>
          <w:noProof/>
          <w:sz w:val="24"/>
          <w:szCs w:val="24"/>
          <w:lang w:eastAsia="es-MX"/>
        </w:rPr>
        <w:t>)</w:t>
      </w:r>
      <w:r w:rsidR="00415401" w:rsidRPr="009B587D">
        <w:rPr>
          <w:rFonts w:ascii="Times New Roman" w:eastAsia="Times New Roman" w:hAnsi="Times New Roman" w:cs="Times New Roman"/>
          <w:sz w:val="24"/>
          <w:szCs w:val="24"/>
          <w:lang w:eastAsia="es-MX"/>
        </w:rPr>
        <w:fldChar w:fldCharType="end"/>
      </w:r>
      <w:r w:rsidR="00415401" w:rsidRPr="009B587D">
        <w:rPr>
          <w:rFonts w:ascii="Times New Roman" w:eastAsia="Times New Roman" w:hAnsi="Times New Roman" w:cs="Times New Roman"/>
          <w:sz w:val="24"/>
          <w:szCs w:val="24"/>
          <w:lang w:eastAsia="es-MX"/>
        </w:rPr>
        <w:t xml:space="preserve">. </w:t>
      </w:r>
      <w:r w:rsidR="008C2DA6" w:rsidRPr="009B587D">
        <w:rPr>
          <w:rFonts w:ascii="Times New Roman" w:eastAsia="Times New Roman" w:hAnsi="Times New Roman" w:cs="Times New Roman"/>
          <w:sz w:val="24"/>
          <w:szCs w:val="24"/>
          <w:lang w:eastAsia="es-MX"/>
        </w:rPr>
        <w:t>Aunque poco frecuente</w:t>
      </w:r>
      <w:r w:rsidR="00485F00" w:rsidRPr="009B587D">
        <w:rPr>
          <w:rFonts w:ascii="Times New Roman" w:eastAsia="Times New Roman" w:hAnsi="Times New Roman" w:cs="Times New Roman"/>
          <w:sz w:val="24"/>
          <w:szCs w:val="24"/>
          <w:lang w:eastAsia="es-MX"/>
        </w:rPr>
        <w:t>,</w:t>
      </w:r>
      <w:r w:rsidR="008C2DA6" w:rsidRPr="009B587D">
        <w:rPr>
          <w:rFonts w:ascii="Times New Roman" w:eastAsia="Times New Roman" w:hAnsi="Times New Roman" w:cs="Times New Roman"/>
          <w:sz w:val="24"/>
          <w:szCs w:val="24"/>
          <w:lang w:eastAsia="es-MX"/>
        </w:rPr>
        <w:t xml:space="preserve"> pero también se da el caso </w:t>
      </w:r>
      <w:r w:rsidR="00485F00" w:rsidRPr="009B587D">
        <w:rPr>
          <w:rFonts w:ascii="Times New Roman" w:eastAsia="Times New Roman" w:hAnsi="Times New Roman" w:cs="Times New Roman"/>
          <w:sz w:val="24"/>
          <w:szCs w:val="24"/>
          <w:lang w:eastAsia="es-MX"/>
        </w:rPr>
        <w:t xml:space="preserve">en que los estudiantes tiene acceso a las actividades de bajo perfil; aquellas que pueden ser considerada </w:t>
      </w:r>
      <w:proofErr w:type="spellStart"/>
      <w:r w:rsidR="00485F00" w:rsidRPr="009B587D">
        <w:rPr>
          <w:rFonts w:ascii="Times New Roman" w:eastAsia="Times New Roman" w:hAnsi="Times New Roman" w:cs="Times New Roman"/>
          <w:sz w:val="24"/>
          <w:szCs w:val="24"/>
          <w:lang w:eastAsia="es-MX"/>
        </w:rPr>
        <w:t>subcompetencias</w:t>
      </w:r>
      <w:proofErr w:type="spellEnd"/>
      <w:r w:rsidR="002960A1" w:rsidRPr="009B587D">
        <w:rPr>
          <w:rFonts w:ascii="Times New Roman" w:eastAsia="Times New Roman" w:hAnsi="Times New Roman" w:cs="Times New Roman"/>
          <w:sz w:val="24"/>
          <w:szCs w:val="24"/>
          <w:lang w:eastAsia="es-MX"/>
        </w:rPr>
        <w:t xml:space="preserve"> del ámbito veterinario</w:t>
      </w:r>
      <w:r w:rsidR="004736F2" w:rsidRPr="009B587D">
        <w:rPr>
          <w:rFonts w:ascii="Times New Roman" w:eastAsia="Times New Roman" w:hAnsi="Times New Roman" w:cs="Times New Roman"/>
          <w:sz w:val="24"/>
          <w:szCs w:val="24"/>
          <w:lang w:eastAsia="es-MX"/>
        </w:rPr>
        <w:t>,</w:t>
      </w:r>
      <w:r w:rsidR="00415401" w:rsidRPr="009B587D">
        <w:rPr>
          <w:rFonts w:ascii="Times New Roman" w:eastAsia="Times New Roman" w:hAnsi="Times New Roman" w:cs="Times New Roman"/>
          <w:sz w:val="24"/>
          <w:szCs w:val="24"/>
          <w:lang w:eastAsia="es-MX"/>
        </w:rPr>
        <w:t xml:space="preserve"> </w:t>
      </w:r>
      <w:r w:rsidR="00CF0062" w:rsidRPr="009B587D">
        <w:rPr>
          <w:rFonts w:ascii="Times New Roman" w:eastAsia="Times New Roman" w:hAnsi="Times New Roman" w:cs="Times New Roman"/>
          <w:sz w:val="24"/>
          <w:szCs w:val="24"/>
          <w:lang w:eastAsia="es-MX"/>
        </w:rPr>
        <w:t xml:space="preserve">las que </w:t>
      </w:r>
      <w:r w:rsidR="00485F00" w:rsidRPr="009B587D">
        <w:rPr>
          <w:rFonts w:ascii="Times New Roman" w:eastAsia="Times New Roman" w:hAnsi="Times New Roman" w:cs="Times New Roman"/>
          <w:sz w:val="24"/>
          <w:szCs w:val="24"/>
          <w:lang w:eastAsia="es-MX"/>
        </w:rPr>
        <w:t xml:space="preserve">no necesariamente </w:t>
      </w:r>
      <w:r w:rsidR="00CF0062" w:rsidRPr="009B587D">
        <w:rPr>
          <w:rFonts w:ascii="Times New Roman" w:eastAsia="Times New Roman" w:hAnsi="Times New Roman" w:cs="Times New Roman"/>
          <w:sz w:val="24"/>
          <w:szCs w:val="24"/>
          <w:lang w:eastAsia="es-MX"/>
        </w:rPr>
        <w:t xml:space="preserve">están relacionadas con </w:t>
      </w:r>
      <w:r w:rsidR="00485F00" w:rsidRPr="009B587D">
        <w:rPr>
          <w:rFonts w:ascii="Times New Roman" w:eastAsia="Times New Roman" w:hAnsi="Times New Roman" w:cs="Times New Roman"/>
          <w:sz w:val="24"/>
          <w:szCs w:val="24"/>
          <w:lang w:eastAsia="es-MX"/>
        </w:rPr>
        <w:t xml:space="preserve">la atención </w:t>
      </w:r>
      <w:r w:rsidR="002960A1" w:rsidRPr="009B587D">
        <w:rPr>
          <w:rFonts w:ascii="Times New Roman" w:eastAsia="Times New Roman" w:hAnsi="Times New Roman" w:cs="Times New Roman"/>
          <w:sz w:val="24"/>
          <w:szCs w:val="24"/>
          <w:lang w:eastAsia="es-MX"/>
        </w:rPr>
        <w:t>directa al paciente</w:t>
      </w:r>
      <w:r w:rsidR="0094391F" w:rsidRPr="009B587D">
        <w:rPr>
          <w:rFonts w:ascii="Times New Roman" w:eastAsia="Times New Roman" w:hAnsi="Times New Roman" w:cs="Times New Roman"/>
          <w:sz w:val="24"/>
          <w:szCs w:val="24"/>
          <w:lang w:eastAsia="es-MX"/>
        </w:rPr>
        <w:t xml:space="preserve">, </w:t>
      </w:r>
      <w:r w:rsidR="00CF0062" w:rsidRPr="009B587D">
        <w:rPr>
          <w:rFonts w:ascii="Times New Roman" w:eastAsia="Times New Roman" w:hAnsi="Times New Roman" w:cs="Times New Roman"/>
          <w:sz w:val="24"/>
          <w:szCs w:val="24"/>
          <w:lang w:eastAsia="es-MX"/>
        </w:rPr>
        <w:t>e</w:t>
      </w:r>
      <w:r w:rsidR="0094391F" w:rsidRPr="009B587D">
        <w:rPr>
          <w:rFonts w:ascii="Times New Roman" w:eastAsia="Times New Roman" w:hAnsi="Times New Roman" w:cs="Times New Roman"/>
          <w:sz w:val="24"/>
          <w:szCs w:val="24"/>
          <w:lang w:eastAsia="es-MX"/>
        </w:rPr>
        <w:t xml:space="preserve">l problema de </w:t>
      </w:r>
      <w:r w:rsidR="00CF0062" w:rsidRPr="009B587D">
        <w:rPr>
          <w:rFonts w:ascii="Times New Roman" w:eastAsia="Times New Roman" w:hAnsi="Times New Roman" w:cs="Times New Roman"/>
          <w:sz w:val="24"/>
          <w:szCs w:val="24"/>
          <w:lang w:eastAsia="es-MX"/>
        </w:rPr>
        <w:t>producción y</w:t>
      </w:r>
      <w:r w:rsidR="00415401" w:rsidRPr="009B587D">
        <w:rPr>
          <w:rFonts w:ascii="Times New Roman" w:eastAsia="Times New Roman" w:hAnsi="Times New Roman" w:cs="Times New Roman"/>
          <w:sz w:val="24"/>
          <w:szCs w:val="24"/>
          <w:lang w:eastAsia="es-MX"/>
        </w:rPr>
        <w:t xml:space="preserve"> </w:t>
      </w:r>
      <w:r w:rsidR="00CF0062" w:rsidRPr="009B587D">
        <w:rPr>
          <w:rFonts w:ascii="Times New Roman" w:eastAsia="Times New Roman" w:hAnsi="Times New Roman" w:cs="Times New Roman"/>
          <w:sz w:val="24"/>
          <w:szCs w:val="24"/>
          <w:lang w:eastAsia="es-MX"/>
        </w:rPr>
        <w:t xml:space="preserve">la comunicación con </w:t>
      </w:r>
      <w:r w:rsidR="002960A1" w:rsidRPr="009B587D">
        <w:rPr>
          <w:rFonts w:ascii="Times New Roman" w:eastAsia="Times New Roman" w:hAnsi="Times New Roman" w:cs="Times New Roman"/>
          <w:sz w:val="24"/>
          <w:szCs w:val="24"/>
          <w:lang w:eastAsia="es-MX"/>
        </w:rPr>
        <w:t>propietario</w:t>
      </w:r>
      <w:r w:rsidR="00485F00" w:rsidRPr="009B587D">
        <w:rPr>
          <w:rFonts w:ascii="Times New Roman" w:eastAsia="Times New Roman" w:hAnsi="Times New Roman" w:cs="Times New Roman"/>
          <w:sz w:val="24"/>
          <w:szCs w:val="24"/>
          <w:lang w:eastAsia="es-MX"/>
        </w:rPr>
        <w:t xml:space="preserve">. </w:t>
      </w:r>
    </w:p>
    <w:p w14:paraId="194C801C" w14:textId="77777777" w:rsidR="00313AA5" w:rsidRPr="009B587D" w:rsidRDefault="00AA21F5"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Es razonable </w:t>
      </w:r>
      <w:r w:rsidR="00CF0062" w:rsidRPr="009B587D">
        <w:rPr>
          <w:rFonts w:ascii="Times New Roman" w:eastAsia="Times New Roman" w:hAnsi="Times New Roman" w:cs="Times New Roman"/>
          <w:sz w:val="24"/>
          <w:szCs w:val="24"/>
          <w:lang w:eastAsia="es-MX"/>
        </w:rPr>
        <w:t>que,</w:t>
      </w:r>
      <w:r w:rsidRPr="009B587D">
        <w:rPr>
          <w:rFonts w:ascii="Times New Roman" w:eastAsia="Times New Roman" w:hAnsi="Times New Roman" w:cs="Times New Roman"/>
          <w:sz w:val="24"/>
          <w:szCs w:val="24"/>
          <w:lang w:eastAsia="es-MX"/>
        </w:rPr>
        <w:t xml:space="preserve"> en </w:t>
      </w:r>
      <w:r w:rsidR="00CF0062" w:rsidRPr="009B587D">
        <w:rPr>
          <w:rFonts w:ascii="Times New Roman" w:eastAsia="Times New Roman" w:hAnsi="Times New Roman" w:cs="Times New Roman"/>
          <w:sz w:val="24"/>
          <w:szCs w:val="24"/>
          <w:lang w:eastAsia="es-MX"/>
        </w:rPr>
        <w:t>la</w:t>
      </w:r>
      <w:r w:rsidRPr="009B587D">
        <w:rPr>
          <w:rFonts w:ascii="Times New Roman" w:eastAsia="Times New Roman" w:hAnsi="Times New Roman" w:cs="Times New Roman"/>
          <w:sz w:val="24"/>
          <w:szCs w:val="24"/>
          <w:lang w:eastAsia="es-MX"/>
        </w:rPr>
        <w:t xml:space="preserve"> modalidad de aprendizaje en el lugar de trabajo</w:t>
      </w:r>
      <w:r w:rsidR="00CF0062" w:rsidRPr="009B587D">
        <w:rPr>
          <w:rFonts w:ascii="Times New Roman" w:eastAsia="Times New Roman" w:hAnsi="Times New Roman" w:cs="Times New Roman"/>
          <w:sz w:val="24"/>
          <w:szCs w:val="24"/>
          <w:lang w:eastAsia="es-MX"/>
        </w:rPr>
        <w:t>,</w:t>
      </w:r>
      <w:r w:rsidRPr="009B587D">
        <w:rPr>
          <w:rFonts w:ascii="Times New Roman" w:eastAsia="Times New Roman" w:hAnsi="Times New Roman" w:cs="Times New Roman"/>
          <w:sz w:val="24"/>
          <w:szCs w:val="24"/>
          <w:lang w:eastAsia="es-MX"/>
        </w:rPr>
        <w:t xml:space="preserve"> los estudiantes </w:t>
      </w:r>
      <w:r w:rsidR="00CF0062" w:rsidRPr="009B587D">
        <w:rPr>
          <w:rFonts w:ascii="Times New Roman" w:eastAsia="Times New Roman" w:hAnsi="Times New Roman" w:cs="Times New Roman"/>
          <w:sz w:val="24"/>
          <w:szCs w:val="24"/>
          <w:lang w:eastAsia="es-MX"/>
        </w:rPr>
        <w:t xml:space="preserve">sean orientados sobre los materiales e instrumentación que </w:t>
      </w:r>
      <w:r w:rsidRPr="009B587D">
        <w:rPr>
          <w:rFonts w:ascii="Times New Roman" w:eastAsia="Times New Roman" w:hAnsi="Times New Roman" w:cs="Times New Roman"/>
          <w:sz w:val="24"/>
          <w:szCs w:val="24"/>
          <w:lang w:eastAsia="es-MX"/>
        </w:rPr>
        <w:t xml:space="preserve">el experto </w:t>
      </w:r>
      <w:r w:rsidR="00CF0062" w:rsidRPr="009B587D">
        <w:rPr>
          <w:rFonts w:ascii="Times New Roman" w:eastAsia="Times New Roman" w:hAnsi="Times New Roman" w:cs="Times New Roman"/>
          <w:sz w:val="24"/>
          <w:szCs w:val="24"/>
          <w:lang w:eastAsia="es-MX"/>
        </w:rPr>
        <w:t xml:space="preserve">les indique como tareas a </w:t>
      </w:r>
      <w:r w:rsidRPr="009B587D">
        <w:rPr>
          <w:rFonts w:ascii="Times New Roman" w:eastAsia="Times New Roman" w:hAnsi="Times New Roman" w:cs="Times New Roman"/>
          <w:sz w:val="24"/>
          <w:szCs w:val="24"/>
          <w:lang w:eastAsia="es-MX"/>
        </w:rPr>
        <w:t xml:space="preserve"> cumplir </w:t>
      </w:r>
      <w:r w:rsidR="00CF0062" w:rsidRPr="009B587D">
        <w:rPr>
          <w:rFonts w:ascii="Times New Roman" w:eastAsia="Times New Roman" w:hAnsi="Times New Roman" w:cs="Times New Roman"/>
          <w:sz w:val="24"/>
          <w:szCs w:val="24"/>
          <w:lang w:eastAsia="es-MX"/>
        </w:rPr>
        <w:t xml:space="preserve">con un nivel de responsabilidad </w:t>
      </w:r>
      <w:r w:rsidRPr="009B587D">
        <w:rPr>
          <w:rFonts w:ascii="Times New Roman" w:eastAsia="Times New Roman" w:hAnsi="Times New Roman" w:cs="Times New Roman"/>
          <w:sz w:val="24"/>
          <w:szCs w:val="24"/>
          <w:lang w:eastAsia="es-MX"/>
        </w:rPr>
        <w:t xml:space="preserve">que se va asignando </w:t>
      </w:r>
      <w:r w:rsidR="00CF0062" w:rsidRPr="009B587D">
        <w:rPr>
          <w:rFonts w:ascii="Times New Roman" w:eastAsia="Times New Roman" w:hAnsi="Times New Roman" w:cs="Times New Roman"/>
          <w:sz w:val="24"/>
          <w:szCs w:val="24"/>
          <w:lang w:eastAsia="es-MX"/>
        </w:rPr>
        <w:t xml:space="preserve">para </w:t>
      </w:r>
      <w:r w:rsidRPr="009B587D">
        <w:rPr>
          <w:rFonts w:ascii="Times New Roman" w:eastAsia="Times New Roman" w:hAnsi="Times New Roman" w:cs="Times New Roman"/>
          <w:sz w:val="24"/>
          <w:szCs w:val="24"/>
          <w:lang w:eastAsia="es-MX"/>
        </w:rPr>
        <w:t xml:space="preserve"> cumplir</w:t>
      </w:r>
      <w:r w:rsidR="002960A1" w:rsidRPr="009B587D">
        <w:rPr>
          <w:rFonts w:ascii="Times New Roman" w:eastAsia="Times New Roman" w:hAnsi="Times New Roman" w:cs="Times New Roman"/>
          <w:sz w:val="24"/>
          <w:szCs w:val="24"/>
          <w:lang w:eastAsia="es-MX"/>
        </w:rPr>
        <w:t>,</w:t>
      </w:r>
      <w:r w:rsidRPr="009B587D">
        <w:rPr>
          <w:rFonts w:ascii="Times New Roman" w:eastAsia="Times New Roman" w:hAnsi="Times New Roman" w:cs="Times New Roman"/>
          <w:sz w:val="24"/>
          <w:szCs w:val="24"/>
          <w:lang w:eastAsia="es-MX"/>
        </w:rPr>
        <w:t xml:space="preserve"> y una vez </w:t>
      </w:r>
      <w:r w:rsidR="002960A1" w:rsidRPr="009B587D">
        <w:rPr>
          <w:rFonts w:ascii="Times New Roman" w:eastAsia="Times New Roman" w:hAnsi="Times New Roman" w:cs="Times New Roman"/>
          <w:sz w:val="24"/>
          <w:szCs w:val="24"/>
          <w:lang w:eastAsia="es-MX"/>
        </w:rPr>
        <w:t xml:space="preserve">hecha la supervisión para el </w:t>
      </w:r>
      <w:r w:rsidR="001A1A2C" w:rsidRPr="009B587D">
        <w:rPr>
          <w:rFonts w:ascii="Times New Roman" w:eastAsia="Times New Roman" w:hAnsi="Times New Roman" w:cs="Times New Roman"/>
          <w:sz w:val="24"/>
          <w:szCs w:val="24"/>
          <w:lang w:eastAsia="es-MX"/>
        </w:rPr>
        <w:t>balance intermedio</w:t>
      </w:r>
      <w:r w:rsidR="002960A1" w:rsidRPr="009B587D">
        <w:rPr>
          <w:rFonts w:ascii="Times New Roman" w:eastAsia="Times New Roman" w:hAnsi="Times New Roman" w:cs="Times New Roman"/>
          <w:sz w:val="24"/>
          <w:szCs w:val="24"/>
          <w:lang w:eastAsia="es-MX"/>
        </w:rPr>
        <w:t xml:space="preserve"> del desempeño, </w:t>
      </w:r>
      <w:r w:rsidR="00CF0062" w:rsidRPr="009B587D">
        <w:rPr>
          <w:rFonts w:ascii="Times New Roman" w:eastAsia="Times New Roman" w:hAnsi="Times New Roman" w:cs="Times New Roman"/>
          <w:sz w:val="24"/>
          <w:szCs w:val="24"/>
          <w:lang w:eastAsia="es-MX"/>
        </w:rPr>
        <w:t>el estudiante</w:t>
      </w:r>
      <w:r w:rsidR="00415401" w:rsidRPr="009B587D">
        <w:rPr>
          <w:rFonts w:ascii="Times New Roman" w:eastAsia="Times New Roman" w:hAnsi="Times New Roman" w:cs="Times New Roman"/>
          <w:sz w:val="24"/>
          <w:szCs w:val="24"/>
          <w:lang w:eastAsia="es-MX"/>
        </w:rPr>
        <w:t xml:space="preserve"> </w:t>
      </w:r>
      <w:r w:rsidR="00CF0062" w:rsidRPr="009B587D">
        <w:rPr>
          <w:rFonts w:ascii="Times New Roman" w:eastAsia="Times New Roman" w:hAnsi="Times New Roman" w:cs="Times New Roman"/>
          <w:sz w:val="24"/>
          <w:szCs w:val="24"/>
          <w:lang w:eastAsia="es-MX"/>
        </w:rPr>
        <w:t>sea</w:t>
      </w:r>
      <w:r w:rsidRPr="009B587D">
        <w:rPr>
          <w:rFonts w:ascii="Times New Roman" w:eastAsia="Times New Roman" w:hAnsi="Times New Roman" w:cs="Times New Roman"/>
          <w:sz w:val="24"/>
          <w:szCs w:val="24"/>
          <w:lang w:eastAsia="es-MX"/>
        </w:rPr>
        <w:t xml:space="preserve"> ascendido a un nivel </w:t>
      </w:r>
      <w:r w:rsidR="00CF0062" w:rsidRPr="009B587D">
        <w:rPr>
          <w:rFonts w:ascii="Times New Roman" w:eastAsia="Times New Roman" w:hAnsi="Times New Roman" w:cs="Times New Roman"/>
          <w:sz w:val="24"/>
          <w:szCs w:val="24"/>
          <w:lang w:eastAsia="es-MX"/>
        </w:rPr>
        <w:t>más</w:t>
      </w:r>
      <w:r w:rsidRPr="009B587D">
        <w:rPr>
          <w:rFonts w:ascii="Times New Roman" w:eastAsia="Times New Roman" w:hAnsi="Times New Roman" w:cs="Times New Roman"/>
          <w:sz w:val="24"/>
          <w:szCs w:val="24"/>
          <w:lang w:eastAsia="es-MX"/>
        </w:rPr>
        <w:t xml:space="preserve"> alto </w:t>
      </w:r>
      <w:r w:rsidR="00CF0062" w:rsidRPr="009B587D">
        <w:rPr>
          <w:rFonts w:ascii="Times New Roman" w:eastAsia="Times New Roman" w:hAnsi="Times New Roman" w:cs="Times New Roman"/>
          <w:sz w:val="24"/>
          <w:szCs w:val="24"/>
          <w:lang w:eastAsia="es-MX"/>
        </w:rPr>
        <w:t xml:space="preserve">que le permita la menor supervisión, esto es, cuando </w:t>
      </w:r>
      <w:r w:rsidR="007E7362" w:rsidRPr="009B587D">
        <w:rPr>
          <w:rFonts w:ascii="Times New Roman" w:eastAsia="Times New Roman" w:hAnsi="Times New Roman" w:cs="Times New Roman"/>
          <w:sz w:val="24"/>
          <w:szCs w:val="24"/>
          <w:lang w:eastAsia="es-MX"/>
        </w:rPr>
        <w:t>la pericia de sus acciones son realizadas con fluidez, calidad y maestría .</w:t>
      </w:r>
      <w:r w:rsidR="00313AA5" w:rsidRPr="009B587D">
        <w:rPr>
          <w:rFonts w:ascii="Times New Roman" w:eastAsia="Times New Roman" w:hAnsi="Times New Roman" w:cs="Times New Roman"/>
          <w:sz w:val="24"/>
          <w:szCs w:val="24"/>
          <w:lang w:eastAsia="es-MX"/>
        </w:rPr>
        <w:t>Esto se da</w:t>
      </w:r>
      <w:r w:rsidR="00B96FE0" w:rsidRPr="009B587D">
        <w:rPr>
          <w:rFonts w:ascii="Times New Roman" w:eastAsia="Times New Roman" w:hAnsi="Times New Roman" w:cs="Times New Roman"/>
          <w:sz w:val="24"/>
          <w:szCs w:val="24"/>
          <w:lang w:eastAsia="es-MX"/>
        </w:rPr>
        <w:t xml:space="preserve">, </w:t>
      </w:r>
      <w:r w:rsidR="00313AA5" w:rsidRPr="009B587D">
        <w:rPr>
          <w:rFonts w:ascii="Times New Roman" w:eastAsia="Times New Roman" w:hAnsi="Times New Roman" w:cs="Times New Roman"/>
          <w:sz w:val="24"/>
          <w:szCs w:val="24"/>
          <w:lang w:eastAsia="es-MX"/>
        </w:rPr>
        <w:t>a medi</w:t>
      </w:r>
      <w:r w:rsidR="001A1A2C" w:rsidRPr="009B587D">
        <w:rPr>
          <w:rFonts w:ascii="Times New Roman" w:eastAsia="Times New Roman" w:hAnsi="Times New Roman" w:cs="Times New Roman"/>
          <w:sz w:val="24"/>
          <w:szCs w:val="24"/>
          <w:lang w:eastAsia="es-MX"/>
        </w:rPr>
        <w:t>d</w:t>
      </w:r>
      <w:r w:rsidR="00313AA5" w:rsidRPr="009B587D">
        <w:rPr>
          <w:rFonts w:ascii="Times New Roman" w:eastAsia="Times New Roman" w:hAnsi="Times New Roman" w:cs="Times New Roman"/>
          <w:sz w:val="24"/>
          <w:szCs w:val="24"/>
          <w:lang w:eastAsia="es-MX"/>
        </w:rPr>
        <w:t xml:space="preserve">a que se les da mayor participación </w:t>
      </w:r>
      <w:r w:rsidR="001A1A2C" w:rsidRPr="009B587D">
        <w:rPr>
          <w:rFonts w:ascii="Times New Roman" w:eastAsia="Times New Roman" w:hAnsi="Times New Roman" w:cs="Times New Roman"/>
          <w:sz w:val="24"/>
          <w:szCs w:val="24"/>
          <w:lang w:eastAsia="es-MX"/>
        </w:rPr>
        <w:t xml:space="preserve">al estudiante </w:t>
      </w:r>
      <w:r w:rsidR="00313AA5" w:rsidRPr="009B587D">
        <w:rPr>
          <w:rFonts w:ascii="Times New Roman" w:eastAsia="Times New Roman" w:hAnsi="Times New Roman" w:cs="Times New Roman"/>
          <w:sz w:val="24"/>
          <w:szCs w:val="24"/>
          <w:lang w:eastAsia="es-MX"/>
        </w:rPr>
        <w:t xml:space="preserve">en las actividades y en las decisiones necesarias para un </w:t>
      </w:r>
      <w:r w:rsidR="001A1A2C" w:rsidRPr="009B587D">
        <w:rPr>
          <w:rFonts w:ascii="Times New Roman" w:eastAsia="Times New Roman" w:hAnsi="Times New Roman" w:cs="Times New Roman"/>
          <w:sz w:val="24"/>
          <w:szCs w:val="24"/>
          <w:lang w:eastAsia="es-MX"/>
        </w:rPr>
        <w:t>resultado efectivo en la tarea profesional desempeñada</w:t>
      </w:r>
      <w:r w:rsidR="00415401" w:rsidRPr="009B587D">
        <w:rPr>
          <w:rFonts w:ascii="Times New Roman" w:eastAsia="Times New Roman" w:hAnsi="Times New Roman" w:cs="Times New Roman"/>
          <w:sz w:val="24"/>
          <w:szCs w:val="24"/>
          <w:lang w:eastAsia="es-MX"/>
        </w:rPr>
        <w:t xml:space="preserve"> </w:t>
      </w:r>
      <w:r w:rsidR="00415401" w:rsidRPr="009B587D">
        <w:rPr>
          <w:rFonts w:ascii="Times New Roman" w:eastAsia="Times New Roman" w:hAnsi="Times New Roman" w:cs="Times New Roman"/>
          <w:sz w:val="24"/>
          <w:szCs w:val="24"/>
          <w:lang w:eastAsia="es-MX"/>
        </w:rPr>
        <w:fldChar w:fldCharType="begin"/>
      </w:r>
      <w:r w:rsidR="00415401" w:rsidRPr="009B587D">
        <w:rPr>
          <w:rFonts w:ascii="Times New Roman" w:eastAsia="Times New Roman" w:hAnsi="Times New Roman" w:cs="Times New Roman"/>
          <w:sz w:val="24"/>
          <w:szCs w:val="24"/>
          <w:lang w:eastAsia="es-MX"/>
        </w:rPr>
        <w:instrText xml:space="preserve"> ADDIN EN.CITE &lt;EndNote&gt;&lt;Cite&gt;&lt;Author&gt;Liljedahl&lt;/Author&gt;&lt;Year&gt;2019&lt;/Year&gt;&lt;RecNum&gt;170&lt;/RecNum&gt;&lt;DisplayText&gt;(Liljedahl et al., 2019)&lt;/DisplayText&gt;&lt;record&gt;&lt;rec-number&gt;170&lt;/rec-number&gt;&lt;foreign-keys&gt;&lt;key app="EN" db-id="9xaazr2dk9afvneeve5xt5aad5w2f00r0xp9" timestamp="1665369996"&gt;170&lt;/key&gt;&lt;/foreign-keys&gt;&lt;ref-type name="Journal Article"&gt;17&lt;/ref-type&gt;&lt;contributors&gt;&lt;authors&gt;&lt;author&gt;Liljedahl, M.&lt;/author&gt;&lt;author&gt;Björck, E.&lt;/author&gt;&lt;author&gt;Ponzer, S.&lt;/author&gt;&lt;author&gt;Bolander Laksov, K.&lt;/author&gt;&lt;/authors&gt;&lt;/contributors&gt;&lt;titles&gt;&lt;title&gt;Navigating without a map: how medical students interact with clinical learning environments&lt;/title&gt;&lt;secondary-title&gt;Studies in Higher Education&lt;/secondary-title&gt;&lt;/titles&gt;&lt;periodical&gt;&lt;full-title&gt;Studies in Higher Education&lt;/full-title&gt;&lt;/periodical&gt;&lt;pages&gt;275-286&lt;/pages&gt;&lt;volume&gt;44&lt;/volume&gt;&lt;number&gt;2&lt;/number&gt;&lt;dates&gt;&lt;year&gt;2019&lt;/year&gt;&lt;pub-dates&gt;&lt;date&gt;2019/02/01&lt;/date&gt;&lt;/pub-dates&gt;&lt;/dates&gt;&lt;publisher&gt;Routledge&lt;/publisher&gt;&lt;isbn&gt;0307-5079&lt;/isbn&gt;&lt;urls&gt;&lt;related-urls&gt;&lt;url&gt;https://doi.org/10.1080/03075079.2017.1359822&lt;/url&gt;&lt;/related-urls&gt;&lt;/urls&gt;&lt;electronic-resource-num&gt;10.1080/03075079.2017.1359822&lt;/electronic-resource-num&gt;&lt;/record&gt;&lt;/Cite&gt;&lt;/EndNote&gt;</w:instrText>
      </w:r>
      <w:r w:rsidR="00415401" w:rsidRPr="009B587D">
        <w:rPr>
          <w:rFonts w:ascii="Times New Roman" w:eastAsia="Times New Roman" w:hAnsi="Times New Roman" w:cs="Times New Roman"/>
          <w:sz w:val="24"/>
          <w:szCs w:val="24"/>
          <w:lang w:eastAsia="es-MX"/>
        </w:rPr>
        <w:fldChar w:fldCharType="separate"/>
      </w:r>
      <w:r w:rsidR="00415401" w:rsidRPr="009B587D">
        <w:rPr>
          <w:rFonts w:ascii="Times New Roman" w:eastAsia="Times New Roman" w:hAnsi="Times New Roman" w:cs="Times New Roman"/>
          <w:noProof/>
          <w:sz w:val="24"/>
          <w:szCs w:val="24"/>
          <w:lang w:eastAsia="es-MX"/>
        </w:rPr>
        <w:t>(</w:t>
      </w:r>
      <w:hyperlink w:anchor="_ENREF_12" w:tooltip="Liljedahl, 2019 #170" w:history="1">
        <w:r w:rsidR="00FE4562" w:rsidRPr="009B587D">
          <w:rPr>
            <w:rFonts w:ascii="Times New Roman" w:eastAsia="Times New Roman" w:hAnsi="Times New Roman" w:cs="Times New Roman"/>
            <w:noProof/>
            <w:sz w:val="24"/>
            <w:szCs w:val="24"/>
            <w:lang w:eastAsia="es-MX"/>
          </w:rPr>
          <w:t>Liljedahl et al., 2019</w:t>
        </w:r>
      </w:hyperlink>
      <w:r w:rsidR="00415401" w:rsidRPr="009B587D">
        <w:rPr>
          <w:rFonts w:ascii="Times New Roman" w:eastAsia="Times New Roman" w:hAnsi="Times New Roman" w:cs="Times New Roman"/>
          <w:noProof/>
          <w:sz w:val="24"/>
          <w:szCs w:val="24"/>
          <w:lang w:eastAsia="es-MX"/>
        </w:rPr>
        <w:t>)</w:t>
      </w:r>
      <w:r w:rsidR="00415401" w:rsidRPr="009B587D">
        <w:rPr>
          <w:rFonts w:ascii="Times New Roman" w:eastAsia="Times New Roman" w:hAnsi="Times New Roman" w:cs="Times New Roman"/>
          <w:sz w:val="24"/>
          <w:szCs w:val="24"/>
          <w:lang w:eastAsia="es-MX"/>
        </w:rPr>
        <w:fldChar w:fldCharType="end"/>
      </w:r>
      <w:r w:rsidR="00415401" w:rsidRPr="009B587D">
        <w:rPr>
          <w:rFonts w:ascii="Times New Roman" w:eastAsia="Times New Roman" w:hAnsi="Times New Roman" w:cs="Times New Roman"/>
          <w:sz w:val="24"/>
          <w:szCs w:val="24"/>
          <w:lang w:eastAsia="es-MX"/>
        </w:rPr>
        <w:t>.</w:t>
      </w:r>
    </w:p>
    <w:p w14:paraId="676A7A49" w14:textId="77777777" w:rsidR="00CA519B" w:rsidRPr="009B587D" w:rsidRDefault="00B96FE0"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Par lograr los resultados esperados, l</w:t>
      </w:r>
      <w:r w:rsidR="00215F04" w:rsidRPr="009B587D">
        <w:rPr>
          <w:rFonts w:ascii="Times New Roman" w:eastAsia="Times New Roman" w:hAnsi="Times New Roman" w:cs="Times New Roman"/>
          <w:sz w:val="24"/>
          <w:szCs w:val="24"/>
          <w:lang w:eastAsia="es-MX"/>
        </w:rPr>
        <w:t xml:space="preserve">os </w:t>
      </w:r>
      <w:r w:rsidRPr="009B587D">
        <w:rPr>
          <w:rFonts w:ascii="Times New Roman" w:eastAsia="Times New Roman" w:hAnsi="Times New Roman" w:cs="Times New Roman"/>
          <w:sz w:val="24"/>
          <w:szCs w:val="24"/>
          <w:lang w:eastAsia="es-MX"/>
        </w:rPr>
        <w:t xml:space="preserve">médicos </w:t>
      </w:r>
      <w:r w:rsidR="00215F04" w:rsidRPr="009B587D">
        <w:rPr>
          <w:rFonts w:ascii="Times New Roman" w:eastAsia="Times New Roman" w:hAnsi="Times New Roman" w:cs="Times New Roman"/>
          <w:sz w:val="24"/>
          <w:szCs w:val="24"/>
          <w:lang w:eastAsia="es-MX"/>
        </w:rPr>
        <w:t>supervisores</w:t>
      </w:r>
      <w:r w:rsidRPr="009B587D">
        <w:rPr>
          <w:rFonts w:ascii="Times New Roman" w:eastAsia="Times New Roman" w:hAnsi="Times New Roman" w:cs="Times New Roman"/>
          <w:sz w:val="24"/>
          <w:szCs w:val="24"/>
          <w:lang w:eastAsia="es-MX"/>
        </w:rPr>
        <w:t xml:space="preserve"> de la </w:t>
      </w:r>
      <w:r w:rsidR="0099377F" w:rsidRPr="009B587D">
        <w:rPr>
          <w:rFonts w:ascii="Times New Roman" w:eastAsia="Times New Roman" w:hAnsi="Times New Roman" w:cs="Times New Roman"/>
          <w:sz w:val="24"/>
          <w:szCs w:val="24"/>
          <w:lang w:eastAsia="es-MX"/>
        </w:rPr>
        <w:t>estadía logran</w:t>
      </w:r>
      <w:r w:rsidR="00415401" w:rsidRPr="009B587D">
        <w:rPr>
          <w:rFonts w:ascii="Times New Roman" w:eastAsia="Times New Roman" w:hAnsi="Times New Roman" w:cs="Times New Roman"/>
          <w:sz w:val="24"/>
          <w:szCs w:val="24"/>
          <w:lang w:eastAsia="es-MX"/>
        </w:rPr>
        <w:t xml:space="preserve"> </w:t>
      </w:r>
      <w:r w:rsidR="007C7541" w:rsidRPr="009B587D">
        <w:rPr>
          <w:rFonts w:ascii="Times New Roman" w:eastAsia="Times New Roman" w:hAnsi="Times New Roman" w:cs="Times New Roman"/>
          <w:sz w:val="24"/>
          <w:szCs w:val="24"/>
          <w:lang w:eastAsia="es-MX"/>
        </w:rPr>
        <w:t xml:space="preserve">establecer un nivel de confianza tal que se eliminan por completo los escenarios de miedo en el estudiante cuando el supervisor muestra sus dones de capacidad, </w:t>
      </w:r>
      <w:r w:rsidR="002050A4" w:rsidRPr="009B587D">
        <w:rPr>
          <w:rFonts w:ascii="Times New Roman" w:eastAsia="Times New Roman" w:hAnsi="Times New Roman" w:cs="Times New Roman"/>
          <w:sz w:val="24"/>
          <w:szCs w:val="24"/>
          <w:lang w:eastAsia="es-MX"/>
        </w:rPr>
        <w:t xml:space="preserve">benevolencia e integridad, pues los supervisores deben ser percibidos como dignos de confianza </w:t>
      </w:r>
      <w:r w:rsidR="00954B52" w:rsidRPr="009B587D">
        <w:rPr>
          <w:rFonts w:ascii="Times New Roman" w:eastAsia="Times New Roman" w:hAnsi="Times New Roman" w:cs="Times New Roman"/>
          <w:sz w:val="24"/>
          <w:szCs w:val="24"/>
          <w:lang w:eastAsia="es-MX"/>
        </w:rPr>
        <w:fldChar w:fldCharType="begin"/>
      </w:r>
      <w:r w:rsidR="00954B52" w:rsidRPr="009B587D">
        <w:rPr>
          <w:rFonts w:ascii="Times New Roman" w:eastAsia="Times New Roman" w:hAnsi="Times New Roman" w:cs="Times New Roman"/>
          <w:sz w:val="24"/>
          <w:szCs w:val="24"/>
          <w:lang w:eastAsia="es-MX"/>
        </w:rPr>
        <w:instrText xml:space="preserve"> ADDIN EN.CITE &lt;EndNote&gt;&lt;Cite&gt;&lt;Author&gt;Damodaran&lt;/Author&gt;&lt;Year&gt;2017&lt;/Year&gt;&lt;RecNum&gt;171&lt;/RecNum&gt;&lt;DisplayText&gt;(Damodaran, Shulruf, &amp;amp; Jones, 2017)&lt;/DisplayText&gt;&lt;record&gt;&lt;rec-number&gt;171&lt;/rec-number&gt;&lt;foreign-keys&gt;&lt;key app="EN" db-id="9xaazr2dk9afvneeve5xt5aad5w2f00r0xp9" timestamp="1665370253"&gt;171&lt;/key&gt;&lt;/foreign-keys&gt;&lt;ref-type name="Journal Article"&gt;17&lt;/ref-type&gt;&lt;contributors&gt;&lt;authors&gt;&lt;author&gt;Damodaran, A.&lt;/author&gt;&lt;author&gt;Shulruf, B.&lt;/author&gt;&lt;author&gt;Jones, P.&lt;/author&gt;&lt;/authors&gt;&lt;/contributors&gt;&lt;titles&gt;&lt;title&gt;Trust and risk: A model for medical education&lt;/title&gt;&lt;secondary-title&gt;Medical education&lt;/secondary-title&gt;&lt;/titles&gt;&lt;periodical&gt;&lt;full-title&gt;Medical education&lt;/full-title&gt;&lt;/periodical&gt;&lt;volume&gt;51&lt;/volume&gt;&lt;dates&gt;&lt;year&gt;2017&lt;/year&gt;&lt;pub-dates&gt;&lt;date&gt;05/10&lt;/date&gt;&lt;/pub-dates&gt;&lt;/dates&gt;&lt;urls&gt;&lt;/urls&gt;&lt;electronic-resource-num&gt;10.1111/medu.13339&lt;/electronic-resource-num&gt;&lt;/record&gt;&lt;/Cite&gt;&lt;/EndNote&gt;</w:instrText>
      </w:r>
      <w:r w:rsidR="00954B52" w:rsidRPr="009B587D">
        <w:rPr>
          <w:rFonts w:ascii="Times New Roman" w:eastAsia="Times New Roman" w:hAnsi="Times New Roman" w:cs="Times New Roman"/>
          <w:sz w:val="24"/>
          <w:szCs w:val="24"/>
          <w:lang w:eastAsia="es-MX"/>
        </w:rPr>
        <w:fldChar w:fldCharType="separate"/>
      </w:r>
      <w:r w:rsidR="00954B52" w:rsidRPr="009B587D">
        <w:rPr>
          <w:rFonts w:ascii="Times New Roman" w:eastAsia="Times New Roman" w:hAnsi="Times New Roman" w:cs="Times New Roman"/>
          <w:noProof/>
          <w:sz w:val="24"/>
          <w:szCs w:val="24"/>
          <w:lang w:eastAsia="es-MX"/>
        </w:rPr>
        <w:t>(</w:t>
      </w:r>
      <w:hyperlink w:anchor="_ENREF_5" w:tooltip="Damodaran, 2017 #171" w:history="1">
        <w:r w:rsidR="00FE4562" w:rsidRPr="009B587D">
          <w:rPr>
            <w:rFonts w:ascii="Times New Roman" w:eastAsia="Times New Roman" w:hAnsi="Times New Roman" w:cs="Times New Roman"/>
            <w:noProof/>
            <w:sz w:val="24"/>
            <w:szCs w:val="24"/>
            <w:lang w:eastAsia="es-MX"/>
          </w:rPr>
          <w:t>Damodaran, Shulruf, &amp; Jones, 2017</w:t>
        </w:r>
      </w:hyperlink>
      <w:r w:rsidR="00954B52" w:rsidRPr="009B587D">
        <w:rPr>
          <w:rFonts w:ascii="Times New Roman" w:eastAsia="Times New Roman" w:hAnsi="Times New Roman" w:cs="Times New Roman"/>
          <w:noProof/>
          <w:sz w:val="24"/>
          <w:szCs w:val="24"/>
          <w:lang w:eastAsia="es-MX"/>
        </w:rPr>
        <w:t>)</w:t>
      </w:r>
      <w:r w:rsidR="00954B52" w:rsidRPr="009B587D">
        <w:rPr>
          <w:rFonts w:ascii="Times New Roman" w:eastAsia="Times New Roman" w:hAnsi="Times New Roman" w:cs="Times New Roman"/>
          <w:sz w:val="24"/>
          <w:szCs w:val="24"/>
          <w:lang w:eastAsia="es-MX"/>
        </w:rPr>
        <w:fldChar w:fldCharType="end"/>
      </w:r>
      <w:r w:rsidR="00954B52" w:rsidRPr="009B587D">
        <w:rPr>
          <w:rFonts w:ascii="Times New Roman" w:eastAsia="Times New Roman" w:hAnsi="Times New Roman" w:cs="Times New Roman"/>
          <w:sz w:val="24"/>
          <w:szCs w:val="24"/>
          <w:lang w:eastAsia="es-MX"/>
        </w:rPr>
        <w:t xml:space="preserve">. </w:t>
      </w:r>
      <w:r w:rsidR="000E5A41" w:rsidRPr="009B587D">
        <w:rPr>
          <w:rFonts w:ascii="Times New Roman" w:hAnsi="Times New Roman" w:cs="Times New Roman"/>
          <w:sz w:val="24"/>
          <w:szCs w:val="24"/>
          <w:shd w:val="clear" w:color="auto" w:fill="FFFFFF"/>
        </w:rPr>
        <w:t>Además, una buena relación de confianza permite al supervisor</w:t>
      </w:r>
      <w:r w:rsidR="00AF159F" w:rsidRPr="009B587D">
        <w:rPr>
          <w:rFonts w:ascii="Times New Roman" w:hAnsi="Times New Roman" w:cs="Times New Roman"/>
          <w:sz w:val="24"/>
          <w:szCs w:val="24"/>
          <w:shd w:val="clear" w:color="auto" w:fill="FFFFFF"/>
        </w:rPr>
        <w:t xml:space="preserve"> a la vez, </w:t>
      </w:r>
      <w:r w:rsidR="000E5A41" w:rsidRPr="009B587D">
        <w:rPr>
          <w:rFonts w:ascii="Times New Roman" w:eastAsia="Times New Roman" w:hAnsi="Times New Roman" w:cs="Times New Roman"/>
          <w:sz w:val="24"/>
          <w:szCs w:val="24"/>
          <w:lang w:eastAsia="es-MX"/>
        </w:rPr>
        <w:t>detectar</w:t>
      </w:r>
      <w:r w:rsidR="00215F04" w:rsidRPr="009B587D">
        <w:rPr>
          <w:rFonts w:ascii="Times New Roman" w:eastAsia="Times New Roman" w:hAnsi="Times New Roman" w:cs="Times New Roman"/>
          <w:sz w:val="24"/>
          <w:szCs w:val="24"/>
          <w:lang w:eastAsia="es-MX"/>
        </w:rPr>
        <w:t xml:space="preserve"> a aquellos estudiantes que muestran </w:t>
      </w:r>
      <w:r w:rsidR="00E704CA" w:rsidRPr="009B587D">
        <w:rPr>
          <w:rFonts w:ascii="Times New Roman" w:eastAsia="Times New Roman" w:hAnsi="Times New Roman" w:cs="Times New Roman"/>
          <w:sz w:val="24"/>
          <w:szCs w:val="24"/>
          <w:lang w:eastAsia="es-MX"/>
        </w:rPr>
        <w:t xml:space="preserve">tener </w:t>
      </w:r>
      <w:r w:rsidRPr="009B587D">
        <w:rPr>
          <w:rFonts w:ascii="Times New Roman" w:eastAsia="Times New Roman" w:hAnsi="Times New Roman" w:cs="Times New Roman"/>
          <w:sz w:val="24"/>
          <w:szCs w:val="24"/>
          <w:lang w:eastAsia="es-MX"/>
        </w:rPr>
        <w:t xml:space="preserve">mayores </w:t>
      </w:r>
      <w:r w:rsidR="00E704CA" w:rsidRPr="009B587D">
        <w:rPr>
          <w:rFonts w:ascii="Times New Roman" w:eastAsia="Times New Roman" w:hAnsi="Times New Roman" w:cs="Times New Roman"/>
          <w:sz w:val="24"/>
          <w:szCs w:val="24"/>
          <w:lang w:eastAsia="es-MX"/>
        </w:rPr>
        <w:t>aspiraciones</w:t>
      </w:r>
      <w:r w:rsidR="00310DB8" w:rsidRPr="009B587D">
        <w:rPr>
          <w:rFonts w:ascii="Times New Roman" w:eastAsia="Times New Roman" w:hAnsi="Times New Roman" w:cs="Times New Roman"/>
          <w:sz w:val="24"/>
          <w:szCs w:val="24"/>
          <w:lang w:eastAsia="es-MX"/>
        </w:rPr>
        <w:t xml:space="preserve"> </w:t>
      </w:r>
      <w:r w:rsidRPr="009B587D">
        <w:rPr>
          <w:rFonts w:ascii="Times New Roman" w:eastAsia="Times New Roman" w:hAnsi="Times New Roman" w:cs="Times New Roman"/>
          <w:sz w:val="24"/>
          <w:szCs w:val="24"/>
          <w:lang w:eastAsia="es-MX"/>
        </w:rPr>
        <w:t xml:space="preserve">en el centro receptor. </w:t>
      </w:r>
      <w:r w:rsidR="0094391F" w:rsidRPr="009B587D">
        <w:rPr>
          <w:rFonts w:ascii="Times New Roman" w:eastAsia="Times New Roman" w:hAnsi="Times New Roman" w:cs="Times New Roman"/>
          <w:sz w:val="24"/>
          <w:szCs w:val="24"/>
          <w:lang w:eastAsia="es-MX"/>
        </w:rPr>
        <w:t>Aflora en ellos el razonamiento crítico, muestran una buena habilidad en el manejo de los instrumentos de trabajo</w:t>
      </w:r>
      <w:r w:rsidR="00AF159F" w:rsidRPr="009B587D">
        <w:rPr>
          <w:rFonts w:ascii="Times New Roman" w:eastAsia="Times New Roman" w:hAnsi="Times New Roman" w:cs="Times New Roman"/>
          <w:sz w:val="24"/>
          <w:szCs w:val="24"/>
          <w:lang w:eastAsia="es-MX"/>
        </w:rPr>
        <w:t xml:space="preserve">, </w:t>
      </w:r>
      <w:r w:rsidR="00AF159F" w:rsidRPr="009B587D">
        <w:rPr>
          <w:rFonts w:ascii="Times New Roman" w:hAnsi="Times New Roman" w:cs="Times New Roman"/>
          <w:sz w:val="24"/>
          <w:szCs w:val="24"/>
          <w:shd w:val="clear" w:color="auto" w:fill="FFFFFF"/>
        </w:rPr>
        <w:t>Los supervisores confían en los aprendices a quienes ven como competentes, concienzudos, honestos</w:t>
      </w:r>
      <w:r w:rsidR="006922D0" w:rsidRPr="009B587D">
        <w:rPr>
          <w:rFonts w:ascii="Times New Roman" w:hAnsi="Times New Roman" w:cs="Times New Roman"/>
          <w:sz w:val="24"/>
          <w:szCs w:val="24"/>
          <w:shd w:val="clear" w:color="auto" w:fill="FFFFFF"/>
        </w:rPr>
        <w:t xml:space="preserve"> y responsables</w:t>
      </w:r>
      <w:r w:rsidR="00954B52" w:rsidRPr="009B587D">
        <w:rPr>
          <w:rFonts w:ascii="Times New Roman" w:hAnsi="Times New Roman" w:cs="Times New Roman"/>
          <w:sz w:val="24"/>
          <w:szCs w:val="24"/>
          <w:shd w:val="clear" w:color="auto" w:fill="FFFFFF"/>
        </w:rPr>
        <w:t xml:space="preserve"> </w:t>
      </w:r>
      <w:r w:rsidR="00954B52" w:rsidRPr="009B587D">
        <w:rPr>
          <w:rFonts w:ascii="Times New Roman" w:hAnsi="Times New Roman" w:cs="Times New Roman"/>
          <w:sz w:val="24"/>
          <w:szCs w:val="24"/>
          <w:shd w:val="clear" w:color="auto" w:fill="FFFFFF"/>
        </w:rPr>
        <w:fldChar w:fldCharType="begin"/>
      </w:r>
      <w:r w:rsidR="00954B52" w:rsidRPr="009B587D">
        <w:rPr>
          <w:rFonts w:ascii="Times New Roman" w:hAnsi="Times New Roman" w:cs="Times New Roman"/>
          <w:sz w:val="24"/>
          <w:szCs w:val="24"/>
          <w:shd w:val="clear" w:color="auto" w:fill="FFFFFF"/>
        </w:rPr>
        <w:instrText xml:space="preserve"> ADDIN EN.CITE &lt;EndNote&gt;&lt;Cite&gt;&lt;Author&gt;Kennedy&lt;/Author&gt;&lt;Year&gt;2008&lt;/Year&gt;&lt;RecNum&gt;172&lt;/RecNum&gt;&lt;DisplayText&gt;(Kennedy, Regehr, Baker, &amp;amp; Lingard, 2008)&lt;/DisplayText&gt;&lt;record&gt;&lt;rec-number&gt;172&lt;/rec-number&gt;&lt;foreign-keys&gt;&lt;key app="EN" db-id="9xaazr2dk9afvneeve5xt5aad5w2f00r0xp9" timestamp="1665370485"&gt;172&lt;/key&gt;&lt;/foreign-keys&gt;&lt;ref-type name="Journal Article"&gt;17&lt;/ref-type&gt;&lt;contributors&gt;&lt;authors&gt;&lt;author&gt;Kennedy, T.&lt;/author&gt;&lt;author&gt;Regehr, G.&lt;/author&gt;&lt;author&gt;Baker, G.&lt;/author&gt;&lt;author&gt;Lingard, L.&lt;/author&gt;&lt;/authors&gt;&lt;/contributors&gt;&lt;titles&gt;&lt;title&gt;Point-of-Care Assessment of Medical Trainee Competence for Independent Clinical Work&lt;/title&gt;&lt;secondary-title&gt;Academic medicine : journal of the Association of American Medical Colleges&lt;/secondary-title&gt;&lt;/titles&gt;&lt;periodical&gt;&lt;full-title&gt;Academic medicine : journal of the Association of American Medical Colleges&lt;/full-title&gt;&lt;/periodical&gt;&lt;pages&gt;S89-92&lt;/pages&gt;&lt;volume&gt;83&lt;/volume&gt;&lt;dates&gt;&lt;year&gt;2008&lt;/year&gt;&lt;pub-dates&gt;&lt;date&gt;10/01&lt;/date&gt;&lt;/pub-dates&gt;&lt;/dates&gt;&lt;urls&gt;&lt;/urls&gt;&lt;electronic-resource-num&gt;10.1097/ACM.0b013e318183c8b7&lt;/electronic-resource-num&gt;&lt;/record&gt;&lt;/Cite&gt;&lt;/EndNote&gt;</w:instrText>
      </w:r>
      <w:r w:rsidR="00954B52" w:rsidRPr="009B587D">
        <w:rPr>
          <w:rFonts w:ascii="Times New Roman" w:hAnsi="Times New Roman" w:cs="Times New Roman"/>
          <w:sz w:val="24"/>
          <w:szCs w:val="24"/>
          <w:shd w:val="clear" w:color="auto" w:fill="FFFFFF"/>
        </w:rPr>
        <w:fldChar w:fldCharType="separate"/>
      </w:r>
      <w:r w:rsidR="00954B52" w:rsidRPr="009B587D">
        <w:rPr>
          <w:rFonts w:ascii="Times New Roman" w:hAnsi="Times New Roman" w:cs="Times New Roman"/>
          <w:noProof/>
          <w:sz w:val="24"/>
          <w:szCs w:val="24"/>
          <w:shd w:val="clear" w:color="auto" w:fill="FFFFFF"/>
        </w:rPr>
        <w:t>(</w:t>
      </w:r>
      <w:hyperlink w:anchor="_ENREF_10" w:tooltip="Kennedy, 2008 #172" w:history="1">
        <w:r w:rsidR="00FE4562" w:rsidRPr="009B587D">
          <w:rPr>
            <w:rFonts w:ascii="Times New Roman" w:hAnsi="Times New Roman" w:cs="Times New Roman"/>
            <w:noProof/>
            <w:sz w:val="24"/>
            <w:szCs w:val="24"/>
            <w:shd w:val="clear" w:color="auto" w:fill="FFFFFF"/>
          </w:rPr>
          <w:t>Kennedy, Regehr, Baker, &amp; Lingard, 2008</w:t>
        </w:r>
      </w:hyperlink>
      <w:r w:rsidR="00954B52" w:rsidRPr="009B587D">
        <w:rPr>
          <w:rFonts w:ascii="Times New Roman" w:hAnsi="Times New Roman" w:cs="Times New Roman"/>
          <w:noProof/>
          <w:sz w:val="24"/>
          <w:szCs w:val="24"/>
          <w:shd w:val="clear" w:color="auto" w:fill="FFFFFF"/>
        </w:rPr>
        <w:t>)</w:t>
      </w:r>
      <w:r w:rsidR="00954B52" w:rsidRPr="009B587D">
        <w:rPr>
          <w:rFonts w:ascii="Times New Roman" w:hAnsi="Times New Roman" w:cs="Times New Roman"/>
          <w:sz w:val="24"/>
          <w:szCs w:val="24"/>
          <w:shd w:val="clear" w:color="auto" w:fill="FFFFFF"/>
        </w:rPr>
        <w:fldChar w:fldCharType="end"/>
      </w:r>
      <w:r w:rsidR="00310DB8" w:rsidRPr="009B587D">
        <w:rPr>
          <w:rFonts w:ascii="Times New Roman" w:hAnsi="Times New Roman" w:cs="Times New Roman"/>
          <w:sz w:val="24"/>
          <w:szCs w:val="24"/>
          <w:shd w:val="clear" w:color="auto" w:fill="FFFFFF"/>
        </w:rPr>
        <w:t xml:space="preserve">, </w:t>
      </w:r>
      <w:r w:rsidR="00D902F3" w:rsidRPr="009B587D">
        <w:rPr>
          <w:rFonts w:ascii="Times New Roman" w:hAnsi="Times New Roman" w:cs="Times New Roman"/>
          <w:sz w:val="24"/>
          <w:szCs w:val="24"/>
          <w:shd w:val="clear" w:color="auto" w:fill="FFFFFF"/>
        </w:rPr>
        <w:fldChar w:fldCharType="begin"/>
      </w:r>
      <w:r w:rsidR="00D902F3" w:rsidRPr="009B587D">
        <w:rPr>
          <w:rFonts w:ascii="Times New Roman" w:hAnsi="Times New Roman" w:cs="Times New Roman"/>
          <w:sz w:val="24"/>
          <w:szCs w:val="24"/>
          <w:shd w:val="clear" w:color="auto" w:fill="FFFFFF"/>
        </w:rPr>
        <w:instrText xml:space="preserve"> ADDIN EN.CITE &lt;EndNote&gt;&lt;Cite&gt;&lt;Author&gt;ten Cate&lt;/Author&gt;&lt;Year&gt;2015&lt;/Year&gt;&lt;RecNum&gt;173&lt;/RecNum&gt;&lt;DisplayText&gt;(ten Cate et al., 2015)&lt;/DisplayText&gt;&lt;record&gt;&lt;rec-number&gt;173&lt;/rec-number&gt;&lt;foreign-keys&gt;&lt;key app="EN" db-id="9xaazr2dk9afvneeve5xt5aad5w2f00r0xp9" timestamp="1665370851"&gt;173&lt;/key&gt;&lt;/foreign-keys&gt;&lt;ref-type name="Journal Article"&gt;17&lt;/ref-type&gt;&lt;contributors&gt;&lt;authors&gt;&lt;author&gt;ten Cate, O.&lt;/author&gt;&lt;author&gt;Hart, D.&lt;/author&gt;&lt;author&gt;Ankel, F.&lt;/author&gt;&lt;author&gt;Busari, J.&lt;/author&gt;&lt;author&gt;Englander, R.&lt;/author&gt;&lt;author&gt;Glasgow, N.&lt;/author&gt;&lt;author&gt;Holmboe, E.&lt;/author&gt;&lt;author&gt;Iobst, W.&lt;/author&gt;&lt;author&gt;Lovell, E.&lt;/author&gt;&lt;author&gt;Snell, L.&lt;/author&gt;&lt;author&gt;Touchie, C.&lt;/author&gt;&lt;author&gt;Van Melle, E.&lt;/author&gt;&lt;author&gt;wycliffe-jones, K.&lt;/author&gt;&lt;/authors&gt;&lt;/contributors&gt;&lt;titles&gt;&lt;title&gt;Entrustment Decision Making in Clinical Training&lt;/title&gt;&lt;secondary-title&gt;Academic medicine : journal of the Association of American Medical Colleges&lt;/secondary-title&gt;&lt;/titles&gt;&lt;periodical&gt;&lt;full-title&gt;Academic medicine : journal of the Association of American Medical Colleges&lt;/full-title&gt;&lt;/periodical&gt;&lt;volume&gt;91&lt;/volume&gt;&lt;dates&gt;&lt;year&gt;2015&lt;/year&gt;&lt;pub-dates&gt;&lt;date&gt;12/02&lt;/date&gt;&lt;/pub-dates&gt;&lt;/dates&gt;&lt;urls&gt;&lt;/urls&gt;&lt;electronic-resource-num&gt;10.1097/ACM.0000000000001044&lt;/electronic-resource-num&gt;&lt;/record&gt;&lt;/Cite&gt;&lt;/EndNote&gt;</w:instrText>
      </w:r>
      <w:r w:rsidR="00D902F3" w:rsidRPr="009B587D">
        <w:rPr>
          <w:rFonts w:ascii="Times New Roman" w:hAnsi="Times New Roman" w:cs="Times New Roman"/>
          <w:sz w:val="24"/>
          <w:szCs w:val="24"/>
          <w:shd w:val="clear" w:color="auto" w:fill="FFFFFF"/>
        </w:rPr>
        <w:fldChar w:fldCharType="separate"/>
      </w:r>
      <w:r w:rsidR="00D902F3" w:rsidRPr="009B587D">
        <w:rPr>
          <w:rFonts w:ascii="Times New Roman" w:hAnsi="Times New Roman" w:cs="Times New Roman"/>
          <w:noProof/>
          <w:sz w:val="24"/>
          <w:szCs w:val="24"/>
          <w:shd w:val="clear" w:color="auto" w:fill="FFFFFF"/>
        </w:rPr>
        <w:t>(</w:t>
      </w:r>
      <w:hyperlink w:anchor="_ENREF_17" w:tooltip="ten Cate, 2015 #173" w:history="1">
        <w:r w:rsidR="00FE4562" w:rsidRPr="009B587D">
          <w:rPr>
            <w:rFonts w:ascii="Times New Roman" w:hAnsi="Times New Roman" w:cs="Times New Roman"/>
            <w:noProof/>
            <w:sz w:val="24"/>
            <w:szCs w:val="24"/>
            <w:shd w:val="clear" w:color="auto" w:fill="FFFFFF"/>
          </w:rPr>
          <w:t>ten Cate et al., 2015</w:t>
        </w:r>
      </w:hyperlink>
      <w:r w:rsidR="00D902F3" w:rsidRPr="009B587D">
        <w:rPr>
          <w:rFonts w:ascii="Times New Roman" w:hAnsi="Times New Roman" w:cs="Times New Roman"/>
          <w:noProof/>
          <w:sz w:val="24"/>
          <w:szCs w:val="24"/>
          <w:shd w:val="clear" w:color="auto" w:fill="FFFFFF"/>
        </w:rPr>
        <w:t>)</w:t>
      </w:r>
      <w:r w:rsidR="00D902F3" w:rsidRPr="009B587D">
        <w:rPr>
          <w:rFonts w:ascii="Times New Roman" w:hAnsi="Times New Roman" w:cs="Times New Roman"/>
          <w:sz w:val="24"/>
          <w:szCs w:val="24"/>
          <w:shd w:val="clear" w:color="auto" w:fill="FFFFFF"/>
        </w:rPr>
        <w:fldChar w:fldCharType="end"/>
      </w:r>
      <w:r w:rsidR="0094391F" w:rsidRPr="009B587D">
        <w:rPr>
          <w:rFonts w:ascii="Times New Roman" w:eastAsia="Times New Roman" w:hAnsi="Times New Roman" w:cs="Times New Roman"/>
          <w:sz w:val="24"/>
          <w:szCs w:val="24"/>
          <w:lang w:eastAsia="es-MX"/>
        </w:rPr>
        <w:t xml:space="preserve">. </w:t>
      </w:r>
      <w:r w:rsidR="000E5A41" w:rsidRPr="009B587D">
        <w:rPr>
          <w:rFonts w:ascii="Times New Roman" w:eastAsia="Times New Roman" w:hAnsi="Times New Roman" w:cs="Times New Roman"/>
          <w:sz w:val="24"/>
          <w:szCs w:val="24"/>
          <w:lang w:eastAsia="es-MX"/>
        </w:rPr>
        <w:t xml:space="preserve">De esta manera, los estudiantes </w:t>
      </w:r>
      <w:r w:rsidR="0094391F" w:rsidRPr="009B587D">
        <w:rPr>
          <w:rFonts w:ascii="Times New Roman" w:eastAsia="Times New Roman" w:hAnsi="Times New Roman" w:cs="Times New Roman"/>
          <w:sz w:val="24"/>
          <w:szCs w:val="24"/>
          <w:lang w:eastAsia="es-MX"/>
        </w:rPr>
        <w:t>c</w:t>
      </w:r>
      <w:r w:rsidR="0099377F" w:rsidRPr="009B587D">
        <w:rPr>
          <w:rFonts w:ascii="Times New Roman" w:eastAsia="Times New Roman" w:hAnsi="Times New Roman" w:cs="Times New Roman"/>
          <w:sz w:val="24"/>
          <w:szCs w:val="24"/>
          <w:lang w:eastAsia="es-MX"/>
        </w:rPr>
        <w:t xml:space="preserve">umplen </w:t>
      </w:r>
      <w:r w:rsidR="000E5A41" w:rsidRPr="009B587D">
        <w:rPr>
          <w:rFonts w:ascii="Times New Roman" w:eastAsia="Times New Roman" w:hAnsi="Times New Roman" w:cs="Times New Roman"/>
          <w:sz w:val="24"/>
          <w:szCs w:val="24"/>
          <w:lang w:eastAsia="es-MX"/>
        </w:rPr>
        <w:t xml:space="preserve">eficazmente </w:t>
      </w:r>
      <w:r w:rsidR="0099377F" w:rsidRPr="009B587D">
        <w:rPr>
          <w:rFonts w:ascii="Times New Roman" w:eastAsia="Times New Roman" w:hAnsi="Times New Roman" w:cs="Times New Roman"/>
          <w:sz w:val="24"/>
          <w:szCs w:val="24"/>
          <w:lang w:eastAsia="es-MX"/>
        </w:rPr>
        <w:t xml:space="preserve">con </w:t>
      </w:r>
      <w:r w:rsidR="0094391F" w:rsidRPr="009B587D">
        <w:rPr>
          <w:rFonts w:ascii="Times New Roman" w:eastAsia="Times New Roman" w:hAnsi="Times New Roman" w:cs="Times New Roman"/>
          <w:sz w:val="24"/>
          <w:szCs w:val="24"/>
          <w:lang w:eastAsia="es-MX"/>
        </w:rPr>
        <w:t xml:space="preserve">el </w:t>
      </w:r>
      <w:r w:rsidR="0094391F" w:rsidRPr="009B587D">
        <w:rPr>
          <w:rFonts w:ascii="Times New Roman" w:eastAsia="Times New Roman" w:hAnsi="Times New Roman" w:cs="Times New Roman"/>
          <w:sz w:val="24"/>
          <w:szCs w:val="24"/>
          <w:lang w:eastAsia="es-MX"/>
        </w:rPr>
        <w:lastRenderedPageBreak/>
        <w:t>rol</w:t>
      </w:r>
      <w:r w:rsidR="0019567F" w:rsidRPr="009B587D">
        <w:rPr>
          <w:rFonts w:ascii="Times New Roman" w:eastAsia="Times New Roman" w:hAnsi="Times New Roman" w:cs="Times New Roman"/>
          <w:sz w:val="24"/>
          <w:szCs w:val="24"/>
          <w:lang w:eastAsia="es-MX"/>
        </w:rPr>
        <w:t xml:space="preserve"> que se les </w:t>
      </w:r>
      <w:r w:rsidR="000E5A41" w:rsidRPr="009B587D">
        <w:rPr>
          <w:rFonts w:ascii="Times New Roman" w:eastAsia="Times New Roman" w:hAnsi="Times New Roman" w:cs="Times New Roman"/>
          <w:sz w:val="24"/>
          <w:szCs w:val="24"/>
          <w:lang w:eastAsia="es-MX"/>
        </w:rPr>
        <w:t xml:space="preserve">asignó </w:t>
      </w:r>
      <w:r w:rsidR="0099377F" w:rsidRPr="009B587D">
        <w:rPr>
          <w:rFonts w:ascii="Times New Roman" w:eastAsia="Times New Roman" w:hAnsi="Times New Roman" w:cs="Times New Roman"/>
          <w:sz w:val="24"/>
          <w:szCs w:val="24"/>
          <w:lang w:eastAsia="es-MX"/>
        </w:rPr>
        <w:t xml:space="preserve">desempeñar y se </w:t>
      </w:r>
      <w:r w:rsidR="00215F04" w:rsidRPr="009B587D">
        <w:rPr>
          <w:rFonts w:ascii="Times New Roman" w:eastAsia="Times New Roman" w:hAnsi="Times New Roman" w:cs="Times New Roman"/>
          <w:sz w:val="24"/>
          <w:szCs w:val="24"/>
          <w:lang w:eastAsia="es-MX"/>
        </w:rPr>
        <w:t xml:space="preserve">esfuerzan </w:t>
      </w:r>
      <w:r w:rsidR="0019567F" w:rsidRPr="009B587D">
        <w:rPr>
          <w:rFonts w:ascii="Times New Roman" w:eastAsia="Times New Roman" w:hAnsi="Times New Roman" w:cs="Times New Roman"/>
          <w:sz w:val="24"/>
          <w:szCs w:val="24"/>
          <w:lang w:eastAsia="es-MX"/>
        </w:rPr>
        <w:t xml:space="preserve">por manejar </w:t>
      </w:r>
      <w:r w:rsidR="00215F04" w:rsidRPr="009B587D">
        <w:rPr>
          <w:rFonts w:ascii="Times New Roman" w:eastAsia="Times New Roman" w:hAnsi="Times New Roman" w:cs="Times New Roman"/>
          <w:sz w:val="24"/>
          <w:szCs w:val="24"/>
          <w:lang w:eastAsia="es-MX"/>
        </w:rPr>
        <w:t xml:space="preserve">y mejorar del desempeño de su </w:t>
      </w:r>
      <w:r w:rsidR="0019567F" w:rsidRPr="009B587D">
        <w:rPr>
          <w:rFonts w:ascii="Times New Roman" w:eastAsia="Times New Roman" w:hAnsi="Times New Roman" w:cs="Times New Roman"/>
          <w:sz w:val="24"/>
          <w:szCs w:val="24"/>
          <w:lang w:eastAsia="es-MX"/>
        </w:rPr>
        <w:t xml:space="preserve">la responsabilidad </w:t>
      </w:r>
      <w:r w:rsidR="0099377F" w:rsidRPr="009B587D">
        <w:rPr>
          <w:rFonts w:ascii="Times New Roman" w:eastAsia="Times New Roman" w:hAnsi="Times New Roman" w:cs="Times New Roman"/>
          <w:sz w:val="24"/>
          <w:szCs w:val="24"/>
          <w:lang w:eastAsia="es-MX"/>
        </w:rPr>
        <w:t>encomendada.</w:t>
      </w:r>
      <w:r w:rsidR="0019567F" w:rsidRPr="009B587D">
        <w:rPr>
          <w:rFonts w:ascii="Times New Roman" w:eastAsia="Times New Roman" w:hAnsi="Times New Roman" w:cs="Times New Roman"/>
          <w:sz w:val="24"/>
          <w:szCs w:val="24"/>
          <w:lang w:eastAsia="es-MX"/>
        </w:rPr>
        <w:t> </w:t>
      </w:r>
    </w:p>
    <w:p w14:paraId="26DB6068" w14:textId="6CB49950" w:rsidR="0099377F" w:rsidRPr="009B587D" w:rsidRDefault="00215F04"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Obviamente</w:t>
      </w:r>
      <w:r w:rsidR="00883E20" w:rsidRPr="009B587D">
        <w:rPr>
          <w:rFonts w:ascii="Times New Roman" w:eastAsia="Times New Roman" w:hAnsi="Times New Roman" w:cs="Times New Roman"/>
          <w:sz w:val="24"/>
          <w:szCs w:val="24"/>
          <w:lang w:eastAsia="es-MX"/>
        </w:rPr>
        <w:t>,</w:t>
      </w:r>
      <w:r w:rsidRPr="009B587D">
        <w:rPr>
          <w:rFonts w:ascii="Times New Roman" w:eastAsia="Times New Roman" w:hAnsi="Times New Roman" w:cs="Times New Roman"/>
          <w:sz w:val="24"/>
          <w:szCs w:val="24"/>
          <w:lang w:eastAsia="es-MX"/>
        </w:rPr>
        <w:t xml:space="preserve"> cumplir con </w:t>
      </w:r>
      <w:r w:rsidR="00AF159F" w:rsidRPr="009B587D">
        <w:rPr>
          <w:rFonts w:ascii="Times New Roman" w:eastAsia="Times New Roman" w:hAnsi="Times New Roman" w:cs="Times New Roman"/>
          <w:sz w:val="24"/>
          <w:szCs w:val="24"/>
          <w:lang w:eastAsia="es-MX"/>
        </w:rPr>
        <w:t>las exigencias</w:t>
      </w:r>
      <w:r w:rsidR="00310DB8" w:rsidRPr="009B587D">
        <w:rPr>
          <w:rFonts w:ascii="Times New Roman" w:eastAsia="Times New Roman" w:hAnsi="Times New Roman" w:cs="Times New Roman"/>
          <w:sz w:val="24"/>
          <w:szCs w:val="24"/>
          <w:lang w:eastAsia="es-MX"/>
        </w:rPr>
        <w:t xml:space="preserve"> </w:t>
      </w:r>
      <w:r w:rsidR="00BB577F" w:rsidRPr="009B587D">
        <w:rPr>
          <w:rFonts w:ascii="Times New Roman" w:eastAsia="Times New Roman" w:hAnsi="Times New Roman" w:cs="Times New Roman"/>
          <w:sz w:val="24"/>
          <w:szCs w:val="24"/>
          <w:lang w:eastAsia="es-MX"/>
        </w:rPr>
        <w:t xml:space="preserve">del </w:t>
      </w:r>
      <w:r w:rsidR="00AF159F" w:rsidRPr="009B587D">
        <w:rPr>
          <w:rFonts w:ascii="Times New Roman" w:eastAsia="Times New Roman" w:hAnsi="Times New Roman" w:cs="Times New Roman"/>
          <w:sz w:val="24"/>
          <w:szCs w:val="24"/>
          <w:lang w:eastAsia="es-MX"/>
        </w:rPr>
        <w:t>supervisor, de</w:t>
      </w:r>
      <w:r w:rsidRPr="009B587D">
        <w:rPr>
          <w:rFonts w:ascii="Times New Roman" w:eastAsia="Times New Roman" w:hAnsi="Times New Roman" w:cs="Times New Roman"/>
          <w:sz w:val="24"/>
          <w:szCs w:val="24"/>
          <w:lang w:eastAsia="es-MX"/>
        </w:rPr>
        <w:t xml:space="preserve"> dar buenos resultados de una encomienda</w:t>
      </w:r>
      <w:r w:rsidR="005615B2" w:rsidRPr="009B587D">
        <w:rPr>
          <w:rFonts w:ascii="Times New Roman" w:eastAsia="Times New Roman" w:hAnsi="Times New Roman" w:cs="Times New Roman"/>
          <w:sz w:val="24"/>
          <w:szCs w:val="24"/>
          <w:lang w:eastAsia="es-MX"/>
        </w:rPr>
        <w:t>,</w:t>
      </w:r>
      <w:r w:rsidRPr="009B587D">
        <w:rPr>
          <w:rFonts w:ascii="Times New Roman" w:eastAsia="Times New Roman" w:hAnsi="Times New Roman" w:cs="Times New Roman"/>
          <w:sz w:val="24"/>
          <w:szCs w:val="24"/>
          <w:lang w:eastAsia="es-MX"/>
        </w:rPr>
        <w:t xml:space="preserve"> parece </w:t>
      </w:r>
      <w:r w:rsidR="00AF159F" w:rsidRPr="009B587D">
        <w:rPr>
          <w:rFonts w:ascii="Times New Roman" w:eastAsia="Times New Roman" w:hAnsi="Times New Roman" w:cs="Times New Roman"/>
          <w:sz w:val="24"/>
          <w:szCs w:val="24"/>
          <w:lang w:eastAsia="es-MX"/>
        </w:rPr>
        <w:t>ser abrumador</w:t>
      </w:r>
      <w:r w:rsidR="00310DB8" w:rsidRPr="009B587D">
        <w:rPr>
          <w:rFonts w:ascii="Times New Roman" w:eastAsia="Times New Roman" w:hAnsi="Times New Roman" w:cs="Times New Roman"/>
          <w:sz w:val="24"/>
          <w:szCs w:val="24"/>
          <w:lang w:eastAsia="es-MX"/>
        </w:rPr>
        <w:t xml:space="preserve"> </w:t>
      </w:r>
      <w:r w:rsidR="005615B2" w:rsidRPr="009B587D">
        <w:rPr>
          <w:rFonts w:ascii="Times New Roman" w:eastAsia="Times New Roman" w:hAnsi="Times New Roman" w:cs="Times New Roman"/>
          <w:sz w:val="24"/>
          <w:szCs w:val="24"/>
          <w:lang w:eastAsia="es-MX"/>
        </w:rPr>
        <w:t xml:space="preserve">cuando el estudiante aún no se gana la confianza del supervisor, </w:t>
      </w:r>
      <w:r w:rsidR="005615B2" w:rsidRPr="009B587D">
        <w:rPr>
          <w:rFonts w:ascii="Times New Roman" w:eastAsia="Times New Roman" w:hAnsi="Times New Roman" w:cs="Times New Roman"/>
          <w:color w:val="000000" w:themeColor="text1"/>
          <w:sz w:val="24"/>
          <w:szCs w:val="24"/>
          <w:lang w:eastAsia="es-MX"/>
        </w:rPr>
        <w:t xml:space="preserve">por lo </w:t>
      </w:r>
      <w:r w:rsidR="00AF159F" w:rsidRPr="009B587D">
        <w:rPr>
          <w:rFonts w:ascii="Times New Roman" w:eastAsia="Times New Roman" w:hAnsi="Times New Roman" w:cs="Times New Roman"/>
          <w:color w:val="000000" w:themeColor="text1"/>
          <w:sz w:val="24"/>
          <w:szCs w:val="24"/>
          <w:lang w:eastAsia="es-MX"/>
        </w:rPr>
        <w:t>tanto,</w:t>
      </w:r>
      <w:r w:rsidR="005615B2" w:rsidRPr="009B587D">
        <w:rPr>
          <w:rFonts w:ascii="Times New Roman" w:eastAsia="Times New Roman" w:hAnsi="Times New Roman" w:cs="Times New Roman"/>
          <w:color w:val="000000" w:themeColor="text1"/>
          <w:sz w:val="24"/>
          <w:szCs w:val="24"/>
          <w:lang w:eastAsia="es-MX"/>
        </w:rPr>
        <w:t xml:space="preserve"> deben buscar esa </w:t>
      </w:r>
      <w:r w:rsidR="00AF159F" w:rsidRPr="009B587D">
        <w:rPr>
          <w:rFonts w:ascii="Times New Roman" w:eastAsia="Times New Roman" w:hAnsi="Times New Roman" w:cs="Times New Roman"/>
          <w:color w:val="000000" w:themeColor="text1"/>
          <w:sz w:val="24"/>
          <w:szCs w:val="24"/>
          <w:lang w:eastAsia="es-MX"/>
        </w:rPr>
        <w:t>confianza, perspicacia</w:t>
      </w:r>
      <w:r w:rsidR="005615B2" w:rsidRPr="009B587D">
        <w:rPr>
          <w:rFonts w:ascii="Times New Roman" w:hAnsi="Times New Roman" w:cs="Times New Roman"/>
          <w:color w:val="000000" w:themeColor="text1"/>
          <w:sz w:val="24"/>
          <w:szCs w:val="24"/>
          <w:shd w:val="clear" w:color="auto" w:fill="FFFFFF"/>
        </w:rPr>
        <w:t xml:space="preserve"> y la voluntad de pedir ayuda y aprender de la retroalimentación y la reflexión, y así asumir </w:t>
      </w:r>
      <w:r w:rsidR="0019567F" w:rsidRPr="009B587D">
        <w:rPr>
          <w:rFonts w:ascii="Times New Roman" w:eastAsia="Times New Roman" w:hAnsi="Times New Roman" w:cs="Times New Roman"/>
          <w:sz w:val="24"/>
          <w:szCs w:val="24"/>
          <w:lang w:eastAsia="es-MX"/>
        </w:rPr>
        <w:t xml:space="preserve">responsabilidad </w:t>
      </w:r>
      <w:r w:rsidR="00AF159F" w:rsidRPr="009B587D">
        <w:rPr>
          <w:rFonts w:ascii="Times New Roman" w:eastAsia="Times New Roman" w:hAnsi="Times New Roman" w:cs="Times New Roman"/>
          <w:sz w:val="24"/>
          <w:szCs w:val="24"/>
          <w:lang w:eastAsia="es-MX"/>
        </w:rPr>
        <w:t>hasta cumplir con la tarea</w:t>
      </w:r>
      <w:r w:rsidR="00D902F3" w:rsidRPr="009B587D">
        <w:rPr>
          <w:rFonts w:ascii="Times New Roman" w:eastAsia="Times New Roman" w:hAnsi="Times New Roman" w:cs="Times New Roman"/>
          <w:sz w:val="24"/>
          <w:szCs w:val="24"/>
          <w:lang w:eastAsia="es-MX"/>
        </w:rPr>
        <w:t xml:space="preserve"> </w:t>
      </w:r>
      <w:r w:rsidR="00D902F3" w:rsidRPr="009B587D">
        <w:rPr>
          <w:rFonts w:ascii="Times New Roman" w:eastAsia="Times New Roman" w:hAnsi="Times New Roman" w:cs="Times New Roman"/>
          <w:sz w:val="24"/>
          <w:szCs w:val="24"/>
          <w:lang w:eastAsia="es-MX"/>
        </w:rPr>
        <w:fldChar w:fldCharType="begin"/>
      </w:r>
      <w:r w:rsidR="00D902F3" w:rsidRPr="009B587D">
        <w:rPr>
          <w:rFonts w:ascii="Times New Roman" w:eastAsia="Times New Roman" w:hAnsi="Times New Roman" w:cs="Times New Roman"/>
          <w:sz w:val="24"/>
          <w:szCs w:val="24"/>
          <w:lang w:eastAsia="es-MX"/>
        </w:rPr>
        <w:instrText xml:space="preserve"> ADDIN EN.CITE &lt;EndNote&gt;&lt;Cite&gt;&lt;Author&gt;Hauer&lt;/Author&gt;&lt;Year&gt;2013&lt;/Year&gt;&lt;RecNum&gt;174&lt;/RecNum&gt;&lt;DisplayText&gt;(Hauer et al., 2013)&lt;/DisplayText&gt;&lt;record&gt;&lt;rec-number&gt;174&lt;/rec-number&gt;&lt;foreign-keys&gt;&lt;key app="EN" db-id="9xaazr2dk9afvneeve5xt5aad5w2f00r0xp9" timestamp="1665371603"&gt;174&lt;/key&gt;&lt;/foreign-keys&gt;&lt;ref-type name="Journal Article"&gt;17&lt;/ref-type&gt;&lt;contributors&gt;&lt;authors&gt;&lt;author&gt;Hauer, K.&lt;/author&gt;&lt;author&gt;ten Cate, O.&lt;/author&gt;&lt;author&gt;Boscardin, C.&lt;/author&gt;&lt;author&gt;Irby, D.&lt;/author&gt;&lt;author&gt;Iobst, W.&lt;/author&gt;&lt;author&gt;O&amp;apos;Sullivan, P.&lt;/author&gt;&lt;/authors&gt;&lt;/contributors&gt;&lt;titles&gt;&lt;title&gt;Understanding trust as an essential element of trainee supervision and learning in the workplace&lt;/title&gt;&lt;secondary-title&gt;Advances in health sciences education : theory and practice&lt;/secondary-title&gt;&lt;/titles&gt;&lt;periodical&gt;&lt;full-title&gt;Advances in health sciences education : theory and practice&lt;/full-title&gt;&lt;/periodical&gt;&lt;volume&gt;19&lt;/volume&gt;&lt;dates&gt;&lt;year&gt;2013&lt;/year&gt;&lt;pub-dates&gt;&lt;date&gt;07/27&lt;/date&gt;&lt;/pub-dates&gt;&lt;/dates&gt;&lt;urls&gt;&lt;/urls&gt;&lt;electronic-resource-num&gt;10.1007/s10459-013-9474-4&lt;/electronic-resource-num&gt;&lt;/record&gt;&lt;/Cite&gt;&lt;/EndNote&gt;</w:instrText>
      </w:r>
      <w:r w:rsidR="00D902F3" w:rsidRPr="009B587D">
        <w:rPr>
          <w:rFonts w:ascii="Times New Roman" w:eastAsia="Times New Roman" w:hAnsi="Times New Roman" w:cs="Times New Roman"/>
          <w:sz w:val="24"/>
          <w:szCs w:val="24"/>
          <w:lang w:eastAsia="es-MX"/>
        </w:rPr>
        <w:fldChar w:fldCharType="separate"/>
      </w:r>
      <w:r w:rsidR="00D902F3" w:rsidRPr="009B587D">
        <w:rPr>
          <w:rFonts w:ascii="Times New Roman" w:eastAsia="Times New Roman" w:hAnsi="Times New Roman" w:cs="Times New Roman"/>
          <w:noProof/>
          <w:sz w:val="24"/>
          <w:szCs w:val="24"/>
          <w:lang w:eastAsia="es-MX"/>
        </w:rPr>
        <w:t>(</w:t>
      </w:r>
      <w:hyperlink w:anchor="_ENREF_6" w:tooltip="Hauer, 2013 #174" w:history="1">
        <w:r w:rsidR="00FE4562" w:rsidRPr="009B587D">
          <w:rPr>
            <w:rFonts w:ascii="Times New Roman" w:eastAsia="Times New Roman" w:hAnsi="Times New Roman" w:cs="Times New Roman"/>
            <w:noProof/>
            <w:sz w:val="24"/>
            <w:szCs w:val="24"/>
            <w:lang w:eastAsia="es-MX"/>
          </w:rPr>
          <w:t>Hauer et al., 2013</w:t>
        </w:r>
      </w:hyperlink>
      <w:r w:rsidR="00D902F3" w:rsidRPr="009B587D">
        <w:rPr>
          <w:rFonts w:ascii="Times New Roman" w:eastAsia="Times New Roman" w:hAnsi="Times New Roman" w:cs="Times New Roman"/>
          <w:noProof/>
          <w:sz w:val="24"/>
          <w:szCs w:val="24"/>
          <w:lang w:eastAsia="es-MX"/>
        </w:rPr>
        <w:t>)</w:t>
      </w:r>
      <w:r w:rsidR="00D902F3" w:rsidRPr="009B587D">
        <w:rPr>
          <w:rFonts w:ascii="Times New Roman" w:eastAsia="Times New Roman" w:hAnsi="Times New Roman" w:cs="Times New Roman"/>
          <w:sz w:val="24"/>
          <w:szCs w:val="24"/>
          <w:lang w:eastAsia="es-MX"/>
        </w:rPr>
        <w:fldChar w:fldCharType="end"/>
      </w:r>
      <w:r w:rsidR="00D902F3" w:rsidRPr="009B587D">
        <w:rPr>
          <w:rFonts w:ascii="Times New Roman" w:eastAsia="Times New Roman" w:hAnsi="Times New Roman" w:cs="Times New Roman"/>
          <w:sz w:val="24"/>
          <w:szCs w:val="24"/>
          <w:lang w:eastAsia="es-MX"/>
        </w:rPr>
        <w:t>,</w:t>
      </w:r>
      <w:r w:rsidR="00AF159F" w:rsidRPr="009B587D">
        <w:rPr>
          <w:rFonts w:ascii="Times New Roman" w:eastAsia="Times New Roman" w:hAnsi="Times New Roman" w:cs="Times New Roman"/>
          <w:sz w:val="24"/>
          <w:szCs w:val="24"/>
          <w:lang w:eastAsia="es-MX"/>
        </w:rPr>
        <w:t xml:space="preserve"> </w:t>
      </w:r>
      <w:r w:rsidR="00D902F3" w:rsidRPr="009B587D">
        <w:rPr>
          <w:rFonts w:ascii="Times New Roman" w:eastAsia="Times New Roman" w:hAnsi="Times New Roman" w:cs="Times New Roman"/>
          <w:sz w:val="24"/>
          <w:szCs w:val="24"/>
          <w:lang w:eastAsia="es-MX"/>
        </w:rPr>
        <w:fldChar w:fldCharType="begin"/>
      </w:r>
      <w:r w:rsidR="00D902F3" w:rsidRPr="009B587D">
        <w:rPr>
          <w:rFonts w:ascii="Times New Roman" w:eastAsia="Times New Roman" w:hAnsi="Times New Roman" w:cs="Times New Roman"/>
          <w:sz w:val="24"/>
          <w:szCs w:val="24"/>
          <w:lang w:eastAsia="es-MX"/>
        </w:rPr>
        <w:instrText xml:space="preserve"> ADDIN EN.CITE &lt;EndNote&gt;&lt;Cite&gt;&lt;Author&gt;ten Cate&lt;/Author&gt;&lt;Year&gt;2015&lt;/Year&gt;&lt;RecNum&gt;173&lt;/RecNum&gt;&lt;DisplayText&gt;(ten Cate et al., 2015)&lt;/DisplayText&gt;&lt;record&gt;&lt;rec-number&gt;173&lt;/rec-number&gt;&lt;foreign-keys&gt;&lt;key app="EN" db-id="9xaazr2dk9afvneeve5xt5aad5w2f00r0xp9" timestamp="1665370851"&gt;173&lt;/key&gt;&lt;/foreign-keys&gt;&lt;ref-type name="Journal Article"&gt;17&lt;/ref-type&gt;&lt;contributors&gt;&lt;authors&gt;&lt;author&gt;ten Cate, O.&lt;/author&gt;&lt;author&gt;Hart, D.&lt;/author&gt;&lt;author&gt;Ankel, F.&lt;/author&gt;&lt;author&gt;Busari, J.&lt;/author&gt;&lt;author&gt;Englander, R.&lt;/author&gt;&lt;author&gt;Glasgow, N.&lt;/author&gt;&lt;author&gt;Holmboe, E.&lt;/author&gt;&lt;author&gt;Iobst, W.&lt;/author&gt;&lt;author&gt;Lovell, E.&lt;/author&gt;&lt;author&gt;Snell, L.&lt;/author&gt;&lt;author&gt;Touchie, C.&lt;/author&gt;&lt;author&gt;Van Melle, E.&lt;/author&gt;&lt;author&gt;wycliffe-jones, K.&lt;/author&gt;&lt;/authors&gt;&lt;/contributors&gt;&lt;titles&gt;&lt;title&gt;Entrustment Decision Making in Clinical Training&lt;/title&gt;&lt;secondary-title&gt;Academic medicine : journal of the Association of American Medical Colleges&lt;/secondary-title&gt;&lt;/titles&gt;&lt;periodical&gt;&lt;full-title&gt;Academic medicine : journal of the Association of American Medical Colleges&lt;/full-title&gt;&lt;/periodical&gt;&lt;volume&gt;91&lt;/volume&gt;&lt;dates&gt;&lt;year&gt;2015&lt;/year&gt;&lt;pub-dates&gt;&lt;date&gt;12/02&lt;/date&gt;&lt;/pub-dates&gt;&lt;/dates&gt;&lt;urls&gt;&lt;/urls&gt;&lt;electronic-resource-num&gt;10.1097/ACM.0000000000001044&lt;/electronic-resource-num&gt;&lt;/record&gt;&lt;/Cite&gt;&lt;/EndNote&gt;</w:instrText>
      </w:r>
      <w:r w:rsidR="00D902F3" w:rsidRPr="009B587D">
        <w:rPr>
          <w:rFonts w:ascii="Times New Roman" w:eastAsia="Times New Roman" w:hAnsi="Times New Roman" w:cs="Times New Roman"/>
          <w:sz w:val="24"/>
          <w:szCs w:val="24"/>
          <w:lang w:eastAsia="es-MX"/>
        </w:rPr>
        <w:fldChar w:fldCharType="separate"/>
      </w:r>
      <w:r w:rsidR="00D902F3" w:rsidRPr="009B587D">
        <w:rPr>
          <w:rFonts w:ascii="Times New Roman" w:eastAsia="Times New Roman" w:hAnsi="Times New Roman" w:cs="Times New Roman"/>
          <w:noProof/>
          <w:sz w:val="24"/>
          <w:szCs w:val="24"/>
          <w:lang w:eastAsia="es-MX"/>
        </w:rPr>
        <w:t>(</w:t>
      </w:r>
      <w:hyperlink w:anchor="_ENREF_17" w:tooltip="ten Cate, 2015 #173" w:history="1">
        <w:r w:rsidR="00FE4562" w:rsidRPr="009B587D">
          <w:rPr>
            <w:rFonts w:ascii="Times New Roman" w:eastAsia="Times New Roman" w:hAnsi="Times New Roman" w:cs="Times New Roman"/>
            <w:noProof/>
            <w:sz w:val="24"/>
            <w:szCs w:val="24"/>
            <w:lang w:eastAsia="es-MX"/>
          </w:rPr>
          <w:t>ten Cate et al., 2015</w:t>
        </w:r>
      </w:hyperlink>
      <w:r w:rsidR="00D902F3" w:rsidRPr="009B587D">
        <w:rPr>
          <w:rFonts w:ascii="Times New Roman" w:eastAsia="Times New Roman" w:hAnsi="Times New Roman" w:cs="Times New Roman"/>
          <w:noProof/>
          <w:sz w:val="24"/>
          <w:szCs w:val="24"/>
          <w:lang w:eastAsia="es-MX"/>
        </w:rPr>
        <w:t>)</w:t>
      </w:r>
      <w:r w:rsidR="00D902F3" w:rsidRPr="009B587D">
        <w:rPr>
          <w:rFonts w:ascii="Times New Roman" w:eastAsia="Times New Roman" w:hAnsi="Times New Roman" w:cs="Times New Roman"/>
          <w:sz w:val="24"/>
          <w:szCs w:val="24"/>
          <w:lang w:eastAsia="es-MX"/>
        </w:rPr>
        <w:fldChar w:fldCharType="end"/>
      </w:r>
      <w:r w:rsidR="00D902F3" w:rsidRPr="009B587D">
        <w:rPr>
          <w:rFonts w:ascii="Times New Roman" w:eastAsia="Times New Roman" w:hAnsi="Times New Roman" w:cs="Times New Roman"/>
          <w:sz w:val="24"/>
          <w:szCs w:val="24"/>
          <w:lang w:eastAsia="es-MX"/>
        </w:rPr>
        <w:t>. C</w:t>
      </w:r>
      <w:r w:rsidR="0099377F" w:rsidRPr="009B587D">
        <w:rPr>
          <w:rFonts w:ascii="Times New Roman" w:eastAsia="Times New Roman" w:hAnsi="Times New Roman" w:cs="Times New Roman"/>
          <w:sz w:val="24"/>
          <w:szCs w:val="24"/>
          <w:lang w:eastAsia="es-MX"/>
        </w:rPr>
        <w:t xml:space="preserve">umplir una </w:t>
      </w:r>
      <w:r w:rsidR="0019567F" w:rsidRPr="009B587D">
        <w:rPr>
          <w:rFonts w:ascii="Times New Roman" w:eastAsia="Times New Roman" w:hAnsi="Times New Roman" w:cs="Times New Roman"/>
          <w:sz w:val="24"/>
          <w:szCs w:val="24"/>
          <w:lang w:eastAsia="es-MX"/>
        </w:rPr>
        <w:t>tarea</w:t>
      </w:r>
      <w:r w:rsidR="0099377F" w:rsidRPr="009B587D">
        <w:rPr>
          <w:rFonts w:ascii="Times New Roman" w:eastAsia="Times New Roman" w:hAnsi="Times New Roman" w:cs="Times New Roman"/>
          <w:sz w:val="24"/>
          <w:szCs w:val="24"/>
          <w:lang w:eastAsia="es-MX"/>
        </w:rPr>
        <w:t xml:space="preserve">, </w:t>
      </w:r>
      <w:r w:rsidR="0019567F" w:rsidRPr="009B587D">
        <w:rPr>
          <w:rFonts w:ascii="Times New Roman" w:eastAsia="Times New Roman" w:hAnsi="Times New Roman" w:cs="Times New Roman"/>
          <w:sz w:val="24"/>
          <w:szCs w:val="24"/>
          <w:lang w:eastAsia="es-MX"/>
        </w:rPr>
        <w:t>requ</w:t>
      </w:r>
      <w:r w:rsidRPr="009B587D">
        <w:rPr>
          <w:rFonts w:ascii="Times New Roman" w:eastAsia="Times New Roman" w:hAnsi="Times New Roman" w:cs="Times New Roman"/>
          <w:sz w:val="24"/>
          <w:szCs w:val="24"/>
          <w:lang w:eastAsia="es-MX"/>
        </w:rPr>
        <w:t>iere</w:t>
      </w:r>
      <w:r w:rsidR="0019567F" w:rsidRPr="009B587D">
        <w:rPr>
          <w:rFonts w:ascii="Times New Roman" w:eastAsia="Times New Roman" w:hAnsi="Times New Roman" w:cs="Times New Roman"/>
          <w:sz w:val="24"/>
          <w:szCs w:val="24"/>
          <w:lang w:eastAsia="es-MX"/>
        </w:rPr>
        <w:t xml:space="preserve"> mucha energía</w:t>
      </w:r>
      <w:r w:rsidR="00651A2F" w:rsidRPr="009B587D">
        <w:rPr>
          <w:rFonts w:ascii="Times New Roman" w:eastAsia="Times New Roman" w:hAnsi="Times New Roman" w:cs="Times New Roman"/>
          <w:sz w:val="24"/>
          <w:szCs w:val="24"/>
          <w:lang w:eastAsia="es-MX"/>
        </w:rPr>
        <w:t xml:space="preserve">, pero a pesar de ello al final de su entrenamiento </w:t>
      </w:r>
      <w:r w:rsidR="0099377F" w:rsidRPr="009B587D">
        <w:rPr>
          <w:rFonts w:ascii="Times New Roman" w:eastAsia="Times New Roman" w:hAnsi="Times New Roman" w:cs="Times New Roman"/>
          <w:sz w:val="24"/>
          <w:szCs w:val="24"/>
          <w:lang w:eastAsia="es-MX"/>
        </w:rPr>
        <w:t xml:space="preserve">en </w:t>
      </w:r>
      <w:r w:rsidR="00651A2F" w:rsidRPr="009B587D">
        <w:rPr>
          <w:rFonts w:ascii="Times New Roman" w:eastAsia="Times New Roman" w:hAnsi="Times New Roman" w:cs="Times New Roman"/>
          <w:sz w:val="24"/>
          <w:szCs w:val="24"/>
          <w:lang w:eastAsia="es-MX"/>
        </w:rPr>
        <w:t xml:space="preserve"> el lugar de trabajo</w:t>
      </w:r>
      <w:r w:rsidR="004F6959" w:rsidRPr="009B587D">
        <w:rPr>
          <w:rFonts w:ascii="Times New Roman" w:eastAsia="Times New Roman" w:hAnsi="Times New Roman" w:cs="Times New Roman"/>
          <w:sz w:val="24"/>
          <w:szCs w:val="24"/>
          <w:lang w:eastAsia="es-MX"/>
        </w:rPr>
        <w:t>, viene la compensación</w:t>
      </w:r>
      <w:r w:rsidR="00D902F3" w:rsidRPr="009B587D">
        <w:rPr>
          <w:rFonts w:ascii="Times New Roman" w:eastAsia="Times New Roman" w:hAnsi="Times New Roman" w:cs="Times New Roman"/>
          <w:sz w:val="24"/>
          <w:szCs w:val="24"/>
          <w:lang w:eastAsia="es-MX"/>
        </w:rPr>
        <w:t xml:space="preserve"> </w:t>
      </w:r>
      <w:r w:rsidR="00457826" w:rsidRPr="009B587D">
        <w:rPr>
          <w:rFonts w:ascii="Times New Roman" w:eastAsia="Times New Roman" w:hAnsi="Times New Roman" w:cs="Times New Roman"/>
          <w:sz w:val="24"/>
          <w:szCs w:val="24"/>
          <w:lang w:eastAsia="es-MX"/>
        </w:rPr>
        <w:t>al</w:t>
      </w:r>
      <w:r w:rsidR="00292085" w:rsidRPr="009B587D">
        <w:rPr>
          <w:rFonts w:ascii="Times New Roman" w:eastAsia="Times New Roman" w:hAnsi="Times New Roman" w:cs="Times New Roman"/>
          <w:sz w:val="24"/>
          <w:szCs w:val="24"/>
          <w:lang w:eastAsia="es-MX"/>
        </w:rPr>
        <w:t xml:space="preserve"> hecho de lograr mayor aprendizaje</w:t>
      </w:r>
      <w:r w:rsidR="00457826" w:rsidRPr="009B587D">
        <w:rPr>
          <w:rFonts w:ascii="Times New Roman" w:eastAsia="Times New Roman" w:hAnsi="Times New Roman" w:cs="Times New Roman"/>
          <w:sz w:val="24"/>
          <w:szCs w:val="24"/>
          <w:lang w:eastAsia="es-MX"/>
        </w:rPr>
        <w:t xml:space="preserve"> y practica veterinaria con excelentes resultados</w:t>
      </w:r>
      <w:r w:rsidR="004F6959" w:rsidRPr="009B587D">
        <w:rPr>
          <w:rFonts w:ascii="Times New Roman" w:eastAsia="Times New Roman" w:hAnsi="Times New Roman" w:cs="Times New Roman"/>
          <w:sz w:val="24"/>
          <w:szCs w:val="24"/>
          <w:lang w:eastAsia="es-MX"/>
        </w:rPr>
        <w:t>;</w:t>
      </w:r>
      <w:r w:rsidR="00457826" w:rsidRPr="009B587D">
        <w:rPr>
          <w:rFonts w:ascii="Times New Roman" w:eastAsia="Times New Roman" w:hAnsi="Times New Roman" w:cs="Times New Roman"/>
          <w:sz w:val="24"/>
          <w:szCs w:val="24"/>
          <w:lang w:eastAsia="es-MX"/>
        </w:rPr>
        <w:t xml:space="preserve"> esto conlleva, a que desde la implementación curricular de la estadía profesionalizante, </w:t>
      </w:r>
      <w:r w:rsidR="004F6959" w:rsidRPr="009B587D">
        <w:rPr>
          <w:rFonts w:ascii="Times New Roman" w:eastAsia="Times New Roman" w:hAnsi="Times New Roman" w:cs="Times New Roman"/>
          <w:sz w:val="24"/>
          <w:szCs w:val="24"/>
          <w:lang w:eastAsia="es-MX"/>
        </w:rPr>
        <w:t xml:space="preserve">alrededor de </w:t>
      </w:r>
      <w:r w:rsidR="00457826" w:rsidRPr="009B587D">
        <w:rPr>
          <w:rFonts w:ascii="Times New Roman" w:eastAsia="Times New Roman" w:hAnsi="Times New Roman" w:cs="Times New Roman"/>
          <w:sz w:val="24"/>
          <w:szCs w:val="24"/>
          <w:lang w:eastAsia="es-MX"/>
        </w:rPr>
        <w:t xml:space="preserve"> un </w:t>
      </w:r>
      <w:r w:rsidR="004F6959" w:rsidRPr="009B587D">
        <w:rPr>
          <w:rFonts w:ascii="Times New Roman" w:eastAsia="Times New Roman" w:hAnsi="Times New Roman" w:cs="Times New Roman"/>
          <w:sz w:val="24"/>
          <w:szCs w:val="24"/>
          <w:lang w:eastAsia="es-MX"/>
        </w:rPr>
        <w:t>30% de</w:t>
      </w:r>
      <w:r w:rsidR="00457826" w:rsidRPr="009B587D">
        <w:rPr>
          <w:rFonts w:ascii="Times New Roman" w:eastAsia="Times New Roman" w:hAnsi="Times New Roman" w:cs="Times New Roman"/>
          <w:sz w:val="24"/>
          <w:szCs w:val="24"/>
          <w:lang w:eastAsia="es-MX"/>
        </w:rPr>
        <w:t xml:space="preserve"> estudiantes, </w:t>
      </w:r>
      <w:r w:rsidR="004F6959" w:rsidRPr="009B587D">
        <w:rPr>
          <w:rFonts w:ascii="Times New Roman" w:eastAsia="Times New Roman" w:hAnsi="Times New Roman" w:cs="Times New Roman"/>
          <w:sz w:val="24"/>
          <w:szCs w:val="24"/>
          <w:lang w:eastAsia="es-MX"/>
        </w:rPr>
        <w:t>quienes culminan satisfactoriamente ese periodo de entrenamiento</w:t>
      </w:r>
      <w:r w:rsidR="00D741ED" w:rsidRPr="009B587D">
        <w:rPr>
          <w:rFonts w:ascii="Times New Roman" w:eastAsia="Times New Roman" w:hAnsi="Times New Roman" w:cs="Times New Roman"/>
          <w:sz w:val="24"/>
          <w:szCs w:val="24"/>
          <w:lang w:eastAsia="es-MX"/>
        </w:rPr>
        <w:t xml:space="preserve"> </w:t>
      </w:r>
      <w:r w:rsidR="004F6959" w:rsidRPr="009B587D">
        <w:rPr>
          <w:rFonts w:ascii="Times New Roman" w:eastAsia="Times New Roman" w:hAnsi="Times New Roman" w:cs="Times New Roman"/>
          <w:sz w:val="24"/>
          <w:szCs w:val="24"/>
          <w:lang w:eastAsia="es-MX"/>
        </w:rPr>
        <w:t xml:space="preserve">en el contexto </w:t>
      </w:r>
      <w:r w:rsidR="00457826" w:rsidRPr="009B587D">
        <w:rPr>
          <w:rFonts w:ascii="Times New Roman" w:eastAsia="Times New Roman" w:hAnsi="Times New Roman" w:cs="Times New Roman"/>
          <w:sz w:val="24"/>
          <w:szCs w:val="24"/>
          <w:lang w:eastAsia="es-MX"/>
        </w:rPr>
        <w:t>real del ejercicio profesional;</w:t>
      </w:r>
      <w:r w:rsidR="004F6959" w:rsidRPr="009B587D">
        <w:rPr>
          <w:rFonts w:ascii="Times New Roman" w:eastAsia="Times New Roman" w:hAnsi="Times New Roman" w:cs="Times New Roman"/>
          <w:sz w:val="24"/>
          <w:szCs w:val="24"/>
          <w:lang w:eastAsia="es-MX"/>
        </w:rPr>
        <w:t xml:space="preserve"> logran obtener una propuesta laboral para continuar forma</w:t>
      </w:r>
      <w:r w:rsidR="00457826" w:rsidRPr="009B587D">
        <w:rPr>
          <w:rFonts w:ascii="Times New Roman" w:eastAsia="Times New Roman" w:hAnsi="Times New Roman" w:cs="Times New Roman"/>
          <w:sz w:val="24"/>
          <w:szCs w:val="24"/>
          <w:lang w:eastAsia="es-MX"/>
        </w:rPr>
        <w:t>do</w:t>
      </w:r>
      <w:r w:rsidR="004F6959" w:rsidRPr="009B587D">
        <w:rPr>
          <w:rFonts w:ascii="Times New Roman" w:eastAsia="Times New Roman" w:hAnsi="Times New Roman" w:cs="Times New Roman"/>
          <w:sz w:val="24"/>
          <w:szCs w:val="24"/>
          <w:lang w:eastAsia="es-MX"/>
        </w:rPr>
        <w:t xml:space="preserve"> parte del equipo de trabajo</w:t>
      </w:r>
      <w:r w:rsidR="00457826" w:rsidRPr="009B587D">
        <w:rPr>
          <w:rFonts w:ascii="Times New Roman" w:eastAsia="Times New Roman" w:hAnsi="Times New Roman" w:cs="Times New Roman"/>
          <w:sz w:val="24"/>
          <w:szCs w:val="24"/>
          <w:lang w:eastAsia="es-MX"/>
        </w:rPr>
        <w:t xml:space="preserve"> médico y de producción animal</w:t>
      </w:r>
      <w:r w:rsidR="004F6959" w:rsidRPr="009B587D">
        <w:rPr>
          <w:rFonts w:ascii="Times New Roman" w:eastAsia="Times New Roman" w:hAnsi="Times New Roman" w:cs="Times New Roman"/>
          <w:sz w:val="24"/>
          <w:szCs w:val="24"/>
          <w:lang w:eastAsia="es-MX"/>
        </w:rPr>
        <w:t>.</w:t>
      </w:r>
    </w:p>
    <w:p w14:paraId="490E2C07" w14:textId="77777777" w:rsidR="00D770F5" w:rsidRPr="009B587D" w:rsidRDefault="0062497E"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La obtención de una propuesta laboral al concluir su residencia de estadía profesionalizante </w:t>
      </w:r>
      <w:r w:rsidR="004F6959" w:rsidRPr="009B587D">
        <w:rPr>
          <w:rFonts w:ascii="Times New Roman" w:eastAsia="Times New Roman" w:hAnsi="Times New Roman" w:cs="Times New Roman"/>
          <w:sz w:val="24"/>
          <w:szCs w:val="24"/>
          <w:lang w:eastAsia="es-MX"/>
        </w:rPr>
        <w:t>no ha sido analizada en la literatura que hace referencia a la enseñanza-aprendizaje en el lugar de trabajo</w:t>
      </w:r>
      <w:r w:rsidR="0019567F" w:rsidRPr="009B587D">
        <w:rPr>
          <w:rFonts w:ascii="Times New Roman" w:eastAsia="Times New Roman" w:hAnsi="Times New Roman" w:cs="Times New Roman"/>
          <w:sz w:val="24"/>
          <w:szCs w:val="24"/>
          <w:lang w:eastAsia="es-MX"/>
        </w:rPr>
        <w:t>. </w:t>
      </w:r>
      <w:r w:rsidR="004F6959" w:rsidRPr="009B587D">
        <w:rPr>
          <w:rFonts w:ascii="Times New Roman" w:eastAsia="Times New Roman" w:hAnsi="Times New Roman" w:cs="Times New Roman"/>
          <w:sz w:val="24"/>
          <w:szCs w:val="24"/>
          <w:lang w:eastAsia="es-MX"/>
        </w:rPr>
        <w:t xml:space="preserve">Al hace una apología de </w:t>
      </w:r>
      <w:r w:rsidRPr="009B587D">
        <w:rPr>
          <w:rFonts w:ascii="Times New Roman" w:eastAsia="Times New Roman" w:hAnsi="Times New Roman" w:cs="Times New Roman"/>
          <w:sz w:val="24"/>
          <w:szCs w:val="24"/>
          <w:lang w:eastAsia="es-MX"/>
        </w:rPr>
        <w:t>esta situación</w:t>
      </w:r>
      <w:r w:rsidR="004F6959" w:rsidRPr="009B587D">
        <w:rPr>
          <w:rFonts w:ascii="Times New Roman" w:eastAsia="Times New Roman" w:hAnsi="Times New Roman" w:cs="Times New Roman"/>
          <w:sz w:val="24"/>
          <w:szCs w:val="24"/>
          <w:lang w:eastAsia="es-MX"/>
        </w:rPr>
        <w:t xml:space="preserve">, es algo que se </w:t>
      </w:r>
      <w:r w:rsidR="00D770F5" w:rsidRPr="009B587D">
        <w:rPr>
          <w:rFonts w:ascii="Times New Roman" w:eastAsia="Times New Roman" w:hAnsi="Times New Roman" w:cs="Times New Roman"/>
          <w:sz w:val="24"/>
          <w:szCs w:val="24"/>
          <w:lang w:eastAsia="es-MX"/>
        </w:rPr>
        <w:t>ve en</w:t>
      </w:r>
      <w:r w:rsidR="004F6959" w:rsidRPr="009B587D">
        <w:rPr>
          <w:rFonts w:ascii="Times New Roman" w:eastAsia="Times New Roman" w:hAnsi="Times New Roman" w:cs="Times New Roman"/>
          <w:sz w:val="24"/>
          <w:szCs w:val="24"/>
          <w:lang w:eastAsia="es-MX"/>
        </w:rPr>
        <w:t xml:space="preserve"> el ámbito del futbol a nivel mundial, los clubes no dejan ir a quienes se formaron desde jóvenes con la filosofía </w:t>
      </w:r>
      <w:r w:rsidR="00D770F5" w:rsidRPr="009B587D">
        <w:rPr>
          <w:rFonts w:ascii="Times New Roman" w:eastAsia="Times New Roman" w:hAnsi="Times New Roman" w:cs="Times New Roman"/>
          <w:sz w:val="24"/>
          <w:szCs w:val="24"/>
          <w:lang w:eastAsia="es-MX"/>
        </w:rPr>
        <w:t>y la mística del club. En el corto tiempo, los jugadores de futbol que pasaron por varias etapas en el club, son considerados de las fuerzas básicas, pasan a ser de la primera línea de suplentes y en el mediano plazo son las estrellas del club, haciendo una retrospectiva al respecto</w:t>
      </w:r>
      <w:r w:rsidRPr="009B587D">
        <w:rPr>
          <w:rFonts w:ascii="Times New Roman" w:eastAsia="Times New Roman" w:hAnsi="Times New Roman" w:cs="Times New Roman"/>
          <w:sz w:val="24"/>
          <w:szCs w:val="24"/>
          <w:lang w:eastAsia="es-MX"/>
        </w:rPr>
        <w:t>,</w:t>
      </w:r>
      <w:r w:rsidR="00D770F5" w:rsidRPr="009B587D">
        <w:rPr>
          <w:rFonts w:ascii="Times New Roman" w:eastAsia="Times New Roman" w:hAnsi="Times New Roman" w:cs="Times New Roman"/>
          <w:sz w:val="24"/>
          <w:szCs w:val="24"/>
          <w:lang w:eastAsia="es-MX"/>
        </w:rPr>
        <w:t xml:space="preserve"> encontraremos cientos de ejemplos.</w:t>
      </w:r>
    </w:p>
    <w:p w14:paraId="3FBBF5DD" w14:textId="77777777" w:rsidR="00D770F5" w:rsidRPr="009B587D" w:rsidRDefault="00D770F5"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Para el caso que nos ocupa, </w:t>
      </w:r>
      <w:r w:rsidR="0062497E" w:rsidRPr="009B587D">
        <w:rPr>
          <w:rFonts w:ascii="Times New Roman" w:eastAsia="Times New Roman" w:hAnsi="Times New Roman" w:cs="Times New Roman"/>
          <w:sz w:val="24"/>
          <w:szCs w:val="24"/>
          <w:lang w:eastAsia="es-MX"/>
        </w:rPr>
        <w:t xml:space="preserve">de evaluar el aprendizaje, la práctica y los resultados de la estadía, </w:t>
      </w:r>
      <w:r w:rsidRPr="009B587D">
        <w:rPr>
          <w:rFonts w:ascii="Times New Roman" w:eastAsia="Times New Roman" w:hAnsi="Times New Roman" w:cs="Times New Roman"/>
          <w:sz w:val="24"/>
          <w:szCs w:val="24"/>
          <w:lang w:eastAsia="es-MX"/>
        </w:rPr>
        <w:t xml:space="preserve">los estudiantes de medicina veterinaria entrenando en el lugar de trabajo, también pasan por jornadas de </w:t>
      </w:r>
      <w:r w:rsidR="00D902F3" w:rsidRPr="009B587D">
        <w:rPr>
          <w:rFonts w:ascii="Times New Roman" w:eastAsia="Times New Roman" w:hAnsi="Times New Roman" w:cs="Times New Roman"/>
          <w:sz w:val="24"/>
          <w:szCs w:val="24"/>
          <w:lang w:eastAsia="es-MX"/>
        </w:rPr>
        <w:t>prácticas</w:t>
      </w:r>
      <w:r w:rsidRPr="009B587D">
        <w:rPr>
          <w:rFonts w:ascii="Times New Roman" w:eastAsia="Times New Roman" w:hAnsi="Times New Roman" w:cs="Times New Roman"/>
          <w:sz w:val="24"/>
          <w:szCs w:val="24"/>
          <w:lang w:eastAsia="es-MX"/>
        </w:rPr>
        <w:t xml:space="preserve"> pesadas en las que en ocasiones pueden estar en total desacuerdo </w:t>
      </w:r>
      <w:r w:rsidR="00BB4211" w:rsidRPr="009B587D">
        <w:rPr>
          <w:rFonts w:ascii="Times New Roman" w:eastAsia="Times New Roman" w:hAnsi="Times New Roman" w:cs="Times New Roman"/>
          <w:sz w:val="24"/>
          <w:szCs w:val="24"/>
          <w:lang w:eastAsia="es-MX"/>
        </w:rPr>
        <w:t xml:space="preserve">con respecto a algunas malas opiniones sobre su desempeño en algunos de los roles </w:t>
      </w:r>
      <w:r w:rsidR="0062497E" w:rsidRPr="009B587D">
        <w:rPr>
          <w:rFonts w:ascii="Times New Roman" w:eastAsia="Times New Roman" w:hAnsi="Times New Roman" w:cs="Times New Roman"/>
          <w:sz w:val="24"/>
          <w:szCs w:val="24"/>
          <w:lang w:eastAsia="es-MX"/>
        </w:rPr>
        <w:t xml:space="preserve">médicos y productivos </w:t>
      </w:r>
      <w:r w:rsidR="00BB4211" w:rsidRPr="009B587D">
        <w:rPr>
          <w:rFonts w:ascii="Times New Roman" w:eastAsia="Times New Roman" w:hAnsi="Times New Roman" w:cs="Times New Roman"/>
          <w:sz w:val="24"/>
          <w:szCs w:val="24"/>
          <w:lang w:eastAsia="es-MX"/>
        </w:rPr>
        <w:t xml:space="preserve">establecidos, pero lejos de renunciar, se plantean retos para demostrar su valía para adaptarse a la cultura del lugar de trabajo. </w:t>
      </w:r>
    </w:p>
    <w:p w14:paraId="28D3F9A7" w14:textId="77777777" w:rsidR="00B41F81" w:rsidRPr="009B587D" w:rsidRDefault="00C03198"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Otros momentos de evaluación del programa curricular de estadía profesionalizante son los </w:t>
      </w:r>
      <w:r w:rsidR="00AC44FE" w:rsidRPr="009B587D">
        <w:rPr>
          <w:rFonts w:ascii="Times New Roman" w:eastAsia="Times New Roman" w:hAnsi="Times New Roman" w:cs="Times New Roman"/>
          <w:sz w:val="24"/>
          <w:szCs w:val="24"/>
          <w:lang w:eastAsia="es-MX"/>
        </w:rPr>
        <w:t xml:space="preserve">espacios de análisis, discusión y retroalimentación </w:t>
      </w:r>
      <w:r w:rsidRPr="009B587D">
        <w:rPr>
          <w:rFonts w:ascii="Times New Roman" w:eastAsia="Times New Roman" w:hAnsi="Times New Roman" w:cs="Times New Roman"/>
          <w:sz w:val="24"/>
          <w:szCs w:val="24"/>
          <w:lang w:eastAsia="es-MX"/>
        </w:rPr>
        <w:t xml:space="preserve">donde los protagonistas son </w:t>
      </w:r>
      <w:r w:rsidR="00AC44FE" w:rsidRPr="009B587D">
        <w:rPr>
          <w:rFonts w:ascii="Times New Roman" w:eastAsia="Times New Roman" w:hAnsi="Times New Roman" w:cs="Times New Roman"/>
          <w:sz w:val="24"/>
          <w:szCs w:val="24"/>
          <w:lang w:eastAsia="es-MX"/>
        </w:rPr>
        <w:t xml:space="preserve">los estudiantes que </w:t>
      </w:r>
      <w:r w:rsidRPr="009B587D">
        <w:rPr>
          <w:rFonts w:ascii="Times New Roman" w:eastAsia="Times New Roman" w:hAnsi="Times New Roman" w:cs="Times New Roman"/>
          <w:sz w:val="24"/>
          <w:szCs w:val="24"/>
          <w:lang w:eastAsia="es-MX"/>
        </w:rPr>
        <w:t xml:space="preserve">culminan su residencia y tienen como invitados principales a quienes </w:t>
      </w:r>
      <w:r w:rsidR="00AC44FE" w:rsidRPr="009B587D">
        <w:rPr>
          <w:rFonts w:ascii="Times New Roman" w:eastAsia="Times New Roman" w:hAnsi="Times New Roman" w:cs="Times New Roman"/>
          <w:sz w:val="24"/>
          <w:szCs w:val="24"/>
          <w:lang w:eastAsia="es-MX"/>
        </w:rPr>
        <w:t xml:space="preserve">están en la antesala del programa de estadías profesionalizantes. En dicho </w:t>
      </w:r>
      <w:r w:rsidR="00992E2C" w:rsidRPr="009B587D">
        <w:rPr>
          <w:rFonts w:ascii="Times New Roman" w:eastAsia="Times New Roman" w:hAnsi="Times New Roman" w:cs="Times New Roman"/>
          <w:sz w:val="24"/>
          <w:szCs w:val="24"/>
          <w:lang w:eastAsia="es-MX"/>
        </w:rPr>
        <w:t>espacio académico se presentan las características de</w:t>
      </w:r>
      <w:r w:rsidR="00B41F81" w:rsidRPr="009B587D">
        <w:rPr>
          <w:rFonts w:ascii="Times New Roman" w:eastAsia="Times New Roman" w:hAnsi="Times New Roman" w:cs="Times New Roman"/>
          <w:sz w:val="24"/>
          <w:szCs w:val="24"/>
          <w:lang w:eastAsia="es-MX"/>
        </w:rPr>
        <w:t>l centro receptor de estudiantes</w:t>
      </w:r>
      <w:r w:rsidR="00992E2C" w:rsidRPr="009B587D">
        <w:rPr>
          <w:rFonts w:ascii="Times New Roman" w:eastAsia="Times New Roman" w:hAnsi="Times New Roman" w:cs="Times New Roman"/>
          <w:sz w:val="24"/>
          <w:szCs w:val="24"/>
          <w:lang w:eastAsia="es-MX"/>
        </w:rPr>
        <w:t xml:space="preserve">, su ubicación geográfica, infraestructura, servicios </w:t>
      </w:r>
      <w:r w:rsidR="00B41F81" w:rsidRPr="009B587D">
        <w:rPr>
          <w:rFonts w:ascii="Times New Roman" w:eastAsia="Times New Roman" w:hAnsi="Times New Roman" w:cs="Times New Roman"/>
          <w:sz w:val="24"/>
          <w:szCs w:val="24"/>
          <w:lang w:eastAsia="es-MX"/>
        </w:rPr>
        <w:t>veterinarios que</w:t>
      </w:r>
      <w:r w:rsidR="00992E2C" w:rsidRPr="009B587D">
        <w:rPr>
          <w:rFonts w:ascii="Times New Roman" w:eastAsia="Times New Roman" w:hAnsi="Times New Roman" w:cs="Times New Roman"/>
          <w:sz w:val="24"/>
          <w:szCs w:val="24"/>
          <w:lang w:eastAsia="es-MX"/>
        </w:rPr>
        <w:t xml:space="preserve"> se ofertan y las funciones que se les permite </w:t>
      </w:r>
      <w:r w:rsidR="00992E2C" w:rsidRPr="009B587D">
        <w:rPr>
          <w:rFonts w:ascii="Times New Roman" w:eastAsia="Times New Roman" w:hAnsi="Times New Roman" w:cs="Times New Roman"/>
          <w:sz w:val="24"/>
          <w:szCs w:val="24"/>
          <w:lang w:eastAsia="es-MX"/>
        </w:rPr>
        <w:lastRenderedPageBreak/>
        <w:t xml:space="preserve">desarrollar. De igual manera dan a conocer como fue la relación y el trato con los médicos supervisores, </w:t>
      </w:r>
      <w:r w:rsidR="00310DB8" w:rsidRPr="009B587D">
        <w:rPr>
          <w:rFonts w:ascii="Times New Roman" w:eastAsia="Times New Roman" w:hAnsi="Times New Roman" w:cs="Times New Roman"/>
          <w:sz w:val="24"/>
          <w:szCs w:val="24"/>
          <w:lang w:eastAsia="es-MX"/>
        </w:rPr>
        <w:t>cuáles</w:t>
      </w:r>
      <w:r w:rsidR="00992E2C" w:rsidRPr="009B587D">
        <w:rPr>
          <w:rFonts w:ascii="Times New Roman" w:eastAsia="Times New Roman" w:hAnsi="Times New Roman" w:cs="Times New Roman"/>
          <w:sz w:val="24"/>
          <w:szCs w:val="24"/>
          <w:lang w:eastAsia="es-MX"/>
        </w:rPr>
        <w:t xml:space="preserve"> fueron los alcances y limitaciones y hasta done se compenetro el estudiante con el lugar de trabajo. </w:t>
      </w:r>
    </w:p>
    <w:p w14:paraId="671D3164" w14:textId="77777777" w:rsidR="00BB4211" w:rsidRPr="009B587D" w:rsidRDefault="00992E2C"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 xml:space="preserve">El foro de estadías es un espacio de retroalimentación muy </w:t>
      </w:r>
      <w:r w:rsidR="006F4BDC" w:rsidRPr="009B587D">
        <w:rPr>
          <w:rFonts w:ascii="Times New Roman" w:eastAsia="Times New Roman" w:hAnsi="Times New Roman" w:cs="Times New Roman"/>
          <w:sz w:val="24"/>
          <w:szCs w:val="24"/>
          <w:lang w:eastAsia="es-MX"/>
        </w:rPr>
        <w:t>r</w:t>
      </w:r>
      <w:r w:rsidRPr="009B587D">
        <w:rPr>
          <w:rFonts w:ascii="Times New Roman" w:eastAsia="Times New Roman" w:hAnsi="Times New Roman" w:cs="Times New Roman"/>
          <w:sz w:val="24"/>
          <w:szCs w:val="24"/>
          <w:lang w:eastAsia="es-MX"/>
        </w:rPr>
        <w:t xml:space="preserve">ico porque en el formato de presentación que hace cada estudiante, se expone </w:t>
      </w:r>
      <w:r w:rsidR="00D741ED" w:rsidRPr="009B587D">
        <w:rPr>
          <w:rFonts w:ascii="Times New Roman" w:eastAsia="Times New Roman" w:hAnsi="Times New Roman" w:cs="Times New Roman"/>
          <w:sz w:val="24"/>
          <w:szCs w:val="24"/>
          <w:lang w:eastAsia="es-MX"/>
        </w:rPr>
        <w:t>cuáles</w:t>
      </w:r>
      <w:r w:rsidRPr="009B587D">
        <w:rPr>
          <w:rFonts w:ascii="Times New Roman" w:eastAsia="Times New Roman" w:hAnsi="Times New Roman" w:cs="Times New Roman"/>
          <w:sz w:val="24"/>
          <w:szCs w:val="24"/>
          <w:lang w:eastAsia="es-MX"/>
        </w:rPr>
        <w:t xml:space="preserve"> fueron sus fortalezas y debilidades al inicio y al final de su programa </w:t>
      </w:r>
      <w:r w:rsidR="006F4BDC" w:rsidRPr="009B587D">
        <w:rPr>
          <w:rFonts w:ascii="Times New Roman" w:eastAsia="Times New Roman" w:hAnsi="Times New Roman" w:cs="Times New Roman"/>
          <w:sz w:val="24"/>
          <w:szCs w:val="24"/>
          <w:lang w:eastAsia="es-MX"/>
        </w:rPr>
        <w:t xml:space="preserve">de desarrollo profesional. La retroalimentación a pesar de no seguir algún modelo en especial, emite información que puede ser útil de manera institucional para hacer mejoras en la </w:t>
      </w:r>
      <w:proofErr w:type="spellStart"/>
      <w:r w:rsidR="00D741ED" w:rsidRPr="009B587D">
        <w:rPr>
          <w:rFonts w:ascii="Times New Roman" w:eastAsia="Times New Roman" w:hAnsi="Times New Roman" w:cs="Times New Roman"/>
          <w:sz w:val="24"/>
          <w:szCs w:val="24"/>
          <w:lang w:eastAsia="es-MX"/>
        </w:rPr>
        <w:t>currícula</w:t>
      </w:r>
      <w:proofErr w:type="spellEnd"/>
      <w:r w:rsidR="006F4BDC" w:rsidRPr="009B587D">
        <w:rPr>
          <w:rFonts w:ascii="Times New Roman" w:eastAsia="Times New Roman" w:hAnsi="Times New Roman" w:cs="Times New Roman"/>
          <w:sz w:val="24"/>
          <w:szCs w:val="24"/>
          <w:lang w:eastAsia="es-MX"/>
        </w:rPr>
        <w:t xml:space="preserve">, o bien, </w:t>
      </w:r>
      <w:r w:rsidR="00B41F81" w:rsidRPr="009B587D">
        <w:rPr>
          <w:rFonts w:ascii="Times New Roman" w:eastAsia="Times New Roman" w:hAnsi="Times New Roman" w:cs="Times New Roman"/>
          <w:sz w:val="24"/>
          <w:szCs w:val="24"/>
          <w:lang w:eastAsia="es-MX"/>
        </w:rPr>
        <w:t xml:space="preserve">la información ahí vertida </w:t>
      </w:r>
      <w:r w:rsidR="006F4BDC" w:rsidRPr="009B587D">
        <w:rPr>
          <w:rFonts w:ascii="Times New Roman" w:eastAsia="Times New Roman" w:hAnsi="Times New Roman" w:cs="Times New Roman"/>
          <w:sz w:val="24"/>
          <w:szCs w:val="24"/>
          <w:lang w:eastAsia="es-MX"/>
        </w:rPr>
        <w:t>puede ser usada de manera particular; en el caso de los estudiantes para su elección final del lugar de trabajo para ejercer su programa de estad</w:t>
      </w:r>
      <w:r w:rsidR="001F1396" w:rsidRPr="009B587D">
        <w:rPr>
          <w:rFonts w:ascii="Times New Roman" w:eastAsia="Times New Roman" w:hAnsi="Times New Roman" w:cs="Times New Roman"/>
          <w:sz w:val="24"/>
          <w:szCs w:val="24"/>
          <w:lang w:eastAsia="es-MX"/>
        </w:rPr>
        <w:t>ías</w:t>
      </w:r>
      <w:r w:rsidR="006F4BDC" w:rsidRPr="009B587D">
        <w:rPr>
          <w:rFonts w:ascii="Times New Roman" w:eastAsia="Times New Roman" w:hAnsi="Times New Roman" w:cs="Times New Roman"/>
          <w:sz w:val="24"/>
          <w:szCs w:val="24"/>
          <w:lang w:eastAsia="es-MX"/>
        </w:rPr>
        <w:t xml:space="preserve"> profesionalizante</w:t>
      </w:r>
      <w:r w:rsidR="001F1396" w:rsidRPr="009B587D">
        <w:rPr>
          <w:rFonts w:ascii="Times New Roman" w:eastAsia="Times New Roman" w:hAnsi="Times New Roman" w:cs="Times New Roman"/>
          <w:sz w:val="24"/>
          <w:szCs w:val="24"/>
          <w:lang w:eastAsia="es-MX"/>
        </w:rPr>
        <w:t>s,</w:t>
      </w:r>
      <w:r w:rsidR="006F4BDC" w:rsidRPr="009B587D">
        <w:rPr>
          <w:rFonts w:ascii="Times New Roman" w:eastAsia="Times New Roman" w:hAnsi="Times New Roman" w:cs="Times New Roman"/>
          <w:sz w:val="24"/>
          <w:szCs w:val="24"/>
          <w:lang w:eastAsia="es-MX"/>
        </w:rPr>
        <w:t xml:space="preserve"> o también por parte de los profesores para hacer mejoras específicas en </w:t>
      </w:r>
      <w:r w:rsidR="00B41F81" w:rsidRPr="009B587D">
        <w:rPr>
          <w:rFonts w:ascii="Times New Roman" w:eastAsia="Times New Roman" w:hAnsi="Times New Roman" w:cs="Times New Roman"/>
          <w:sz w:val="24"/>
          <w:szCs w:val="24"/>
          <w:lang w:eastAsia="es-MX"/>
        </w:rPr>
        <w:t>los contenidos y métodos pedagógicos de sus</w:t>
      </w:r>
      <w:r w:rsidR="00D902F3" w:rsidRPr="009B587D">
        <w:rPr>
          <w:rFonts w:ascii="Times New Roman" w:eastAsia="Times New Roman" w:hAnsi="Times New Roman" w:cs="Times New Roman"/>
          <w:sz w:val="24"/>
          <w:szCs w:val="24"/>
          <w:lang w:eastAsia="es-MX"/>
        </w:rPr>
        <w:t xml:space="preserve"> </w:t>
      </w:r>
      <w:r w:rsidR="00046A0A" w:rsidRPr="009B587D">
        <w:rPr>
          <w:rFonts w:ascii="Times New Roman" w:eastAsia="Times New Roman" w:hAnsi="Times New Roman" w:cs="Times New Roman"/>
          <w:sz w:val="24"/>
          <w:szCs w:val="24"/>
          <w:lang w:eastAsia="es-MX"/>
        </w:rPr>
        <w:t>curso</w:t>
      </w:r>
      <w:r w:rsidR="00D902F3" w:rsidRPr="009B587D">
        <w:rPr>
          <w:rFonts w:ascii="Times New Roman" w:eastAsia="Times New Roman" w:hAnsi="Times New Roman" w:cs="Times New Roman"/>
          <w:sz w:val="24"/>
          <w:szCs w:val="24"/>
          <w:lang w:eastAsia="es-MX"/>
        </w:rPr>
        <w:t>s</w:t>
      </w:r>
      <w:r w:rsidR="00046A0A" w:rsidRPr="009B587D">
        <w:rPr>
          <w:rFonts w:ascii="Times New Roman" w:eastAsia="Times New Roman" w:hAnsi="Times New Roman" w:cs="Times New Roman"/>
          <w:sz w:val="24"/>
          <w:szCs w:val="24"/>
          <w:lang w:eastAsia="es-MX"/>
        </w:rPr>
        <w:t xml:space="preserve">. </w:t>
      </w:r>
    </w:p>
    <w:p w14:paraId="65FCAC3B" w14:textId="661128F0" w:rsidR="007174F0" w:rsidRPr="009B587D" w:rsidRDefault="00046A0A"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En lo particular</w:t>
      </w:r>
      <w:r w:rsidR="00B41F81" w:rsidRPr="009B587D">
        <w:rPr>
          <w:rFonts w:ascii="Times New Roman" w:eastAsia="Times New Roman" w:hAnsi="Times New Roman" w:cs="Times New Roman"/>
          <w:sz w:val="24"/>
          <w:szCs w:val="24"/>
          <w:lang w:eastAsia="es-MX"/>
        </w:rPr>
        <w:t>,</w:t>
      </w:r>
      <w:r w:rsidRPr="009B587D">
        <w:rPr>
          <w:rFonts w:ascii="Times New Roman" w:eastAsia="Times New Roman" w:hAnsi="Times New Roman" w:cs="Times New Roman"/>
          <w:sz w:val="24"/>
          <w:szCs w:val="24"/>
          <w:lang w:eastAsia="es-MX"/>
        </w:rPr>
        <w:t xml:space="preserve"> el autor de este trabajo</w:t>
      </w:r>
      <w:r w:rsidR="00B41F81" w:rsidRPr="009B587D">
        <w:rPr>
          <w:rFonts w:ascii="Times New Roman" w:eastAsia="Times New Roman" w:hAnsi="Times New Roman" w:cs="Times New Roman"/>
          <w:sz w:val="24"/>
          <w:szCs w:val="24"/>
          <w:lang w:eastAsia="es-MX"/>
        </w:rPr>
        <w:t>,</w:t>
      </w:r>
      <w:r w:rsidRPr="009B587D">
        <w:rPr>
          <w:rFonts w:ascii="Times New Roman" w:eastAsia="Times New Roman" w:hAnsi="Times New Roman" w:cs="Times New Roman"/>
          <w:sz w:val="24"/>
          <w:szCs w:val="24"/>
          <w:lang w:eastAsia="es-MX"/>
        </w:rPr>
        <w:t xml:space="preserve"> implementó la materia de </w:t>
      </w:r>
      <w:r w:rsidR="004F5CF6" w:rsidRPr="009B587D">
        <w:rPr>
          <w:rFonts w:ascii="Times New Roman" w:eastAsia="Times New Roman" w:hAnsi="Times New Roman" w:cs="Times New Roman"/>
          <w:sz w:val="24"/>
          <w:szCs w:val="24"/>
          <w:lang w:eastAsia="es-MX"/>
        </w:rPr>
        <w:t>Imagenología</w:t>
      </w:r>
      <w:r w:rsidRPr="009B587D">
        <w:rPr>
          <w:rFonts w:ascii="Times New Roman" w:eastAsia="Times New Roman" w:hAnsi="Times New Roman" w:cs="Times New Roman"/>
          <w:sz w:val="24"/>
          <w:szCs w:val="24"/>
          <w:lang w:eastAsia="es-MX"/>
        </w:rPr>
        <w:t xml:space="preserve"> Diagnóstica Veterinaria como resultado de una encuesta realizada a los estudiantes que regresaron de sus prácticas profesionalizantes. La justificación </w:t>
      </w:r>
      <w:r w:rsidR="004F5CF6">
        <w:rPr>
          <w:rFonts w:ascii="Times New Roman" w:eastAsia="Times New Roman" w:hAnsi="Times New Roman" w:cs="Times New Roman"/>
          <w:sz w:val="24"/>
          <w:szCs w:val="24"/>
          <w:lang w:eastAsia="es-MX"/>
        </w:rPr>
        <w:t xml:space="preserve">para </w:t>
      </w:r>
      <w:r w:rsidRPr="009B587D">
        <w:rPr>
          <w:rFonts w:ascii="Times New Roman" w:eastAsia="Times New Roman" w:hAnsi="Times New Roman" w:cs="Times New Roman"/>
          <w:sz w:val="24"/>
          <w:szCs w:val="24"/>
          <w:lang w:eastAsia="es-MX"/>
        </w:rPr>
        <w:t>implementa</w:t>
      </w:r>
      <w:r w:rsidR="004F5CF6">
        <w:rPr>
          <w:rFonts w:ascii="Times New Roman" w:eastAsia="Times New Roman" w:hAnsi="Times New Roman" w:cs="Times New Roman"/>
          <w:sz w:val="24"/>
          <w:szCs w:val="24"/>
          <w:lang w:eastAsia="es-MX"/>
        </w:rPr>
        <w:t xml:space="preserve">r </w:t>
      </w:r>
      <w:r w:rsidRPr="009B587D">
        <w:rPr>
          <w:rFonts w:ascii="Times New Roman" w:eastAsia="Times New Roman" w:hAnsi="Times New Roman" w:cs="Times New Roman"/>
          <w:sz w:val="24"/>
          <w:szCs w:val="24"/>
          <w:lang w:eastAsia="es-MX"/>
        </w:rPr>
        <w:t>la materia mencionada</w:t>
      </w:r>
      <w:r w:rsidR="004F5CF6">
        <w:rPr>
          <w:rFonts w:ascii="Times New Roman" w:eastAsia="Times New Roman" w:hAnsi="Times New Roman" w:cs="Times New Roman"/>
          <w:sz w:val="24"/>
          <w:szCs w:val="24"/>
          <w:lang w:eastAsia="es-MX"/>
        </w:rPr>
        <w:t xml:space="preserve"> fue el hecho de que de manera unánime sobresalió la necesidad de saber procesar e interpretar </w:t>
      </w:r>
      <w:r w:rsidRPr="009B587D">
        <w:rPr>
          <w:rFonts w:ascii="Times New Roman" w:eastAsia="Times New Roman" w:hAnsi="Times New Roman" w:cs="Times New Roman"/>
          <w:sz w:val="24"/>
          <w:szCs w:val="24"/>
          <w:lang w:eastAsia="es-MX"/>
        </w:rPr>
        <w:t xml:space="preserve"> imágenes radiográficas y </w:t>
      </w:r>
      <w:r w:rsidR="00982DDD" w:rsidRPr="009B587D">
        <w:rPr>
          <w:rFonts w:ascii="Times New Roman" w:eastAsia="Times New Roman" w:hAnsi="Times New Roman" w:cs="Times New Roman"/>
          <w:sz w:val="24"/>
          <w:szCs w:val="24"/>
          <w:lang w:eastAsia="es-MX"/>
        </w:rPr>
        <w:t>ultrasonografías</w:t>
      </w:r>
      <w:r w:rsidR="001F1396" w:rsidRPr="009B587D">
        <w:rPr>
          <w:rFonts w:ascii="Times New Roman" w:eastAsia="Times New Roman" w:hAnsi="Times New Roman" w:cs="Times New Roman"/>
          <w:sz w:val="24"/>
          <w:szCs w:val="24"/>
          <w:lang w:eastAsia="es-MX"/>
        </w:rPr>
        <w:t xml:space="preserve">. </w:t>
      </w:r>
      <w:r w:rsidR="004F5CF6">
        <w:rPr>
          <w:rFonts w:ascii="Times New Roman" w:eastAsia="Times New Roman" w:hAnsi="Times New Roman" w:cs="Times New Roman"/>
          <w:sz w:val="24"/>
          <w:szCs w:val="24"/>
          <w:lang w:eastAsia="es-MX"/>
        </w:rPr>
        <w:t>A</w:t>
      </w:r>
      <w:r w:rsidR="001F1396" w:rsidRPr="009B587D">
        <w:rPr>
          <w:rFonts w:ascii="Times New Roman" w:eastAsia="Times New Roman" w:hAnsi="Times New Roman" w:cs="Times New Roman"/>
          <w:sz w:val="24"/>
          <w:szCs w:val="24"/>
          <w:lang w:eastAsia="es-MX"/>
        </w:rPr>
        <w:t xml:space="preserve"> dos años de su implementación</w:t>
      </w:r>
      <w:r w:rsidR="004F5CF6">
        <w:rPr>
          <w:rFonts w:ascii="Times New Roman" w:eastAsia="Times New Roman" w:hAnsi="Times New Roman" w:cs="Times New Roman"/>
          <w:sz w:val="24"/>
          <w:szCs w:val="24"/>
          <w:lang w:eastAsia="es-MX"/>
        </w:rPr>
        <w:t xml:space="preserve">, la imagenología </w:t>
      </w:r>
      <w:r w:rsidR="001F1396" w:rsidRPr="009B587D">
        <w:rPr>
          <w:rFonts w:ascii="Times New Roman" w:eastAsia="Times New Roman" w:hAnsi="Times New Roman" w:cs="Times New Roman"/>
          <w:sz w:val="24"/>
          <w:szCs w:val="24"/>
          <w:lang w:eastAsia="es-MX"/>
        </w:rPr>
        <w:t xml:space="preserve">encabezó las fortalezas </w:t>
      </w:r>
      <w:r w:rsidR="004F5CF6">
        <w:rPr>
          <w:rFonts w:ascii="Times New Roman" w:eastAsia="Times New Roman" w:hAnsi="Times New Roman" w:cs="Times New Roman"/>
          <w:sz w:val="24"/>
          <w:szCs w:val="24"/>
          <w:lang w:eastAsia="es-MX"/>
        </w:rPr>
        <w:t xml:space="preserve">para un mejor desempeño </w:t>
      </w:r>
      <w:r w:rsidR="001F1396" w:rsidRPr="009B587D">
        <w:rPr>
          <w:rFonts w:ascii="Times New Roman" w:eastAsia="Times New Roman" w:hAnsi="Times New Roman" w:cs="Times New Roman"/>
          <w:sz w:val="24"/>
          <w:szCs w:val="24"/>
          <w:lang w:eastAsia="es-MX"/>
        </w:rPr>
        <w:t>de los estudiantes en prácticas contextuales de la medicina de las pequeñas especies.</w:t>
      </w:r>
    </w:p>
    <w:p w14:paraId="29684AA5" w14:textId="77777777" w:rsidR="007174F0" w:rsidRPr="009B587D" w:rsidRDefault="007174F0" w:rsidP="001E37B1">
      <w:pPr>
        <w:spacing w:after="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t>Afortunadamente, en los lugares de trabajo para el perfeccionamiento veterinario; se va dando gradualmente una relación cada vez más estrecha hasta convertirse en una rica relación social del conocimiento entre el estudiante y el supervisor; donde impera la confianza y se construye el escenario ideal para delegar responsabilidad en el cuidado integral de la salud de los animales. En este nivel de actividad se puede identificar cierto perfil de independencia para</w:t>
      </w:r>
      <w:r w:rsidR="00982DDD" w:rsidRPr="009B587D">
        <w:rPr>
          <w:rFonts w:ascii="Times New Roman" w:eastAsia="Times New Roman" w:hAnsi="Times New Roman" w:cs="Times New Roman"/>
          <w:sz w:val="24"/>
          <w:szCs w:val="24"/>
          <w:lang w:eastAsia="es-MX"/>
        </w:rPr>
        <w:t xml:space="preserve"> </w:t>
      </w:r>
      <w:r w:rsidRPr="009B587D">
        <w:rPr>
          <w:rFonts w:ascii="Times New Roman" w:eastAsia="Times New Roman" w:hAnsi="Times New Roman" w:cs="Times New Roman"/>
          <w:sz w:val="24"/>
          <w:szCs w:val="24"/>
          <w:lang w:eastAsia="es-MX"/>
        </w:rPr>
        <w:t xml:space="preserve">el estudiante, puede por lo tanto también ser conferida la responsabilidad de apoyar y supervisar las actividades que están realizando alumnos recién ingresados al lugar de trabajo clínico. La relación entre los estudiantes que han escalado este nivel y los demandantes del servicio profesional veterinario más directa y con un grado de profesionalismo que le permite la toma de decisiones sobre las pautas diagnósticas, terapéuticas y de producir a seguir. Esto da lugar a un estado de pertenencia e identidad muy fuerte, quizás es el momento en que la institución receptora le hace la oferta de contratación laboral para formar parte de su staff. </w:t>
      </w:r>
    </w:p>
    <w:p w14:paraId="5FB5497F" w14:textId="77777777" w:rsidR="001E37B1" w:rsidRDefault="001E37B1" w:rsidP="001E37B1">
      <w:pPr>
        <w:spacing w:after="0" w:line="360" w:lineRule="auto"/>
        <w:jc w:val="center"/>
        <w:rPr>
          <w:rFonts w:ascii="Times New Roman" w:eastAsia="Times New Roman" w:hAnsi="Times New Roman" w:cs="Times New Roman"/>
          <w:b/>
          <w:bCs/>
          <w:sz w:val="32"/>
          <w:szCs w:val="32"/>
          <w:lang w:eastAsia="es-MX"/>
        </w:rPr>
      </w:pPr>
    </w:p>
    <w:p w14:paraId="294D9E1C" w14:textId="77777777" w:rsidR="001E37B1" w:rsidRDefault="001E37B1" w:rsidP="001E37B1">
      <w:pPr>
        <w:spacing w:after="0" w:line="360" w:lineRule="auto"/>
        <w:jc w:val="center"/>
        <w:rPr>
          <w:rFonts w:ascii="Times New Roman" w:eastAsia="Times New Roman" w:hAnsi="Times New Roman" w:cs="Times New Roman"/>
          <w:b/>
          <w:bCs/>
          <w:sz w:val="32"/>
          <w:szCs w:val="32"/>
          <w:lang w:eastAsia="es-MX"/>
        </w:rPr>
      </w:pPr>
    </w:p>
    <w:p w14:paraId="21047568" w14:textId="48D187A5" w:rsidR="007174F0" w:rsidRPr="009B587D" w:rsidRDefault="00310DB8" w:rsidP="001E37B1">
      <w:pPr>
        <w:spacing w:after="0" w:line="360" w:lineRule="auto"/>
        <w:jc w:val="center"/>
        <w:rPr>
          <w:rFonts w:ascii="Times New Roman" w:eastAsia="Times New Roman" w:hAnsi="Times New Roman" w:cs="Times New Roman"/>
          <w:b/>
          <w:bCs/>
          <w:color w:val="4472C4" w:themeColor="accent1"/>
          <w:sz w:val="32"/>
          <w:szCs w:val="32"/>
          <w:lang w:eastAsia="es-MX"/>
        </w:rPr>
      </w:pPr>
      <w:r w:rsidRPr="009B587D">
        <w:rPr>
          <w:rFonts w:ascii="Times New Roman" w:eastAsia="Times New Roman" w:hAnsi="Times New Roman" w:cs="Times New Roman"/>
          <w:b/>
          <w:bCs/>
          <w:sz w:val="32"/>
          <w:szCs w:val="32"/>
          <w:lang w:eastAsia="es-MX"/>
        </w:rPr>
        <w:lastRenderedPageBreak/>
        <w:t>Conclusiones</w:t>
      </w:r>
    </w:p>
    <w:p w14:paraId="4318EBFA" w14:textId="0E18071E" w:rsidR="007174F0" w:rsidRPr="00CE48DB" w:rsidRDefault="007174F0" w:rsidP="001E37B1">
      <w:pPr>
        <w:spacing w:after="0" w:line="360" w:lineRule="auto"/>
        <w:jc w:val="both"/>
        <w:rPr>
          <w:rFonts w:ascii="Times New Roman" w:eastAsia="Times New Roman" w:hAnsi="Times New Roman" w:cs="Times New Roman"/>
          <w:sz w:val="24"/>
          <w:szCs w:val="24"/>
          <w:lang w:eastAsia="es-MX"/>
        </w:rPr>
      </w:pPr>
      <w:r w:rsidRPr="00CE48DB">
        <w:rPr>
          <w:rFonts w:ascii="Times New Roman" w:eastAsia="Times New Roman" w:hAnsi="Times New Roman" w:cs="Times New Roman"/>
          <w:sz w:val="24"/>
          <w:szCs w:val="24"/>
          <w:lang w:eastAsia="es-MX"/>
        </w:rPr>
        <w:t xml:space="preserve">A maneara de conclusión y retomando la parte central en este trabajo se debe considerar a la estadía profesionalizante un espació académicos cuyos resultados en el aprendizaje y la estadía deben ser socializados para que la educación veterinaria y otras carrearas profesionales transiten por ese sendero. Quien acepte el reto de implementar este tipo de cambios curriculares, debe saber que el inicio es incierto, que los pasos que se den serán sobre arenas movedizas, </w:t>
      </w:r>
      <w:r w:rsidR="004F5CF6" w:rsidRPr="00CE48DB">
        <w:rPr>
          <w:rFonts w:ascii="Times New Roman" w:eastAsia="Times New Roman" w:hAnsi="Times New Roman" w:cs="Times New Roman"/>
          <w:sz w:val="24"/>
          <w:szCs w:val="24"/>
          <w:lang w:eastAsia="es-MX"/>
        </w:rPr>
        <w:t>pero,</w:t>
      </w:r>
      <w:r w:rsidRPr="00CE48DB">
        <w:rPr>
          <w:rFonts w:ascii="Times New Roman" w:eastAsia="Times New Roman" w:hAnsi="Times New Roman" w:cs="Times New Roman"/>
          <w:sz w:val="24"/>
          <w:szCs w:val="24"/>
          <w:lang w:eastAsia="es-MX"/>
        </w:rPr>
        <w:t xml:space="preserve"> además, esa supuesta vulnerabilidad, pareciera ser algo necesario, se tiene que vivir en tipo de caos académico para posibilitar llegar al orden.</w:t>
      </w:r>
    </w:p>
    <w:p w14:paraId="10BE26E4" w14:textId="77777777" w:rsidR="001E37B1" w:rsidRDefault="001E37B1" w:rsidP="001E37B1">
      <w:pPr>
        <w:spacing w:after="0" w:line="360" w:lineRule="auto"/>
        <w:jc w:val="center"/>
        <w:rPr>
          <w:rFonts w:ascii="Times New Roman" w:eastAsia="Times New Roman" w:hAnsi="Times New Roman" w:cs="Times New Roman"/>
          <w:b/>
          <w:sz w:val="28"/>
          <w:szCs w:val="28"/>
          <w:lang w:eastAsia="es-MX"/>
        </w:rPr>
      </w:pPr>
    </w:p>
    <w:p w14:paraId="527A302D" w14:textId="21B7517F" w:rsidR="009B587D" w:rsidRPr="001E37B1" w:rsidRDefault="009B587D" w:rsidP="001E37B1">
      <w:pPr>
        <w:spacing w:after="0" w:line="360" w:lineRule="auto"/>
        <w:jc w:val="center"/>
        <w:rPr>
          <w:rFonts w:ascii="Times New Roman" w:eastAsia="Times New Roman" w:hAnsi="Times New Roman" w:cs="Times New Roman"/>
          <w:b/>
          <w:sz w:val="28"/>
          <w:szCs w:val="28"/>
          <w:lang w:eastAsia="es-MX"/>
        </w:rPr>
      </w:pPr>
      <w:r w:rsidRPr="001E37B1">
        <w:rPr>
          <w:rFonts w:ascii="Times New Roman" w:eastAsia="Times New Roman" w:hAnsi="Times New Roman" w:cs="Times New Roman"/>
          <w:b/>
          <w:sz w:val="28"/>
          <w:szCs w:val="28"/>
          <w:lang w:eastAsia="es-MX"/>
        </w:rPr>
        <w:t>Futuras Líneas de Investigación</w:t>
      </w:r>
    </w:p>
    <w:p w14:paraId="4B7F3B02" w14:textId="0D8DA950" w:rsidR="009B587D" w:rsidRPr="00CE48DB" w:rsidRDefault="00CE48DB" w:rsidP="001E37B1">
      <w:pPr>
        <w:spacing w:after="0" w:line="360" w:lineRule="auto"/>
        <w:jc w:val="both"/>
        <w:rPr>
          <w:rFonts w:ascii="Times New Roman" w:eastAsia="Times New Roman" w:hAnsi="Times New Roman" w:cs="Times New Roman"/>
          <w:bCs/>
          <w:sz w:val="24"/>
          <w:szCs w:val="24"/>
          <w:lang w:eastAsia="es-MX"/>
        </w:rPr>
      </w:pPr>
      <w:r w:rsidRPr="00CE48DB">
        <w:rPr>
          <w:rFonts w:ascii="Times New Roman" w:eastAsia="Times New Roman" w:hAnsi="Times New Roman" w:cs="Times New Roman"/>
          <w:bCs/>
          <w:sz w:val="24"/>
          <w:szCs w:val="24"/>
          <w:lang w:eastAsia="es-MX"/>
        </w:rPr>
        <w:t>De acue</w:t>
      </w:r>
      <w:r>
        <w:rPr>
          <w:rFonts w:ascii="Times New Roman" w:eastAsia="Times New Roman" w:hAnsi="Times New Roman" w:cs="Times New Roman"/>
          <w:bCs/>
          <w:sz w:val="24"/>
          <w:szCs w:val="24"/>
          <w:lang w:eastAsia="es-MX"/>
        </w:rPr>
        <w:t>rdo con la literatura reciente, el aprendizaje en el lugar de trabajo contextualizado</w:t>
      </w:r>
      <w:r w:rsidR="00C26966">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o sea</w:t>
      </w:r>
      <w:r w:rsidR="00C26966">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en centros receptores para la estadía profesionalizante</w:t>
      </w:r>
      <w:r w:rsidR="00C26966">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cada vez toma más fuerza, uno de las razones fundamentales es que las universidades no cuentan con la infraestructura y la instrumentación para dar cobertura práctica a </w:t>
      </w:r>
      <w:r w:rsidR="00C26966">
        <w:rPr>
          <w:rFonts w:ascii="Times New Roman" w:eastAsia="Times New Roman" w:hAnsi="Times New Roman" w:cs="Times New Roman"/>
          <w:bCs/>
          <w:sz w:val="24"/>
          <w:szCs w:val="24"/>
          <w:lang w:eastAsia="es-MX"/>
        </w:rPr>
        <w:t xml:space="preserve">poblaciones numerosas </w:t>
      </w:r>
      <w:r>
        <w:rPr>
          <w:rFonts w:ascii="Times New Roman" w:eastAsia="Times New Roman" w:hAnsi="Times New Roman" w:cs="Times New Roman"/>
          <w:bCs/>
          <w:sz w:val="24"/>
          <w:szCs w:val="24"/>
          <w:lang w:eastAsia="es-MX"/>
        </w:rPr>
        <w:t>de estudiantes. Sin embargo, una preocupación que aparece también en la literatura</w:t>
      </w:r>
      <w:r w:rsidR="00C26966">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es que a pesar de ser una modalidad efectiva para el aprendizaje</w:t>
      </w:r>
      <w:r w:rsidR="00C26966">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sigue siendo cuestionado el carácter de estructura programática informal</w:t>
      </w:r>
      <w:r w:rsidR="00C26966">
        <w:rPr>
          <w:rFonts w:ascii="Times New Roman" w:eastAsia="Times New Roman" w:hAnsi="Times New Roman" w:cs="Times New Roman"/>
          <w:bCs/>
          <w:sz w:val="24"/>
          <w:szCs w:val="24"/>
          <w:lang w:eastAsia="es-MX"/>
        </w:rPr>
        <w:t xml:space="preserve"> contra la formalidad que se tiene en la institución educativa,</w:t>
      </w:r>
      <w:r>
        <w:rPr>
          <w:rFonts w:ascii="Times New Roman" w:eastAsia="Times New Roman" w:hAnsi="Times New Roman" w:cs="Times New Roman"/>
          <w:bCs/>
          <w:sz w:val="24"/>
          <w:szCs w:val="24"/>
          <w:lang w:eastAsia="es-MX"/>
        </w:rPr>
        <w:t xml:space="preserve"> por lo tanto, surgen varios puntos del modelo de aprendizaje extramuros que debe ser investigado</w:t>
      </w:r>
      <w:r w:rsidR="00C26966">
        <w:rPr>
          <w:rFonts w:ascii="Times New Roman" w:eastAsia="Times New Roman" w:hAnsi="Times New Roman" w:cs="Times New Roman"/>
          <w:bCs/>
          <w:sz w:val="24"/>
          <w:szCs w:val="24"/>
          <w:lang w:eastAsia="es-MX"/>
        </w:rPr>
        <w:t xml:space="preserve"> al respecto. De igual manera, dada la relevancia que tienen los médicos expertos supervisores del entrenamiento de estudiantes de veterinaria, es otro de los aspectos que merecen la atención con líneas de investigación  </w:t>
      </w:r>
      <w:r>
        <w:rPr>
          <w:rFonts w:ascii="Times New Roman" w:eastAsia="Times New Roman" w:hAnsi="Times New Roman" w:cs="Times New Roman"/>
          <w:bCs/>
          <w:sz w:val="24"/>
          <w:szCs w:val="24"/>
          <w:lang w:eastAsia="es-MX"/>
        </w:rPr>
        <w:t xml:space="preserve"> </w:t>
      </w:r>
      <w:r w:rsidR="00C26966">
        <w:rPr>
          <w:rFonts w:ascii="Times New Roman" w:eastAsia="Times New Roman" w:hAnsi="Times New Roman" w:cs="Times New Roman"/>
          <w:bCs/>
          <w:sz w:val="24"/>
          <w:szCs w:val="24"/>
          <w:lang w:eastAsia="es-MX"/>
        </w:rPr>
        <w:t>específicas</w:t>
      </w:r>
      <w:r w:rsidR="003D7C75">
        <w:rPr>
          <w:rFonts w:ascii="Times New Roman" w:eastAsia="Times New Roman" w:hAnsi="Times New Roman" w:cs="Times New Roman"/>
          <w:bCs/>
          <w:sz w:val="24"/>
          <w:szCs w:val="24"/>
          <w:lang w:eastAsia="es-MX"/>
        </w:rPr>
        <w:t>,</w:t>
      </w:r>
      <w:r w:rsidR="00C26966">
        <w:rPr>
          <w:rFonts w:ascii="Times New Roman" w:eastAsia="Times New Roman" w:hAnsi="Times New Roman" w:cs="Times New Roman"/>
          <w:bCs/>
          <w:sz w:val="24"/>
          <w:szCs w:val="24"/>
          <w:lang w:eastAsia="es-MX"/>
        </w:rPr>
        <w:t xml:space="preserve"> pues están contribuyendo a generar un aprendizaje </w:t>
      </w:r>
      <w:r w:rsidR="003D7C75">
        <w:rPr>
          <w:rFonts w:ascii="Times New Roman" w:eastAsia="Times New Roman" w:hAnsi="Times New Roman" w:cs="Times New Roman"/>
          <w:bCs/>
          <w:sz w:val="24"/>
          <w:szCs w:val="24"/>
          <w:lang w:eastAsia="es-MX"/>
        </w:rPr>
        <w:t xml:space="preserve">considerado por muchos autores como </w:t>
      </w:r>
      <w:r w:rsidR="00C26966">
        <w:rPr>
          <w:rFonts w:ascii="Times New Roman" w:eastAsia="Times New Roman" w:hAnsi="Times New Roman" w:cs="Times New Roman"/>
          <w:bCs/>
          <w:sz w:val="24"/>
          <w:szCs w:val="24"/>
          <w:lang w:eastAsia="es-MX"/>
        </w:rPr>
        <w:t xml:space="preserve">más efectivo que el generado en </w:t>
      </w:r>
      <w:r w:rsidR="00F96111">
        <w:rPr>
          <w:rFonts w:ascii="Times New Roman" w:eastAsia="Times New Roman" w:hAnsi="Times New Roman" w:cs="Times New Roman"/>
          <w:bCs/>
          <w:sz w:val="24"/>
          <w:szCs w:val="24"/>
          <w:lang w:eastAsia="es-MX"/>
        </w:rPr>
        <w:t>los escenarios docentes institucionales</w:t>
      </w:r>
      <w:r w:rsidR="00C26966">
        <w:rPr>
          <w:rFonts w:ascii="Times New Roman" w:eastAsia="Times New Roman" w:hAnsi="Times New Roman" w:cs="Times New Roman"/>
          <w:bCs/>
          <w:sz w:val="24"/>
          <w:szCs w:val="24"/>
          <w:lang w:eastAsia="es-MX"/>
        </w:rPr>
        <w:t xml:space="preserve">. El modelo de evaluación de Kirkpatrick puede ser útil para continuar evaluando estos elementos esenciales del proceso formativo del </w:t>
      </w:r>
      <w:r w:rsidR="004D2045">
        <w:rPr>
          <w:rFonts w:ascii="Times New Roman" w:eastAsia="Times New Roman" w:hAnsi="Times New Roman" w:cs="Times New Roman"/>
          <w:bCs/>
          <w:sz w:val="24"/>
          <w:szCs w:val="24"/>
          <w:lang w:eastAsia="es-MX"/>
        </w:rPr>
        <w:t>médico</w:t>
      </w:r>
      <w:r w:rsidR="00C26966">
        <w:rPr>
          <w:rFonts w:ascii="Times New Roman" w:eastAsia="Times New Roman" w:hAnsi="Times New Roman" w:cs="Times New Roman"/>
          <w:bCs/>
          <w:sz w:val="24"/>
          <w:szCs w:val="24"/>
          <w:lang w:eastAsia="es-MX"/>
        </w:rPr>
        <w:t xml:space="preserve"> veterinario zootecnista y de otras profesiones.  </w:t>
      </w:r>
    </w:p>
    <w:p w14:paraId="54EDD5A8" w14:textId="77777777" w:rsidR="001E37B1" w:rsidRDefault="001E37B1" w:rsidP="001E37B1">
      <w:pPr>
        <w:spacing w:after="360" w:line="360" w:lineRule="auto"/>
        <w:rPr>
          <w:rFonts w:ascii="Times New Roman" w:eastAsia="Times New Roman" w:hAnsi="Times New Roman" w:cs="Times New Roman"/>
          <w:b/>
          <w:sz w:val="32"/>
          <w:szCs w:val="32"/>
          <w:lang w:val="en-US" w:eastAsia="es-MX"/>
        </w:rPr>
      </w:pPr>
    </w:p>
    <w:p w14:paraId="4F974863" w14:textId="77777777" w:rsidR="001E37B1" w:rsidRDefault="001E37B1" w:rsidP="001E37B1">
      <w:pPr>
        <w:spacing w:after="360" w:line="360" w:lineRule="auto"/>
        <w:rPr>
          <w:rFonts w:ascii="Times New Roman" w:eastAsia="Times New Roman" w:hAnsi="Times New Roman" w:cs="Times New Roman"/>
          <w:b/>
          <w:sz w:val="32"/>
          <w:szCs w:val="32"/>
          <w:lang w:val="en-US" w:eastAsia="es-MX"/>
        </w:rPr>
      </w:pPr>
    </w:p>
    <w:p w14:paraId="76184C06" w14:textId="77777777" w:rsidR="001E37B1" w:rsidRDefault="001E37B1" w:rsidP="001E37B1">
      <w:pPr>
        <w:spacing w:after="360" w:line="360" w:lineRule="auto"/>
        <w:rPr>
          <w:rFonts w:ascii="Times New Roman" w:eastAsia="Times New Roman" w:hAnsi="Times New Roman" w:cs="Times New Roman"/>
          <w:b/>
          <w:sz w:val="32"/>
          <w:szCs w:val="32"/>
          <w:lang w:val="en-US" w:eastAsia="es-MX"/>
        </w:rPr>
      </w:pPr>
    </w:p>
    <w:p w14:paraId="5928E1A1" w14:textId="77777777" w:rsidR="001E37B1" w:rsidRDefault="001E37B1" w:rsidP="001E37B1">
      <w:pPr>
        <w:spacing w:after="360" w:line="360" w:lineRule="auto"/>
        <w:rPr>
          <w:rFonts w:ascii="Times New Roman" w:eastAsia="Times New Roman" w:hAnsi="Times New Roman" w:cs="Times New Roman"/>
          <w:b/>
          <w:sz w:val="32"/>
          <w:szCs w:val="32"/>
          <w:lang w:val="en-US" w:eastAsia="es-MX"/>
        </w:rPr>
      </w:pPr>
    </w:p>
    <w:p w14:paraId="2E219D74" w14:textId="5B516941" w:rsidR="00CF702F" w:rsidRPr="001E37B1" w:rsidRDefault="009B587D" w:rsidP="001E37B1">
      <w:pPr>
        <w:spacing w:after="360" w:line="360" w:lineRule="auto"/>
        <w:rPr>
          <w:rFonts w:eastAsia="Times New Roman" w:cstheme="minorHAnsi"/>
          <w:b/>
          <w:sz w:val="28"/>
          <w:szCs w:val="28"/>
          <w:lang w:val="en-US" w:eastAsia="es-MX"/>
        </w:rPr>
      </w:pPr>
      <w:proofErr w:type="spellStart"/>
      <w:r w:rsidRPr="001E37B1">
        <w:rPr>
          <w:rFonts w:eastAsia="Times New Roman" w:cstheme="minorHAnsi"/>
          <w:b/>
          <w:sz w:val="28"/>
          <w:szCs w:val="28"/>
          <w:lang w:val="en-US" w:eastAsia="es-MX"/>
        </w:rPr>
        <w:lastRenderedPageBreak/>
        <w:t>Referencias</w:t>
      </w:r>
      <w:proofErr w:type="spellEnd"/>
    </w:p>
    <w:p w14:paraId="5AA2377E" w14:textId="27EF6DFA" w:rsidR="00FE4562" w:rsidRPr="009B587D" w:rsidRDefault="00CF702F" w:rsidP="001E37B1">
      <w:pPr>
        <w:pStyle w:val="EndNoteBibliography"/>
        <w:spacing w:after="0" w:line="360" w:lineRule="auto"/>
        <w:ind w:left="720" w:hanging="720"/>
        <w:rPr>
          <w:rFonts w:ascii="Times New Roman" w:hAnsi="Times New Roman" w:cs="Times New Roman"/>
          <w:sz w:val="24"/>
          <w:szCs w:val="24"/>
        </w:rPr>
      </w:pPr>
      <w:r w:rsidRPr="009B587D">
        <w:rPr>
          <w:rFonts w:ascii="Times New Roman" w:eastAsia="Times New Roman" w:hAnsi="Times New Roman" w:cs="Times New Roman"/>
          <w:sz w:val="24"/>
          <w:szCs w:val="24"/>
          <w:lang w:eastAsia="es-MX"/>
        </w:rPr>
        <w:fldChar w:fldCharType="begin"/>
      </w:r>
      <w:r w:rsidRPr="009B587D">
        <w:rPr>
          <w:rFonts w:ascii="Times New Roman" w:eastAsia="Times New Roman" w:hAnsi="Times New Roman" w:cs="Times New Roman"/>
          <w:sz w:val="24"/>
          <w:szCs w:val="24"/>
          <w:lang w:eastAsia="es-MX"/>
        </w:rPr>
        <w:instrText xml:space="preserve"> ADDIN EN.REFLIST </w:instrText>
      </w:r>
      <w:r w:rsidRPr="009B587D">
        <w:rPr>
          <w:rFonts w:ascii="Times New Roman" w:eastAsia="Times New Roman" w:hAnsi="Times New Roman" w:cs="Times New Roman"/>
          <w:sz w:val="24"/>
          <w:szCs w:val="24"/>
          <w:lang w:eastAsia="es-MX"/>
        </w:rPr>
        <w:fldChar w:fldCharType="separate"/>
      </w:r>
      <w:bookmarkStart w:id="4" w:name="_ENREF_1"/>
      <w:r w:rsidR="00FE4562" w:rsidRPr="009B587D">
        <w:rPr>
          <w:rFonts w:ascii="Times New Roman" w:hAnsi="Times New Roman" w:cs="Times New Roman"/>
          <w:sz w:val="24"/>
          <w:szCs w:val="24"/>
        </w:rPr>
        <w:t xml:space="preserve">Billett, S. (2001). Learning through work: workplace affordances and individual engagement. </w:t>
      </w:r>
      <w:r w:rsidR="00FE4562" w:rsidRPr="009B587D">
        <w:rPr>
          <w:rFonts w:ascii="Times New Roman" w:hAnsi="Times New Roman" w:cs="Times New Roman"/>
          <w:i/>
          <w:sz w:val="24"/>
          <w:szCs w:val="24"/>
        </w:rPr>
        <w:t>Journal of Workplace Learning, 13</w:t>
      </w:r>
      <w:r w:rsidR="00FE4562" w:rsidRPr="009B587D">
        <w:rPr>
          <w:rFonts w:ascii="Times New Roman" w:hAnsi="Times New Roman" w:cs="Times New Roman"/>
          <w:sz w:val="24"/>
          <w:szCs w:val="24"/>
        </w:rPr>
        <w:t>(5), 209-214. doi: 10.1108/EUM0000000005548</w:t>
      </w:r>
      <w:bookmarkEnd w:id="4"/>
    </w:p>
    <w:p w14:paraId="275AD01C"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1C37BA23" w14:textId="61EE962A"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5" w:name="_ENREF_2"/>
      <w:r w:rsidRPr="009B587D">
        <w:rPr>
          <w:rFonts w:ascii="Times New Roman" w:hAnsi="Times New Roman" w:cs="Times New Roman"/>
          <w:sz w:val="24"/>
          <w:szCs w:val="24"/>
        </w:rPr>
        <w:t xml:space="preserve">Bleakley, A. (2006). Broadening conceptions of learning in medical education: The message from teamworking. </w:t>
      </w:r>
      <w:r w:rsidRPr="009B587D">
        <w:rPr>
          <w:rFonts w:ascii="Times New Roman" w:hAnsi="Times New Roman" w:cs="Times New Roman"/>
          <w:i/>
          <w:sz w:val="24"/>
          <w:szCs w:val="24"/>
        </w:rPr>
        <w:t>Medical education, 40</w:t>
      </w:r>
      <w:r w:rsidRPr="009B587D">
        <w:rPr>
          <w:rFonts w:ascii="Times New Roman" w:hAnsi="Times New Roman" w:cs="Times New Roman"/>
          <w:sz w:val="24"/>
          <w:szCs w:val="24"/>
        </w:rPr>
        <w:t>, 150-157. doi: 10.1111/j.1365-2929.2005.02371.x</w:t>
      </w:r>
      <w:bookmarkEnd w:id="5"/>
    </w:p>
    <w:p w14:paraId="1903BADA"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20EC90A2" w14:textId="59C5435D"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6" w:name="_ENREF_3"/>
      <w:r w:rsidRPr="009B587D">
        <w:rPr>
          <w:rFonts w:ascii="Times New Roman" w:hAnsi="Times New Roman" w:cs="Times New Roman"/>
          <w:sz w:val="24"/>
          <w:szCs w:val="24"/>
        </w:rPr>
        <w:t xml:space="preserve">Boor, K., Scheele, F., Van der Vleuten, C., Teunissen, P., den breejen, E., &amp; Scherpbier, A. (2008). How undergraduate clinical learning climates differ: A multi-method case study. </w:t>
      </w:r>
      <w:r w:rsidRPr="009B587D">
        <w:rPr>
          <w:rFonts w:ascii="Times New Roman" w:hAnsi="Times New Roman" w:cs="Times New Roman"/>
          <w:i/>
          <w:sz w:val="24"/>
          <w:szCs w:val="24"/>
        </w:rPr>
        <w:t>Medical education, 42</w:t>
      </w:r>
      <w:r w:rsidRPr="009B587D">
        <w:rPr>
          <w:rFonts w:ascii="Times New Roman" w:hAnsi="Times New Roman" w:cs="Times New Roman"/>
          <w:sz w:val="24"/>
          <w:szCs w:val="24"/>
        </w:rPr>
        <w:t>, 1029-1036. doi: 10.1111/j.1365-2923.2008.03149.x</w:t>
      </w:r>
      <w:bookmarkEnd w:id="6"/>
    </w:p>
    <w:p w14:paraId="7FB63513"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2E754802" w14:textId="067D45F4"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7" w:name="_ENREF_4"/>
      <w:r w:rsidRPr="009B587D">
        <w:rPr>
          <w:rFonts w:ascii="Times New Roman" w:hAnsi="Times New Roman" w:cs="Times New Roman"/>
          <w:sz w:val="24"/>
          <w:szCs w:val="24"/>
        </w:rPr>
        <w:t xml:space="preserve">Boud, D., &amp; Falchikov, N. (2006). Aligning Assessment with Long-Term Learning. </w:t>
      </w:r>
      <w:r w:rsidRPr="009B587D">
        <w:rPr>
          <w:rFonts w:ascii="Times New Roman" w:hAnsi="Times New Roman" w:cs="Times New Roman"/>
          <w:i/>
          <w:sz w:val="24"/>
          <w:szCs w:val="24"/>
        </w:rPr>
        <w:t>Assessment &amp; Evaluation in Higher Education, 31</w:t>
      </w:r>
      <w:r w:rsidRPr="009B587D">
        <w:rPr>
          <w:rFonts w:ascii="Times New Roman" w:hAnsi="Times New Roman" w:cs="Times New Roman"/>
          <w:sz w:val="24"/>
          <w:szCs w:val="24"/>
        </w:rPr>
        <w:t>, 399-413. doi: 10.1080/02602930600679050</w:t>
      </w:r>
      <w:bookmarkEnd w:id="7"/>
    </w:p>
    <w:p w14:paraId="0EF166F4"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64582E32" w14:textId="4C0FE572"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8" w:name="_ENREF_5"/>
      <w:r w:rsidRPr="009B587D">
        <w:rPr>
          <w:rFonts w:ascii="Times New Roman" w:hAnsi="Times New Roman" w:cs="Times New Roman"/>
          <w:sz w:val="24"/>
          <w:szCs w:val="24"/>
        </w:rPr>
        <w:t xml:space="preserve">Damodaran, A., Shulruf, B., &amp; Jones, P. (2017). Trust and risk: A model for medical education. </w:t>
      </w:r>
      <w:r w:rsidRPr="009B587D">
        <w:rPr>
          <w:rFonts w:ascii="Times New Roman" w:hAnsi="Times New Roman" w:cs="Times New Roman"/>
          <w:i/>
          <w:sz w:val="24"/>
          <w:szCs w:val="24"/>
        </w:rPr>
        <w:t>Medical education, 51</w:t>
      </w:r>
      <w:r w:rsidRPr="009B587D">
        <w:rPr>
          <w:rFonts w:ascii="Times New Roman" w:hAnsi="Times New Roman" w:cs="Times New Roman"/>
          <w:sz w:val="24"/>
          <w:szCs w:val="24"/>
        </w:rPr>
        <w:t>. doi: 10.1111/medu.13339</w:t>
      </w:r>
      <w:bookmarkEnd w:id="8"/>
    </w:p>
    <w:p w14:paraId="18E21804"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25F11A38" w14:textId="32932E91"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9" w:name="_ENREF_6"/>
      <w:r w:rsidRPr="009B587D">
        <w:rPr>
          <w:rFonts w:ascii="Times New Roman" w:hAnsi="Times New Roman" w:cs="Times New Roman"/>
          <w:sz w:val="24"/>
          <w:szCs w:val="24"/>
        </w:rPr>
        <w:t xml:space="preserve">Hauer, K., ten Cate, O., Boscardin, C., Irby, D., Iobst, W., &amp; O'Sullivan, P. (2013). Understanding trust as an essential element of trainee supervision and learning in the workplace. </w:t>
      </w:r>
      <w:r w:rsidRPr="009B587D">
        <w:rPr>
          <w:rFonts w:ascii="Times New Roman" w:hAnsi="Times New Roman" w:cs="Times New Roman"/>
          <w:i/>
          <w:sz w:val="24"/>
          <w:szCs w:val="24"/>
        </w:rPr>
        <w:t>Advances in health sciences education : theory and practice, 19</w:t>
      </w:r>
      <w:r w:rsidRPr="009B587D">
        <w:rPr>
          <w:rFonts w:ascii="Times New Roman" w:hAnsi="Times New Roman" w:cs="Times New Roman"/>
          <w:sz w:val="24"/>
          <w:szCs w:val="24"/>
        </w:rPr>
        <w:t>. doi: 10.1007/s10459-013-9474-4</w:t>
      </w:r>
      <w:bookmarkEnd w:id="9"/>
    </w:p>
    <w:p w14:paraId="536E402D"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2D8798F5" w14:textId="75349432"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0" w:name="_ENREF_7"/>
      <w:r w:rsidRPr="009B587D">
        <w:rPr>
          <w:rFonts w:ascii="Times New Roman" w:hAnsi="Times New Roman" w:cs="Times New Roman"/>
          <w:sz w:val="24"/>
          <w:szCs w:val="24"/>
        </w:rPr>
        <w:t xml:space="preserve">Hecker, K., Norris, J., &amp; Coe, J. (2012). Workplace-Based Assessment in a Primary-Care Setting. </w:t>
      </w:r>
      <w:r w:rsidRPr="009B587D">
        <w:rPr>
          <w:rFonts w:ascii="Times New Roman" w:hAnsi="Times New Roman" w:cs="Times New Roman"/>
          <w:i/>
          <w:sz w:val="24"/>
          <w:szCs w:val="24"/>
        </w:rPr>
        <w:t>Journal of Veterinary Medical Education, 39</w:t>
      </w:r>
      <w:r w:rsidRPr="009B587D">
        <w:rPr>
          <w:rFonts w:ascii="Times New Roman" w:hAnsi="Times New Roman" w:cs="Times New Roman"/>
          <w:sz w:val="24"/>
          <w:szCs w:val="24"/>
        </w:rPr>
        <w:t>, 229-240. doi: 10.3138/jvme.0612.054R</w:t>
      </w:r>
      <w:bookmarkEnd w:id="10"/>
    </w:p>
    <w:p w14:paraId="7D2627B0"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4603B4D6" w14:textId="1F69B904"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1" w:name="_ENREF_8"/>
      <w:r w:rsidRPr="009B587D">
        <w:rPr>
          <w:rFonts w:ascii="Times New Roman" w:hAnsi="Times New Roman" w:cs="Times New Roman"/>
          <w:sz w:val="24"/>
          <w:szCs w:val="24"/>
        </w:rPr>
        <w:t xml:space="preserve">Holmboe, E., Ginsburg, S., &amp; Bernabeo, E. (2011). The rotational approach to medical education: Time to confront our assumptions? </w:t>
      </w:r>
      <w:r w:rsidRPr="009B587D">
        <w:rPr>
          <w:rFonts w:ascii="Times New Roman" w:hAnsi="Times New Roman" w:cs="Times New Roman"/>
          <w:i/>
          <w:sz w:val="24"/>
          <w:szCs w:val="24"/>
        </w:rPr>
        <w:t>Medical education, 45</w:t>
      </w:r>
      <w:r w:rsidRPr="009B587D">
        <w:rPr>
          <w:rFonts w:ascii="Times New Roman" w:hAnsi="Times New Roman" w:cs="Times New Roman"/>
          <w:sz w:val="24"/>
          <w:szCs w:val="24"/>
        </w:rPr>
        <w:t>, 69-80. doi: 10.1111/j.1365-2923.2010.03847.x</w:t>
      </w:r>
      <w:bookmarkEnd w:id="11"/>
    </w:p>
    <w:p w14:paraId="35EB8A2C"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173D5AAC" w14:textId="0B3D2B8E"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2" w:name="_ENREF_9"/>
      <w:r w:rsidRPr="009B587D">
        <w:rPr>
          <w:rFonts w:ascii="Times New Roman" w:hAnsi="Times New Roman" w:cs="Times New Roman"/>
          <w:sz w:val="24"/>
          <w:szCs w:val="24"/>
        </w:rPr>
        <w:lastRenderedPageBreak/>
        <w:t xml:space="preserve">Isba, R. B., K. (2011). </w:t>
      </w:r>
      <w:r w:rsidRPr="009B587D">
        <w:rPr>
          <w:rFonts w:ascii="Times New Roman" w:hAnsi="Times New Roman" w:cs="Times New Roman"/>
          <w:i/>
          <w:sz w:val="24"/>
          <w:szCs w:val="24"/>
        </w:rPr>
        <w:t xml:space="preserve">Creating a learning environment. , </w:t>
      </w:r>
      <w:r w:rsidRPr="009B587D">
        <w:rPr>
          <w:rFonts w:ascii="Times New Roman" w:hAnsi="Times New Roman" w:cs="Times New Roman"/>
          <w:sz w:val="24"/>
          <w:szCs w:val="24"/>
        </w:rPr>
        <w:t>(T. D. K. M. A. S. J. S. C. Livingstone Ed.). Churchill Livingstone.</w:t>
      </w:r>
      <w:bookmarkEnd w:id="12"/>
    </w:p>
    <w:p w14:paraId="44BCAE98"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27CC45AA" w14:textId="49169578"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3" w:name="_ENREF_10"/>
      <w:r w:rsidRPr="009B587D">
        <w:rPr>
          <w:rFonts w:ascii="Times New Roman" w:hAnsi="Times New Roman" w:cs="Times New Roman"/>
          <w:sz w:val="24"/>
          <w:szCs w:val="24"/>
        </w:rPr>
        <w:t xml:space="preserve">Kennedy, T., Regehr, G., Baker, G., &amp; Lingard, L. (2008). Point-of-Care Assessment of Medical Trainee Competence for Independent Clinical Work. </w:t>
      </w:r>
      <w:r w:rsidRPr="009B587D">
        <w:rPr>
          <w:rFonts w:ascii="Times New Roman" w:hAnsi="Times New Roman" w:cs="Times New Roman"/>
          <w:i/>
          <w:sz w:val="24"/>
          <w:szCs w:val="24"/>
        </w:rPr>
        <w:t>Academic medicine : journal of the Association of American Medical Colleges, 83</w:t>
      </w:r>
      <w:r w:rsidRPr="009B587D">
        <w:rPr>
          <w:rFonts w:ascii="Times New Roman" w:hAnsi="Times New Roman" w:cs="Times New Roman"/>
          <w:sz w:val="24"/>
          <w:szCs w:val="24"/>
        </w:rPr>
        <w:t>, S89-92. doi: 10.1097/ACM.0b013e318183c8b7</w:t>
      </w:r>
      <w:bookmarkEnd w:id="13"/>
    </w:p>
    <w:p w14:paraId="027108DF"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629941AE" w14:textId="1FBAECA7"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4" w:name="_ENREF_11"/>
      <w:r w:rsidRPr="009B587D">
        <w:rPr>
          <w:rFonts w:ascii="Times New Roman" w:hAnsi="Times New Roman" w:cs="Times New Roman"/>
          <w:sz w:val="24"/>
          <w:szCs w:val="24"/>
        </w:rPr>
        <w:t xml:space="preserve">Kilminster, S. M., &amp; Jolly, B. (2000). Effective supervision in clinical practice settings: A literature review. </w:t>
      </w:r>
      <w:r w:rsidRPr="009B587D">
        <w:rPr>
          <w:rFonts w:ascii="Times New Roman" w:hAnsi="Times New Roman" w:cs="Times New Roman"/>
          <w:i/>
          <w:sz w:val="24"/>
          <w:szCs w:val="24"/>
        </w:rPr>
        <w:t>Medical education, 34</w:t>
      </w:r>
      <w:r w:rsidRPr="009B587D">
        <w:rPr>
          <w:rFonts w:ascii="Times New Roman" w:hAnsi="Times New Roman" w:cs="Times New Roman"/>
          <w:sz w:val="24"/>
          <w:szCs w:val="24"/>
        </w:rPr>
        <w:t>, 827-840. doi: 10.1046/j.1365-2923.2000.00758.x</w:t>
      </w:r>
      <w:bookmarkEnd w:id="14"/>
    </w:p>
    <w:p w14:paraId="61159563"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2C798F85" w14:textId="7BB316E0"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5" w:name="_ENREF_12"/>
      <w:r w:rsidRPr="009B587D">
        <w:rPr>
          <w:rFonts w:ascii="Times New Roman" w:hAnsi="Times New Roman" w:cs="Times New Roman"/>
          <w:sz w:val="24"/>
          <w:szCs w:val="24"/>
        </w:rPr>
        <w:t xml:space="preserve">Liljedahl, M., Björck, E., Ponzer, S., &amp; Bolander Laksov, K. (2019). Navigating without a map: how medical students interact with clinical learning environments. </w:t>
      </w:r>
      <w:r w:rsidRPr="009B587D">
        <w:rPr>
          <w:rFonts w:ascii="Times New Roman" w:hAnsi="Times New Roman" w:cs="Times New Roman"/>
          <w:i/>
          <w:sz w:val="24"/>
          <w:szCs w:val="24"/>
        </w:rPr>
        <w:t>Studies in Higher Education, 44</w:t>
      </w:r>
      <w:r w:rsidRPr="009B587D">
        <w:rPr>
          <w:rFonts w:ascii="Times New Roman" w:hAnsi="Times New Roman" w:cs="Times New Roman"/>
          <w:sz w:val="24"/>
          <w:szCs w:val="24"/>
        </w:rPr>
        <w:t>(2), 275-286. doi: 10.1080/03075079.2017.1359822</w:t>
      </w:r>
      <w:bookmarkEnd w:id="15"/>
    </w:p>
    <w:p w14:paraId="208176C7"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4E83BCF4" w14:textId="3430F660"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6" w:name="_ENREF_13"/>
      <w:r w:rsidRPr="009B587D">
        <w:rPr>
          <w:rFonts w:ascii="Times New Roman" w:hAnsi="Times New Roman" w:cs="Times New Roman"/>
          <w:sz w:val="24"/>
          <w:szCs w:val="24"/>
        </w:rPr>
        <w:t xml:space="preserve">May, S. (2013). Clinical reasoning and case-based decision making: the fundamental challenge to veterinary educators. </w:t>
      </w:r>
      <w:r w:rsidRPr="009B587D">
        <w:rPr>
          <w:rFonts w:ascii="Times New Roman" w:hAnsi="Times New Roman" w:cs="Times New Roman"/>
          <w:i/>
          <w:sz w:val="24"/>
          <w:szCs w:val="24"/>
        </w:rPr>
        <w:t>J Vet Med Educ, 40</w:t>
      </w:r>
      <w:r w:rsidRPr="009B587D">
        <w:rPr>
          <w:rFonts w:ascii="Times New Roman" w:hAnsi="Times New Roman" w:cs="Times New Roman"/>
          <w:sz w:val="24"/>
          <w:szCs w:val="24"/>
        </w:rPr>
        <w:t>(3), 200-209. doi: doi: 10.3138/jvme.0113-008R.</w:t>
      </w:r>
      <w:bookmarkEnd w:id="16"/>
    </w:p>
    <w:p w14:paraId="55689B76"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2EF4BC1A" w14:textId="73E75B33"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7" w:name="_ENREF_14"/>
      <w:r w:rsidRPr="009B587D">
        <w:rPr>
          <w:rFonts w:ascii="Times New Roman" w:hAnsi="Times New Roman" w:cs="Times New Roman"/>
          <w:sz w:val="24"/>
          <w:szCs w:val="24"/>
        </w:rPr>
        <w:t xml:space="preserve">Scholz, E., Trede, F., &amp; Raidal, L. (2013). Workplace Learning in Veterinary Education: A Sociocultural Perspective. </w:t>
      </w:r>
      <w:r w:rsidRPr="009B587D">
        <w:rPr>
          <w:rFonts w:ascii="Times New Roman" w:hAnsi="Times New Roman" w:cs="Times New Roman"/>
          <w:i/>
          <w:sz w:val="24"/>
          <w:szCs w:val="24"/>
        </w:rPr>
        <w:t>Journal of Veterinary Medical Education, 40</w:t>
      </w:r>
      <w:r w:rsidRPr="009B587D">
        <w:rPr>
          <w:rFonts w:ascii="Times New Roman" w:hAnsi="Times New Roman" w:cs="Times New Roman"/>
          <w:sz w:val="24"/>
          <w:szCs w:val="24"/>
        </w:rPr>
        <w:t>(4), 355-362. doi: 10.3138/jvme.0113-015R</w:t>
      </w:r>
      <w:bookmarkEnd w:id="17"/>
    </w:p>
    <w:p w14:paraId="0DA2A8F2"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7DE0F4A7" w14:textId="313F22F2"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8" w:name="_ENREF_15"/>
      <w:r w:rsidRPr="009B587D">
        <w:rPr>
          <w:rFonts w:ascii="Times New Roman" w:hAnsi="Times New Roman" w:cs="Times New Roman"/>
          <w:sz w:val="24"/>
          <w:szCs w:val="24"/>
        </w:rPr>
        <w:t xml:space="preserve">Steinert, Y., &amp; Mann, K. (2006). Faculty Development: Principles and Practices. </w:t>
      </w:r>
      <w:r w:rsidRPr="009B587D">
        <w:rPr>
          <w:rFonts w:ascii="Times New Roman" w:hAnsi="Times New Roman" w:cs="Times New Roman"/>
          <w:i/>
          <w:sz w:val="24"/>
          <w:szCs w:val="24"/>
        </w:rPr>
        <w:t>Journal of Veterinary Medical Education, 33</w:t>
      </w:r>
      <w:r w:rsidRPr="009B587D">
        <w:rPr>
          <w:rFonts w:ascii="Times New Roman" w:hAnsi="Times New Roman" w:cs="Times New Roman"/>
          <w:sz w:val="24"/>
          <w:szCs w:val="24"/>
        </w:rPr>
        <w:t>, 317-324. doi: 10.3138/jvme.33.3.317</w:t>
      </w:r>
      <w:bookmarkEnd w:id="18"/>
    </w:p>
    <w:p w14:paraId="5E2C726F"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3A16A840" w14:textId="40831BF9"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19" w:name="_ENREF_16"/>
      <w:r w:rsidRPr="009B587D">
        <w:rPr>
          <w:rFonts w:ascii="Times New Roman" w:hAnsi="Times New Roman" w:cs="Times New Roman"/>
          <w:sz w:val="24"/>
          <w:szCs w:val="24"/>
        </w:rPr>
        <w:t xml:space="preserve">Swanwick, T. (2005). Informal learning in postgraduate medical education: From cognitivism to 'culturism'. </w:t>
      </w:r>
      <w:r w:rsidRPr="009B587D">
        <w:rPr>
          <w:rFonts w:ascii="Times New Roman" w:hAnsi="Times New Roman" w:cs="Times New Roman"/>
          <w:i/>
          <w:sz w:val="24"/>
          <w:szCs w:val="24"/>
        </w:rPr>
        <w:t>Medical education, 39</w:t>
      </w:r>
      <w:r w:rsidRPr="009B587D">
        <w:rPr>
          <w:rFonts w:ascii="Times New Roman" w:hAnsi="Times New Roman" w:cs="Times New Roman"/>
          <w:sz w:val="24"/>
          <w:szCs w:val="24"/>
        </w:rPr>
        <w:t>, 859-865. doi: 10.1111/j.1365-2929.2005.02224.x</w:t>
      </w:r>
      <w:bookmarkEnd w:id="19"/>
    </w:p>
    <w:p w14:paraId="00D4FF12"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12416337" w14:textId="44B1A532"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20" w:name="_ENREF_17"/>
      <w:r w:rsidRPr="009B587D">
        <w:rPr>
          <w:rFonts w:ascii="Times New Roman" w:hAnsi="Times New Roman" w:cs="Times New Roman"/>
          <w:sz w:val="24"/>
          <w:szCs w:val="24"/>
        </w:rPr>
        <w:t xml:space="preserve">ten Cate, O., Hart, D., Ankel, F., Busari, J., Englander, R., Glasgow, N., . . . wycliffe-jones, K. (2015). Entrustment Decision Making in Clinical Training. </w:t>
      </w:r>
      <w:r w:rsidRPr="009B587D">
        <w:rPr>
          <w:rFonts w:ascii="Times New Roman" w:hAnsi="Times New Roman" w:cs="Times New Roman"/>
          <w:i/>
          <w:sz w:val="24"/>
          <w:szCs w:val="24"/>
        </w:rPr>
        <w:t xml:space="preserve">Academic medicine : </w:t>
      </w:r>
      <w:r w:rsidRPr="009B587D">
        <w:rPr>
          <w:rFonts w:ascii="Times New Roman" w:hAnsi="Times New Roman" w:cs="Times New Roman"/>
          <w:i/>
          <w:sz w:val="24"/>
          <w:szCs w:val="24"/>
        </w:rPr>
        <w:lastRenderedPageBreak/>
        <w:t>journal of the Association of American Medical Colleges, 91</w:t>
      </w:r>
      <w:r w:rsidRPr="009B587D">
        <w:rPr>
          <w:rFonts w:ascii="Times New Roman" w:hAnsi="Times New Roman" w:cs="Times New Roman"/>
          <w:sz w:val="24"/>
          <w:szCs w:val="24"/>
        </w:rPr>
        <w:t>. doi: 10.1097/ACM.0000000000001044</w:t>
      </w:r>
      <w:bookmarkEnd w:id="20"/>
    </w:p>
    <w:p w14:paraId="6E1B3F56"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7187DECA" w14:textId="5C1FE655"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21" w:name="_ENREF_18"/>
      <w:r w:rsidRPr="009B587D">
        <w:rPr>
          <w:rFonts w:ascii="Times New Roman" w:hAnsi="Times New Roman" w:cs="Times New Roman"/>
          <w:sz w:val="24"/>
          <w:szCs w:val="24"/>
        </w:rPr>
        <w:t xml:space="preserve">Trowler, P., &amp; Cooper, A. (2002). Teaching and Learning Regimes: Implicit theories and recurrent practices in the enhancement of teaching and learning through educational development programmes. </w:t>
      </w:r>
      <w:r w:rsidRPr="009B587D">
        <w:rPr>
          <w:rFonts w:ascii="Times New Roman" w:hAnsi="Times New Roman" w:cs="Times New Roman"/>
          <w:i/>
          <w:sz w:val="24"/>
          <w:szCs w:val="24"/>
        </w:rPr>
        <w:t>Higher Education Research &amp; Development, 21</w:t>
      </w:r>
      <w:r w:rsidRPr="009B587D">
        <w:rPr>
          <w:rFonts w:ascii="Times New Roman" w:hAnsi="Times New Roman" w:cs="Times New Roman"/>
          <w:sz w:val="24"/>
          <w:szCs w:val="24"/>
        </w:rPr>
        <w:t>(3), 221-240. doi: 10.1080/0729436022000020742</w:t>
      </w:r>
      <w:bookmarkEnd w:id="21"/>
    </w:p>
    <w:p w14:paraId="4ED432CE" w14:textId="77777777" w:rsidR="00CA519B" w:rsidRPr="009B587D" w:rsidRDefault="00CA519B" w:rsidP="001E37B1">
      <w:pPr>
        <w:pStyle w:val="EndNoteBibliography"/>
        <w:spacing w:after="0" w:line="360" w:lineRule="auto"/>
        <w:ind w:left="720" w:hanging="720"/>
        <w:rPr>
          <w:rFonts w:ascii="Times New Roman" w:hAnsi="Times New Roman" w:cs="Times New Roman"/>
          <w:sz w:val="24"/>
          <w:szCs w:val="24"/>
        </w:rPr>
      </w:pPr>
    </w:p>
    <w:p w14:paraId="047AD2DD" w14:textId="77777777" w:rsidR="00FE4562" w:rsidRPr="009B587D" w:rsidRDefault="00FE4562" w:rsidP="001E37B1">
      <w:pPr>
        <w:pStyle w:val="EndNoteBibliography"/>
        <w:spacing w:after="0" w:line="360" w:lineRule="auto"/>
        <w:ind w:left="720" w:hanging="720"/>
        <w:rPr>
          <w:rFonts w:ascii="Times New Roman" w:hAnsi="Times New Roman" w:cs="Times New Roman"/>
          <w:sz w:val="24"/>
          <w:szCs w:val="24"/>
        </w:rPr>
      </w:pPr>
      <w:bookmarkStart w:id="22" w:name="_ENREF_19"/>
      <w:r w:rsidRPr="009B587D">
        <w:rPr>
          <w:rFonts w:ascii="Times New Roman" w:hAnsi="Times New Roman" w:cs="Times New Roman"/>
          <w:sz w:val="24"/>
          <w:szCs w:val="24"/>
        </w:rPr>
        <w:t xml:space="preserve">Tynjälä, P. (2008). Perspective into learning in the workplace. </w:t>
      </w:r>
      <w:r w:rsidRPr="009B587D">
        <w:rPr>
          <w:rFonts w:ascii="Times New Roman" w:hAnsi="Times New Roman" w:cs="Times New Roman"/>
          <w:i/>
          <w:sz w:val="24"/>
          <w:szCs w:val="24"/>
        </w:rPr>
        <w:t>Educational Research Review, 3</w:t>
      </w:r>
      <w:r w:rsidRPr="009B587D">
        <w:rPr>
          <w:rFonts w:ascii="Times New Roman" w:hAnsi="Times New Roman" w:cs="Times New Roman"/>
          <w:sz w:val="24"/>
          <w:szCs w:val="24"/>
        </w:rPr>
        <w:t>, 130-154. doi: 10.1016/j.edurev.2007.12.001</w:t>
      </w:r>
      <w:bookmarkEnd w:id="22"/>
    </w:p>
    <w:p w14:paraId="76F815EA" w14:textId="77777777" w:rsidR="00FE4562" w:rsidRPr="009B587D" w:rsidRDefault="00FE4562" w:rsidP="001E37B1">
      <w:pPr>
        <w:pStyle w:val="EndNoteBibliography"/>
        <w:spacing w:line="360" w:lineRule="auto"/>
        <w:ind w:left="720" w:hanging="720"/>
        <w:rPr>
          <w:rFonts w:ascii="Times New Roman" w:hAnsi="Times New Roman" w:cs="Times New Roman"/>
          <w:sz w:val="24"/>
          <w:szCs w:val="24"/>
        </w:rPr>
      </w:pPr>
      <w:bookmarkStart w:id="23" w:name="_ENREF_20"/>
      <w:r w:rsidRPr="009B587D">
        <w:rPr>
          <w:rFonts w:ascii="Times New Roman" w:hAnsi="Times New Roman" w:cs="Times New Roman"/>
          <w:sz w:val="24"/>
          <w:szCs w:val="24"/>
        </w:rPr>
        <w:t xml:space="preserve">Van der Vleuten, C., &amp; Schuwirth, L. (2005). Assessing professional competence: From methods to programmes. </w:t>
      </w:r>
      <w:r w:rsidRPr="009B587D">
        <w:rPr>
          <w:rFonts w:ascii="Times New Roman" w:hAnsi="Times New Roman" w:cs="Times New Roman"/>
          <w:i/>
          <w:sz w:val="24"/>
          <w:szCs w:val="24"/>
        </w:rPr>
        <w:t>Medical education, 39</w:t>
      </w:r>
      <w:r w:rsidRPr="009B587D">
        <w:rPr>
          <w:rFonts w:ascii="Times New Roman" w:hAnsi="Times New Roman" w:cs="Times New Roman"/>
          <w:sz w:val="24"/>
          <w:szCs w:val="24"/>
        </w:rPr>
        <w:t>, 309-317. doi: 10.1111/j.1365-2929.2005.02094.x</w:t>
      </w:r>
      <w:bookmarkEnd w:id="23"/>
    </w:p>
    <w:p w14:paraId="266DA39A" w14:textId="77777777" w:rsidR="00447EA0" w:rsidRPr="009B587D" w:rsidRDefault="00CF702F" w:rsidP="007D00F0">
      <w:pPr>
        <w:spacing w:after="360" w:line="360" w:lineRule="auto"/>
        <w:jc w:val="both"/>
        <w:rPr>
          <w:rFonts w:ascii="Times New Roman" w:eastAsia="Times New Roman" w:hAnsi="Times New Roman" w:cs="Times New Roman"/>
          <w:sz w:val="24"/>
          <w:szCs w:val="24"/>
          <w:lang w:eastAsia="es-MX"/>
        </w:rPr>
      </w:pPr>
      <w:r w:rsidRPr="009B587D">
        <w:rPr>
          <w:rFonts w:ascii="Times New Roman" w:eastAsia="Times New Roman" w:hAnsi="Times New Roman" w:cs="Times New Roman"/>
          <w:sz w:val="24"/>
          <w:szCs w:val="24"/>
          <w:lang w:eastAsia="es-MX"/>
        </w:rPr>
        <w:fldChar w:fldCharType="end"/>
      </w:r>
    </w:p>
    <w:sectPr w:rsidR="00447EA0" w:rsidRPr="009B587D" w:rsidSect="001E37B1">
      <w:headerReference w:type="default" r:id="rId27"/>
      <w:footerReference w:type="default" r:id="rId28"/>
      <w:pgSz w:w="12240" w:h="15840"/>
      <w:pgMar w:top="1417" w:right="1701" w:bottom="426" w:left="1701"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8D5A6" w14:textId="77777777" w:rsidR="00697378" w:rsidRDefault="00697378" w:rsidP="0021747B">
      <w:pPr>
        <w:spacing w:after="0" w:line="240" w:lineRule="auto"/>
      </w:pPr>
      <w:r>
        <w:separator/>
      </w:r>
    </w:p>
  </w:endnote>
  <w:endnote w:type="continuationSeparator" w:id="0">
    <w:p w14:paraId="38B542FD" w14:textId="77777777" w:rsidR="00697378" w:rsidRDefault="00697378" w:rsidP="0021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08A6" w14:textId="20243EEF" w:rsidR="001E37B1" w:rsidRDefault="001E37B1" w:rsidP="001E37B1">
    <w:pPr>
      <w:pStyle w:val="Piedepgina"/>
      <w:jc w:val="center"/>
    </w:pPr>
    <w:r w:rsidRPr="00FB4A95">
      <w:rPr>
        <w:rFonts w:ascii="Calibri" w:hAnsi="Calibri" w:cs="Calibri"/>
        <w:b/>
        <w:szCs w:val="20"/>
      </w:rPr>
      <w:t xml:space="preserve">Vol. </w:t>
    </w:r>
    <w:r>
      <w:rPr>
        <w:rFonts w:ascii="Calibri" w:hAnsi="Calibri" w:cs="Calibri"/>
        <w:b/>
        <w:szCs w:val="20"/>
      </w:rPr>
      <w:t>9</w:t>
    </w:r>
    <w:r w:rsidRPr="00FB4A95">
      <w:rPr>
        <w:rFonts w:ascii="Calibri" w:hAnsi="Calibri" w:cs="Calibri"/>
        <w:b/>
        <w:szCs w:val="20"/>
      </w:rPr>
      <w:t>, Núm. 1</w:t>
    </w:r>
    <w:r>
      <w:rPr>
        <w:rFonts w:ascii="Calibri" w:hAnsi="Calibri" w:cs="Calibri"/>
        <w:b/>
        <w:szCs w:val="20"/>
      </w:rPr>
      <w:t>8</w:t>
    </w:r>
    <w:r w:rsidRPr="00FB4A95">
      <w:rPr>
        <w:rFonts w:ascii="Calibri" w:hAnsi="Calibri" w:cs="Calibri"/>
        <w:b/>
        <w:szCs w:val="20"/>
      </w:rPr>
      <w:t xml:space="preserve">                   </w:t>
    </w:r>
    <w:r>
      <w:rPr>
        <w:rFonts w:ascii="Calibri" w:hAnsi="Calibri" w:cs="Calibri"/>
        <w:b/>
        <w:szCs w:val="20"/>
      </w:rPr>
      <w:t>Julio - Diciembre</w:t>
    </w:r>
    <w:r>
      <w:rPr>
        <w:rFonts w:ascii="Calibri" w:hAnsi="Calibri" w:cs="Calibri"/>
        <w:b/>
        <w:szCs w:val="20"/>
      </w:rPr>
      <w:t xml:space="preserve"> 2022</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879C7" w14:textId="77777777" w:rsidR="00697378" w:rsidRDefault="00697378" w:rsidP="0021747B">
      <w:pPr>
        <w:spacing w:after="0" w:line="240" w:lineRule="auto"/>
      </w:pPr>
      <w:r>
        <w:separator/>
      </w:r>
    </w:p>
  </w:footnote>
  <w:footnote w:type="continuationSeparator" w:id="0">
    <w:p w14:paraId="1B694D0C" w14:textId="77777777" w:rsidR="00697378" w:rsidRDefault="00697378" w:rsidP="00217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09159" w14:textId="75862371" w:rsidR="001E37B1" w:rsidRDefault="001E37B1" w:rsidP="001E37B1">
    <w:pPr>
      <w:pStyle w:val="Encabezado"/>
      <w:jc w:val="center"/>
    </w:pPr>
    <w:r w:rsidRPr="00666AC6">
      <w:rPr>
        <w:noProof/>
      </w:rPr>
      <w:drawing>
        <wp:inline distT="0" distB="0" distL="0" distR="0" wp14:anchorId="360AA85A" wp14:editId="51E959BD">
          <wp:extent cx="5200650" cy="704850"/>
          <wp:effectExtent l="0" t="0" r="0" b="0"/>
          <wp:docPr id="29" name="Imagen 2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BF1"/>
    <w:multiLevelType w:val="multilevel"/>
    <w:tmpl w:val="D7FA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52B86"/>
    <w:multiLevelType w:val="hybridMultilevel"/>
    <w:tmpl w:val="BE2C4F90"/>
    <w:lvl w:ilvl="0" w:tplc="C882980C">
      <w:start w:val="2"/>
      <w:numFmt w:val="decimal"/>
      <w:lvlText w:val="%1."/>
      <w:lvlJc w:val="left"/>
      <w:pPr>
        <w:ind w:left="390" w:hanging="360"/>
      </w:pPr>
      <w:rPr>
        <w:rFonts w:hint="default"/>
        <w:b/>
      </w:rPr>
    </w:lvl>
    <w:lvl w:ilvl="1" w:tplc="080A0019" w:tentative="1">
      <w:start w:val="1"/>
      <w:numFmt w:val="lowerLetter"/>
      <w:lvlText w:val="%2."/>
      <w:lvlJc w:val="left"/>
      <w:pPr>
        <w:ind w:left="1110" w:hanging="360"/>
      </w:pPr>
    </w:lvl>
    <w:lvl w:ilvl="2" w:tplc="080A001B" w:tentative="1">
      <w:start w:val="1"/>
      <w:numFmt w:val="lowerRoman"/>
      <w:lvlText w:val="%3."/>
      <w:lvlJc w:val="right"/>
      <w:pPr>
        <w:ind w:left="1830" w:hanging="180"/>
      </w:pPr>
    </w:lvl>
    <w:lvl w:ilvl="3" w:tplc="080A000F" w:tentative="1">
      <w:start w:val="1"/>
      <w:numFmt w:val="decimal"/>
      <w:lvlText w:val="%4."/>
      <w:lvlJc w:val="left"/>
      <w:pPr>
        <w:ind w:left="2550" w:hanging="360"/>
      </w:pPr>
    </w:lvl>
    <w:lvl w:ilvl="4" w:tplc="080A0019" w:tentative="1">
      <w:start w:val="1"/>
      <w:numFmt w:val="lowerLetter"/>
      <w:lvlText w:val="%5."/>
      <w:lvlJc w:val="left"/>
      <w:pPr>
        <w:ind w:left="3270" w:hanging="360"/>
      </w:pPr>
    </w:lvl>
    <w:lvl w:ilvl="5" w:tplc="080A001B" w:tentative="1">
      <w:start w:val="1"/>
      <w:numFmt w:val="lowerRoman"/>
      <w:lvlText w:val="%6."/>
      <w:lvlJc w:val="right"/>
      <w:pPr>
        <w:ind w:left="3990" w:hanging="180"/>
      </w:pPr>
    </w:lvl>
    <w:lvl w:ilvl="6" w:tplc="080A000F" w:tentative="1">
      <w:start w:val="1"/>
      <w:numFmt w:val="decimal"/>
      <w:lvlText w:val="%7."/>
      <w:lvlJc w:val="left"/>
      <w:pPr>
        <w:ind w:left="4710" w:hanging="360"/>
      </w:pPr>
    </w:lvl>
    <w:lvl w:ilvl="7" w:tplc="080A0019" w:tentative="1">
      <w:start w:val="1"/>
      <w:numFmt w:val="lowerLetter"/>
      <w:lvlText w:val="%8."/>
      <w:lvlJc w:val="left"/>
      <w:pPr>
        <w:ind w:left="5430" w:hanging="360"/>
      </w:pPr>
    </w:lvl>
    <w:lvl w:ilvl="8" w:tplc="080A001B" w:tentative="1">
      <w:start w:val="1"/>
      <w:numFmt w:val="lowerRoman"/>
      <w:lvlText w:val="%9."/>
      <w:lvlJc w:val="right"/>
      <w:pPr>
        <w:ind w:left="6150" w:hanging="180"/>
      </w:pPr>
    </w:lvl>
  </w:abstractNum>
  <w:abstractNum w:abstractNumId="2" w15:restartNumberingAfterBreak="0">
    <w:nsid w:val="155B73D0"/>
    <w:multiLevelType w:val="hybridMultilevel"/>
    <w:tmpl w:val="CDF82642"/>
    <w:lvl w:ilvl="0" w:tplc="D56664AE">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1D033C46"/>
    <w:multiLevelType w:val="hybridMultilevel"/>
    <w:tmpl w:val="0B6CA230"/>
    <w:lvl w:ilvl="0" w:tplc="080A000F">
      <w:start w:val="1"/>
      <w:numFmt w:val="decimal"/>
      <w:lvlText w:val="%1."/>
      <w:lvlJc w:val="left"/>
      <w:pPr>
        <w:ind w:left="1515" w:hanging="360"/>
      </w:pPr>
    </w:lvl>
    <w:lvl w:ilvl="1" w:tplc="080A0019" w:tentative="1">
      <w:start w:val="1"/>
      <w:numFmt w:val="lowerLetter"/>
      <w:lvlText w:val="%2."/>
      <w:lvlJc w:val="left"/>
      <w:pPr>
        <w:ind w:left="2235" w:hanging="360"/>
      </w:pPr>
    </w:lvl>
    <w:lvl w:ilvl="2" w:tplc="080A001B" w:tentative="1">
      <w:start w:val="1"/>
      <w:numFmt w:val="lowerRoman"/>
      <w:lvlText w:val="%3."/>
      <w:lvlJc w:val="right"/>
      <w:pPr>
        <w:ind w:left="2955" w:hanging="180"/>
      </w:pPr>
    </w:lvl>
    <w:lvl w:ilvl="3" w:tplc="080A000F" w:tentative="1">
      <w:start w:val="1"/>
      <w:numFmt w:val="decimal"/>
      <w:lvlText w:val="%4."/>
      <w:lvlJc w:val="left"/>
      <w:pPr>
        <w:ind w:left="3675" w:hanging="360"/>
      </w:pPr>
    </w:lvl>
    <w:lvl w:ilvl="4" w:tplc="080A0019" w:tentative="1">
      <w:start w:val="1"/>
      <w:numFmt w:val="lowerLetter"/>
      <w:lvlText w:val="%5."/>
      <w:lvlJc w:val="left"/>
      <w:pPr>
        <w:ind w:left="4395" w:hanging="360"/>
      </w:pPr>
    </w:lvl>
    <w:lvl w:ilvl="5" w:tplc="080A001B" w:tentative="1">
      <w:start w:val="1"/>
      <w:numFmt w:val="lowerRoman"/>
      <w:lvlText w:val="%6."/>
      <w:lvlJc w:val="right"/>
      <w:pPr>
        <w:ind w:left="5115" w:hanging="180"/>
      </w:pPr>
    </w:lvl>
    <w:lvl w:ilvl="6" w:tplc="080A000F" w:tentative="1">
      <w:start w:val="1"/>
      <w:numFmt w:val="decimal"/>
      <w:lvlText w:val="%7."/>
      <w:lvlJc w:val="left"/>
      <w:pPr>
        <w:ind w:left="5835" w:hanging="360"/>
      </w:pPr>
    </w:lvl>
    <w:lvl w:ilvl="7" w:tplc="080A0019" w:tentative="1">
      <w:start w:val="1"/>
      <w:numFmt w:val="lowerLetter"/>
      <w:lvlText w:val="%8."/>
      <w:lvlJc w:val="left"/>
      <w:pPr>
        <w:ind w:left="6555" w:hanging="360"/>
      </w:pPr>
    </w:lvl>
    <w:lvl w:ilvl="8" w:tplc="080A001B" w:tentative="1">
      <w:start w:val="1"/>
      <w:numFmt w:val="lowerRoman"/>
      <w:lvlText w:val="%9."/>
      <w:lvlJc w:val="right"/>
      <w:pPr>
        <w:ind w:left="7275" w:hanging="180"/>
      </w:pPr>
    </w:lvl>
  </w:abstractNum>
  <w:abstractNum w:abstractNumId="4" w15:restartNumberingAfterBreak="0">
    <w:nsid w:val="29054E0E"/>
    <w:multiLevelType w:val="hybridMultilevel"/>
    <w:tmpl w:val="4704CFC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2AF708D0"/>
    <w:multiLevelType w:val="multilevel"/>
    <w:tmpl w:val="6AAEFF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D6F89"/>
    <w:multiLevelType w:val="multilevel"/>
    <w:tmpl w:val="5766724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39483790"/>
    <w:multiLevelType w:val="hybridMultilevel"/>
    <w:tmpl w:val="0D1A2476"/>
    <w:lvl w:ilvl="0" w:tplc="11A402F6">
      <w:start w:val="1"/>
      <w:numFmt w:val="upperRoman"/>
      <w:lvlText w:val="%1."/>
      <w:lvlJc w:val="left"/>
      <w:pPr>
        <w:ind w:left="1080" w:hanging="72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5447719"/>
    <w:multiLevelType w:val="hybridMultilevel"/>
    <w:tmpl w:val="C030A1A4"/>
    <w:lvl w:ilvl="0" w:tplc="AF40B142">
      <w:start w:val="1"/>
      <w:numFmt w:val="decimal"/>
      <w:lvlText w:val="%1."/>
      <w:lvlJc w:val="left"/>
      <w:pPr>
        <w:ind w:left="1425" w:hanging="360"/>
      </w:pPr>
      <w:rPr>
        <w:b w:val="0"/>
        <w:bCs w:val="0"/>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9" w15:restartNumberingAfterBreak="0">
    <w:nsid w:val="48E53CFF"/>
    <w:multiLevelType w:val="multilevel"/>
    <w:tmpl w:val="626890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174E9"/>
    <w:multiLevelType w:val="multilevel"/>
    <w:tmpl w:val="C7F6C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EF4510"/>
    <w:multiLevelType w:val="hybridMultilevel"/>
    <w:tmpl w:val="CA86E9B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61DD1B8F"/>
    <w:multiLevelType w:val="hybridMultilevel"/>
    <w:tmpl w:val="274297FC"/>
    <w:lvl w:ilvl="0" w:tplc="62E67014">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2E4168C"/>
    <w:multiLevelType w:val="hybridMultilevel"/>
    <w:tmpl w:val="08FC0ECC"/>
    <w:lvl w:ilvl="0" w:tplc="D938E864">
      <w:start w:val="1"/>
      <w:numFmt w:val="upperLetter"/>
      <w:lvlText w:val="%1)"/>
      <w:lvlJc w:val="left"/>
      <w:pPr>
        <w:ind w:left="1068" w:hanging="360"/>
      </w:pPr>
      <w:rPr>
        <w:rFonts w:hint="default"/>
      </w:rPr>
    </w:lvl>
    <w:lvl w:ilvl="1" w:tplc="F8020E54">
      <w:start w:val="1"/>
      <w:numFmt w:val="decimal"/>
      <w:lvlText w:val="%2."/>
      <w:lvlJc w:val="left"/>
      <w:pPr>
        <w:ind w:left="1722" w:hanging="360"/>
      </w:pPr>
      <w:rPr>
        <w:b w:val="0"/>
        <w:bCs w:val="0"/>
      </w:rPr>
    </w:lvl>
    <w:lvl w:ilvl="2" w:tplc="080A001B" w:tentative="1">
      <w:start w:val="1"/>
      <w:numFmt w:val="lowerRoman"/>
      <w:lvlText w:val="%3."/>
      <w:lvlJc w:val="right"/>
      <w:pPr>
        <w:ind w:left="2442" w:hanging="180"/>
      </w:pPr>
    </w:lvl>
    <w:lvl w:ilvl="3" w:tplc="080A000F" w:tentative="1">
      <w:start w:val="1"/>
      <w:numFmt w:val="decimal"/>
      <w:lvlText w:val="%4."/>
      <w:lvlJc w:val="left"/>
      <w:pPr>
        <w:ind w:left="3162" w:hanging="360"/>
      </w:pPr>
    </w:lvl>
    <w:lvl w:ilvl="4" w:tplc="080A0019" w:tentative="1">
      <w:start w:val="1"/>
      <w:numFmt w:val="lowerLetter"/>
      <w:lvlText w:val="%5."/>
      <w:lvlJc w:val="left"/>
      <w:pPr>
        <w:ind w:left="3882" w:hanging="360"/>
      </w:pPr>
    </w:lvl>
    <w:lvl w:ilvl="5" w:tplc="080A001B" w:tentative="1">
      <w:start w:val="1"/>
      <w:numFmt w:val="lowerRoman"/>
      <w:lvlText w:val="%6."/>
      <w:lvlJc w:val="right"/>
      <w:pPr>
        <w:ind w:left="4602" w:hanging="180"/>
      </w:pPr>
    </w:lvl>
    <w:lvl w:ilvl="6" w:tplc="080A000F" w:tentative="1">
      <w:start w:val="1"/>
      <w:numFmt w:val="decimal"/>
      <w:lvlText w:val="%7."/>
      <w:lvlJc w:val="left"/>
      <w:pPr>
        <w:ind w:left="5322" w:hanging="360"/>
      </w:pPr>
    </w:lvl>
    <w:lvl w:ilvl="7" w:tplc="080A0019" w:tentative="1">
      <w:start w:val="1"/>
      <w:numFmt w:val="lowerLetter"/>
      <w:lvlText w:val="%8."/>
      <w:lvlJc w:val="left"/>
      <w:pPr>
        <w:ind w:left="6042" w:hanging="360"/>
      </w:pPr>
    </w:lvl>
    <w:lvl w:ilvl="8" w:tplc="080A001B" w:tentative="1">
      <w:start w:val="1"/>
      <w:numFmt w:val="lowerRoman"/>
      <w:lvlText w:val="%9."/>
      <w:lvlJc w:val="right"/>
      <w:pPr>
        <w:ind w:left="6762" w:hanging="180"/>
      </w:pPr>
    </w:lvl>
  </w:abstractNum>
  <w:abstractNum w:abstractNumId="14" w15:restartNumberingAfterBreak="0">
    <w:nsid w:val="6C635A30"/>
    <w:multiLevelType w:val="multilevel"/>
    <w:tmpl w:val="7D2802E2"/>
    <w:lvl w:ilvl="0">
      <w:start w:val="1"/>
      <w:numFmt w:val="decimal"/>
      <w:lvlText w:val="%1."/>
      <w:lvlJc w:val="left"/>
      <w:pPr>
        <w:tabs>
          <w:tab w:val="num" w:pos="786"/>
        </w:tabs>
        <w:ind w:left="786"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561528847">
    <w:abstractNumId w:val="9"/>
  </w:num>
  <w:num w:numId="2" w16cid:durableId="1170755747">
    <w:abstractNumId w:val="5"/>
  </w:num>
  <w:num w:numId="3" w16cid:durableId="1582064205">
    <w:abstractNumId w:val="14"/>
  </w:num>
  <w:num w:numId="4" w16cid:durableId="68427748">
    <w:abstractNumId w:val="6"/>
  </w:num>
  <w:num w:numId="5" w16cid:durableId="641233268">
    <w:abstractNumId w:val="13"/>
  </w:num>
  <w:num w:numId="6" w16cid:durableId="1094549379">
    <w:abstractNumId w:val="2"/>
  </w:num>
  <w:num w:numId="7" w16cid:durableId="1246649525">
    <w:abstractNumId w:val="3"/>
  </w:num>
  <w:num w:numId="8" w16cid:durableId="1826631083">
    <w:abstractNumId w:val="1"/>
  </w:num>
  <w:num w:numId="9" w16cid:durableId="1477989906">
    <w:abstractNumId w:val="4"/>
  </w:num>
  <w:num w:numId="10" w16cid:durableId="1535116212">
    <w:abstractNumId w:val="11"/>
  </w:num>
  <w:num w:numId="11" w16cid:durableId="13697446">
    <w:abstractNumId w:val="8"/>
  </w:num>
  <w:num w:numId="12" w16cid:durableId="595015941">
    <w:abstractNumId w:val="0"/>
  </w:num>
  <w:num w:numId="13" w16cid:durableId="610161130">
    <w:abstractNumId w:val="10"/>
  </w:num>
  <w:num w:numId="14" w16cid:durableId="1323436381">
    <w:abstractNumId w:val="12"/>
  </w:num>
  <w:num w:numId="15" w16cid:durableId="9246082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xaazr2dk9afvneeve5xt5aad5w2f00r0xp9&quot;&gt;Trash&lt;record-ids&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record-ids&gt;&lt;/item&gt;&lt;/Libraries&gt;"/>
  </w:docVars>
  <w:rsids>
    <w:rsidRoot w:val="0019567F"/>
    <w:rsid w:val="00002D9B"/>
    <w:rsid w:val="00006DFB"/>
    <w:rsid w:val="000106BF"/>
    <w:rsid w:val="00014C80"/>
    <w:rsid w:val="00015DC6"/>
    <w:rsid w:val="00016486"/>
    <w:rsid w:val="000265F4"/>
    <w:rsid w:val="00034CB5"/>
    <w:rsid w:val="00046A0A"/>
    <w:rsid w:val="00052409"/>
    <w:rsid w:val="00055758"/>
    <w:rsid w:val="000604B8"/>
    <w:rsid w:val="00060935"/>
    <w:rsid w:val="00065A16"/>
    <w:rsid w:val="00076139"/>
    <w:rsid w:val="00076D92"/>
    <w:rsid w:val="00093082"/>
    <w:rsid w:val="000B3727"/>
    <w:rsid w:val="000B5758"/>
    <w:rsid w:val="000B7BF2"/>
    <w:rsid w:val="000B7CA7"/>
    <w:rsid w:val="000C5EF7"/>
    <w:rsid w:val="000C7C5B"/>
    <w:rsid w:val="000D5937"/>
    <w:rsid w:val="000E5039"/>
    <w:rsid w:val="000E5A41"/>
    <w:rsid w:val="000E66E7"/>
    <w:rsid w:val="000E7DF0"/>
    <w:rsid w:val="000F0753"/>
    <w:rsid w:val="000F4427"/>
    <w:rsid w:val="000F4D87"/>
    <w:rsid w:val="000F5DE6"/>
    <w:rsid w:val="000F61EC"/>
    <w:rsid w:val="001044B6"/>
    <w:rsid w:val="00110730"/>
    <w:rsid w:val="001122B1"/>
    <w:rsid w:val="00115407"/>
    <w:rsid w:val="00121B1C"/>
    <w:rsid w:val="00126909"/>
    <w:rsid w:val="00131F2E"/>
    <w:rsid w:val="00133040"/>
    <w:rsid w:val="00135BA8"/>
    <w:rsid w:val="0013776F"/>
    <w:rsid w:val="001409B9"/>
    <w:rsid w:val="00147E53"/>
    <w:rsid w:val="0015006B"/>
    <w:rsid w:val="001504A0"/>
    <w:rsid w:val="0016425C"/>
    <w:rsid w:val="00164B58"/>
    <w:rsid w:val="00165B1D"/>
    <w:rsid w:val="00174BF8"/>
    <w:rsid w:val="00174CD0"/>
    <w:rsid w:val="00175F98"/>
    <w:rsid w:val="00177B56"/>
    <w:rsid w:val="00177F00"/>
    <w:rsid w:val="001804D0"/>
    <w:rsid w:val="00184848"/>
    <w:rsid w:val="00190136"/>
    <w:rsid w:val="0019567F"/>
    <w:rsid w:val="00197E3C"/>
    <w:rsid w:val="001A1A2C"/>
    <w:rsid w:val="001A24DA"/>
    <w:rsid w:val="001A4152"/>
    <w:rsid w:val="001B070C"/>
    <w:rsid w:val="001B18C7"/>
    <w:rsid w:val="001B7BAA"/>
    <w:rsid w:val="001C0A15"/>
    <w:rsid w:val="001C15CF"/>
    <w:rsid w:val="001C2761"/>
    <w:rsid w:val="001C3045"/>
    <w:rsid w:val="001C7B27"/>
    <w:rsid w:val="001D0858"/>
    <w:rsid w:val="001D33E8"/>
    <w:rsid w:val="001D34C5"/>
    <w:rsid w:val="001E2275"/>
    <w:rsid w:val="001E26D4"/>
    <w:rsid w:val="001E37B1"/>
    <w:rsid w:val="001E3CEA"/>
    <w:rsid w:val="001E76CC"/>
    <w:rsid w:val="001F1396"/>
    <w:rsid w:val="001F36EE"/>
    <w:rsid w:val="001F425C"/>
    <w:rsid w:val="00202946"/>
    <w:rsid w:val="002050A4"/>
    <w:rsid w:val="00205F33"/>
    <w:rsid w:val="002061DE"/>
    <w:rsid w:val="00212E15"/>
    <w:rsid w:val="00215F04"/>
    <w:rsid w:val="0021632D"/>
    <w:rsid w:val="00216726"/>
    <w:rsid w:val="0021747B"/>
    <w:rsid w:val="00217D67"/>
    <w:rsid w:val="00221856"/>
    <w:rsid w:val="002301B0"/>
    <w:rsid w:val="00230280"/>
    <w:rsid w:val="002340B2"/>
    <w:rsid w:val="00237187"/>
    <w:rsid w:val="002400BC"/>
    <w:rsid w:val="00244C8C"/>
    <w:rsid w:val="00252B04"/>
    <w:rsid w:val="00256C8C"/>
    <w:rsid w:val="002663C3"/>
    <w:rsid w:val="0026717E"/>
    <w:rsid w:val="00270B36"/>
    <w:rsid w:val="00271AEB"/>
    <w:rsid w:val="00290626"/>
    <w:rsid w:val="00292085"/>
    <w:rsid w:val="002931E6"/>
    <w:rsid w:val="002960A1"/>
    <w:rsid w:val="002B336B"/>
    <w:rsid w:val="002B4B81"/>
    <w:rsid w:val="002C2822"/>
    <w:rsid w:val="002C6888"/>
    <w:rsid w:val="002D39F4"/>
    <w:rsid w:val="002E07FC"/>
    <w:rsid w:val="002F6006"/>
    <w:rsid w:val="002F7122"/>
    <w:rsid w:val="002F7A6A"/>
    <w:rsid w:val="00303649"/>
    <w:rsid w:val="00305138"/>
    <w:rsid w:val="00305B0A"/>
    <w:rsid w:val="00310CA1"/>
    <w:rsid w:val="00310DB8"/>
    <w:rsid w:val="00313216"/>
    <w:rsid w:val="00313AA5"/>
    <w:rsid w:val="00323F3F"/>
    <w:rsid w:val="0032556E"/>
    <w:rsid w:val="00330930"/>
    <w:rsid w:val="003314CF"/>
    <w:rsid w:val="003329B3"/>
    <w:rsid w:val="003337ED"/>
    <w:rsid w:val="0033619B"/>
    <w:rsid w:val="00343D16"/>
    <w:rsid w:val="00344C9D"/>
    <w:rsid w:val="00351797"/>
    <w:rsid w:val="003529FF"/>
    <w:rsid w:val="003578A2"/>
    <w:rsid w:val="0036144A"/>
    <w:rsid w:val="00365287"/>
    <w:rsid w:val="00371969"/>
    <w:rsid w:val="00371E82"/>
    <w:rsid w:val="00375BE6"/>
    <w:rsid w:val="00377A31"/>
    <w:rsid w:val="00381B2E"/>
    <w:rsid w:val="00397EC4"/>
    <w:rsid w:val="003A0E49"/>
    <w:rsid w:val="003A168C"/>
    <w:rsid w:val="003A504A"/>
    <w:rsid w:val="003B2010"/>
    <w:rsid w:val="003B4275"/>
    <w:rsid w:val="003B71C8"/>
    <w:rsid w:val="003C729A"/>
    <w:rsid w:val="003C7A5B"/>
    <w:rsid w:val="003D0459"/>
    <w:rsid w:val="003D1F55"/>
    <w:rsid w:val="003D41AA"/>
    <w:rsid w:val="003D7C75"/>
    <w:rsid w:val="003E1A96"/>
    <w:rsid w:val="003F2FD7"/>
    <w:rsid w:val="003F55BB"/>
    <w:rsid w:val="00400B1A"/>
    <w:rsid w:val="00412363"/>
    <w:rsid w:val="00415401"/>
    <w:rsid w:val="00415822"/>
    <w:rsid w:val="00417F3E"/>
    <w:rsid w:val="00421DCB"/>
    <w:rsid w:val="00430A43"/>
    <w:rsid w:val="004326D1"/>
    <w:rsid w:val="00437344"/>
    <w:rsid w:val="004469EF"/>
    <w:rsid w:val="00447EA0"/>
    <w:rsid w:val="004539BE"/>
    <w:rsid w:val="00455D4A"/>
    <w:rsid w:val="00457826"/>
    <w:rsid w:val="004640B3"/>
    <w:rsid w:val="00465052"/>
    <w:rsid w:val="00471F61"/>
    <w:rsid w:val="004736F2"/>
    <w:rsid w:val="00474B02"/>
    <w:rsid w:val="00483491"/>
    <w:rsid w:val="00485F00"/>
    <w:rsid w:val="004861D5"/>
    <w:rsid w:val="004904C2"/>
    <w:rsid w:val="004A02DC"/>
    <w:rsid w:val="004A75CE"/>
    <w:rsid w:val="004B1B24"/>
    <w:rsid w:val="004B28B8"/>
    <w:rsid w:val="004B4F95"/>
    <w:rsid w:val="004B509E"/>
    <w:rsid w:val="004C0790"/>
    <w:rsid w:val="004C0B93"/>
    <w:rsid w:val="004C1312"/>
    <w:rsid w:val="004C2330"/>
    <w:rsid w:val="004C32CC"/>
    <w:rsid w:val="004C4768"/>
    <w:rsid w:val="004C6A1C"/>
    <w:rsid w:val="004D2045"/>
    <w:rsid w:val="004D2624"/>
    <w:rsid w:val="004D2B0F"/>
    <w:rsid w:val="004E1764"/>
    <w:rsid w:val="004E250D"/>
    <w:rsid w:val="004F5116"/>
    <w:rsid w:val="004F5C1A"/>
    <w:rsid w:val="004F5CF6"/>
    <w:rsid w:val="004F6959"/>
    <w:rsid w:val="00506C99"/>
    <w:rsid w:val="0052672B"/>
    <w:rsid w:val="005271D8"/>
    <w:rsid w:val="00531DB6"/>
    <w:rsid w:val="00541EDA"/>
    <w:rsid w:val="00542C05"/>
    <w:rsid w:val="00551640"/>
    <w:rsid w:val="005615B2"/>
    <w:rsid w:val="00566E78"/>
    <w:rsid w:val="00573A38"/>
    <w:rsid w:val="00584B80"/>
    <w:rsid w:val="005932B7"/>
    <w:rsid w:val="005967F5"/>
    <w:rsid w:val="005A2879"/>
    <w:rsid w:val="005C00C4"/>
    <w:rsid w:val="005C1574"/>
    <w:rsid w:val="005C2AF3"/>
    <w:rsid w:val="005D3D01"/>
    <w:rsid w:val="005E1872"/>
    <w:rsid w:val="005E29F0"/>
    <w:rsid w:val="005E7C22"/>
    <w:rsid w:val="005F2E77"/>
    <w:rsid w:val="00603380"/>
    <w:rsid w:val="00603DD5"/>
    <w:rsid w:val="00606A73"/>
    <w:rsid w:val="0061075C"/>
    <w:rsid w:val="00616527"/>
    <w:rsid w:val="006165F6"/>
    <w:rsid w:val="00622175"/>
    <w:rsid w:val="0062268D"/>
    <w:rsid w:val="0062497E"/>
    <w:rsid w:val="00626387"/>
    <w:rsid w:val="006305F5"/>
    <w:rsid w:val="0063357E"/>
    <w:rsid w:val="00636229"/>
    <w:rsid w:val="00647473"/>
    <w:rsid w:val="00651A2F"/>
    <w:rsid w:val="00666AC4"/>
    <w:rsid w:val="00670E41"/>
    <w:rsid w:val="00671AEA"/>
    <w:rsid w:val="00675C12"/>
    <w:rsid w:val="006768D5"/>
    <w:rsid w:val="00686034"/>
    <w:rsid w:val="00686BE4"/>
    <w:rsid w:val="006922D0"/>
    <w:rsid w:val="0069486F"/>
    <w:rsid w:val="006952A3"/>
    <w:rsid w:val="00695C9B"/>
    <w:rsid w:val="006965AD"/>
    <w:rsid w:val="00696C02"/>
    <w:rsid w:val="00697378"/>
    <w:rsid w:val="00697FD6"/>
    <w:rsid w:val="006A0D31"/>
    <w:rsid w:val="006A54CF"/>
    <w:rsid w:val="006B0367"/>
    <w:rsid w:val="006B33D5"/>
    <w:rsid w:val="006B5AB9"/>
    <w:rsid w:val="006B67DC"/>
    <w:rsid w:val="006C2441"/>
    <w:rsid w:val="006C2749"/>
    <w:rsid w:val="006C4878"/>
    <w:rsid w:val="006D3D3A"/>
    <w:rsid w:val="006E7DFC"/>
    <w:rsid w:val="006F0294"/>
    <w:rsid w:val="006F4BDC"/>
    <w:rsid w:val="00714BE8"/>
    <w:rsid w:val="007174F0"/>
    <w:rsid w:val="007176AC"/>
    <w:rsid w:val="00720482"/>
    <w:rsid w:val="00725EF8"/>
    <w:rsid w:val="00726262"/>
    <w:rsid w:val="007303E7"/>
    <w:rsid w:val="0073084E"/>
    <w:rsid w:val="0074502B"/>
    <w:rsid w:val="00756764"/>
    <w:rsid w:val="0077081D"/>
    <w:rsid w:val="00776EA9"/>
    <w:rsid w:val="00780206"/>
    <w:rsid w:val="00782B63"/>
    <w:rsid w:val="00785C23"/>
    <w:rsid w:val="007869FF"/>
    <w:rsid w:val="007870B5"/>
    <w:rsid w:val="00790112"/>
    <w:rsid w:val="00793384"/>
    <w:rsid w:val="007950D2"/>
    <w:rsid w:val="007971B8"/>
    <w:rsid w:val="0079758E"/>
    <w:rsid w:val="007A2E5F"/>
    <w:rsid w:val="007A72C5"/>
    <w:rsid w:val="007B2937"/>
    <w:rsid w:val="007B2968"/>
    <w:rsid w:val="007B6B67"/>
    <w:rsid w:val="007B7CC5"/>
    <w:rsid w:val="007C198F"/>
    <w:rsid w:val="007C7541"/>
    <w:rsid w:val="007D00F0"/>
    <w:rsid w:val="007D01C1"/>
    <w:rsid w:val="007D1725"/>
    <w:rsid w:val="007E7362"/>
    <w:rsid w:val="007F2EC3"/>
    <w:rsid w:val="00806437"/>
    <w:rsid w:val="00806C75"/>
    <w:rsid w:val="00807FB7"/>
    <w:rsid w:val="0081208F"/>
    <w:rsid w:val="0081459E"/>
    <w:rsid w:val="00817165"/>
    <w:rsid w:val="008207B7"/>
    <w:rsid w:val="00820D49"/>
    <w:rsid w:val="008254D9"/>
    <w:rsid w:val="008349BE"/>
    <w:rsid w:val="00837CE0"/>
    <w:rsid w:val="00850DF0"/>
    <w:rsid w:val="00857A9B"/>
    <w:rsid w:val="00872487"/>
    <w:rsid w:val="00883E20"/>
    <w:rsid w:val="008900A4"/>
    <w:rsid w:val="00892744"/>
    <w:rsid w:val="008A1477"/>
    <w:rsid w:val="008B42F7"/>
    <w:rsid w:val="008B73CF"/>
    <w:rsid w:val="008C27D9"/>
    <w:rsid w:val="008C2DA6"/>
    <w:rsid w:val="008C7784"/>
    <w:rsid w:val="008D761E"/>
    <w:rsid w:val="008E2E9B"/>
    <w:rsid w:val="008E4B51"/>
    <w:rsid w:val="008F6A66"/>
    <w:rsid w:val="008F78FF"/>
    <w:rsid w:val="00902224"/>
    <w:rsid w:val="00903CFA"/>
    <w:rsid w:val="0091006B"/>
    <w:rsid w:val="00916FB3"/>
    <w:rsid w:val="009178CD"/>
    <w:rsid w:val="00921219"/>
    <w:rsid w:val="00925073"/>
    <w:rsid w:val="009261D5"/>
    <w:rsid w:val="009322D1"/>
    <w:rsid w:val="00934461"/>
    <w:rsid w:val="00934CB1"/>
    <w:rsid w:val="009368A0"/>
    <w:rsid w:val="0094391F"/>
    <w:rsid w:val="00954B52"/>
    <w:rsid w:val="00960A78"/>
    <w:rsid w:val="00964934"/>
    <w:rsid w:val="00964DD5"/>
    <w:rsid w:val="00973662"/>
    <w:rsid w:val="00975FF8"/>
    <w:rsid w:val="0097763D"/>
    <w:rsid w:val="00982A3E"/>
    <w:rsid w:val="00982DDD"/>
    <w:rsid w:val="00984897"/>
    <w:rsid w:val="00992E2C"/>
    <w:rsid w:val="0099377F"/>
    <w:rsid w:val="0099441C"/>
    <w:rsid w:val="009A2088"/>
    <w:rsid w:val="009B587D"/>
    <w:rsid w:val="009B7514"/>
    <w:rsid w:val="009B773C"/>
    <w:rsid w:val="009C7C5C"/>
    <w:rsid w:val="009E2107"/>
    <w:rsid w:val="009E4560"/>
    <w:rsid w:val="009E47BC"/>
    <w:rsid w:val="009E4C47"/>
    <w:rsid w:val="009E6AFD"/>
    <w:rsid w:val="009F1F91"/>
    <w:rsid w:val="009F30A0"/>
    <w:rsid w:val="009F63B5"/>
    <w:rsid w:val="009F79C2"/>
    <w:rsid w:val="00A01F27"/>
    <w:rsid w:val="00A03702"/>
    <w:rsid w:val="00A03885"/>
    <w:rsid w:val="00A101BC"/>
    <w:rsid w:val="00A20DDE"/>
    <w:rsid w:val="00A24774"/>
    <w:rsid w:val="00A25EA3"/>
    <w:rsid w:val="00A34925"/>
    <w:rsid w:val="00A3772A"/>
    <w:rsid w:val="00A415BA"/>
    <w:rsid w:val="00A41A78"/>
    <w:rsid w:val="00A41DA5"/>
    <w:rsid w:val="00A43B85"/>
    <w:rsid w:val="00A44AD4"/>
    <w:rsid w:val="00A451CC"/>
    <w:rsid w:val="00A45C84"/>
    <w:rsid w:val="00A47652"/>
    <w:rsid w:val="00A52DF2"/>
    <w:rsid w:val="00A56C58"/>
    <w:rsid w:val="00A57635"/>
    <w:rsid w:val="00A60FA3"/>
    <w:rsid w:val="00A636A9"/>
    <w:rsid w:val="00A645BA"/>
    <w:rsid w:val="00A66CAC"/>
    <w:rsid w:val="00A70207"/>
    <w:rsid w:val="00A72F02"/>
    <w:rsid w:val="00A75D32"/>
    <w:rsid w:val="00A830FE"/>
    <w:rsid w:val="00A83890"/>
    <w:rsid w:val="00A86A5B"/>
    <w:rsid w:val="00A86F18"/>
    <w:rsid w:val="00A93934"/>
    <w:rsid w:val="00A96B2E"/>
    <w:rsid w:val="00A97F4B"/>
    <w:rsid w:val="00AA21F5"/>
    <w:rsid w:val="00AA288D"/>
    <w:rsid w:val="00AA2FA7"/>
    <w:rsid w:val="00AA3315"/>
    <w:rsid w:val="00AA4806"/>
    <w:rsid w:val="00AA7DA8"/>
    <w:rsid w:val="00AB7E62"/>
    <w:rsid w:val="00AC16D1"/>
    <w:rsid w:val="00AC325E"/>
    <w:rsid w:val="00AC3732"/>
    <w:rsid w:val="00AC44FE"/>
    <w:rsid w:val="00AD10D4"/>
    <w:rsid w:val="00AF159F"/>
    <w:rsid w:val="00AF5B3B"/>
    <w:rsid w:val="00B041F1"/>
    <w:rsid w:val="00B155DF"/>
    <w:rsid w:val="00B1683E"/>
    <w:rsid w:val="00B2088B"/>
    <w:rsid w:val="00B2317A"/>
    <w:rsid w:val="00B23927"/>
    <w:rsid w:val="00B36ECF"/>
    <w:rsid w:val="00B41F81"/>
    <w:rsid w:val="00B4296B"/>
    <w:rsid w:val="00B575C7"/>
    <w:rsid w:val="00B62083"/>
    <w:rsid w:val="00B72571"/>
    <w:rsid w:val="00B74169"/>
    <w:rsid w:val="00B7500D"/>
    <w:rsid w:val="00B75191"/>
    <w:rsid w:val="00B75BAC"/>
    <w:rsid w:val="00B76A65"/>
    <w:rsid w:val="00B80CA1"/>
    <w:rsid w:val="00B96FE0"/>
    <w:rsid w:val="00BA1129"/>
    <w:rsid w:val="00BA156A"/>
    <w:rsid w:val="00BA2FA0"/>
    <w:rsid w:val="00BA3B7F"/>
    <w:rsid w:val="00BA5175"/>
    <w:rsid w:val="00BB4211"/>
    <w:rsid w:val="00BB4360"/>
    <w:rsid w:val="00BB577F"/>
    <w:rsid w:val="00BB611C"/>
    <w:rsid w:val="00BB7FB3"/>
    <w:rsid w:val="00BC216C"/>
    <w:rsid w:val="00BC2FC6"/>
    <w:rsid w:val="00BC5A0F"/>
    <w:rsid w:val="00BD189A"/>
    <w:rsid w:val="00BD6EDC"/>
    <w:rsid w:val="00BD798E"/>
    <w:rsid w:val="00BE1EAC"/>
    <w:rsid w:val="00BE6833"/>
    <w:rsid w:val="00BE6A70"/>
    <w:rsid w:val="00BF6801"/>
    <w:rsid w:val="00C03198"/>
    <w:rsid w:val="00C062BE"/>
    <w:rsid w:val="00C11349"/>
    <w:rsid w:val="00C206F8"/>
    <w:rsid w:val="00C26966"/>
    <w:rsid w:val="00C32F62"/>
    <w:rsid w:val="00C33877"/>
    <w:rsid w:val="00C35626"/>
    <w:rsid w:val="00C36132"/>
    <w:rsid w:val="00C40278"/>
    <w:rsid w:val="00C409E1"/>
    <w:rsid w:val="00C418F7"/>
    <w:rsid w:val="00C53E3E"/>
    <w:rsid w:val="00C60438"/>
    <w:rsid w:val="00C61716"/>
    <w:rsid w:val="00C70688"/>
    <w:rsid w:val="00C70A89"/>
    <w:rsid w:val="00C730BC"/>
    <w:rsid w:val="00C74477"/>
    <w:rsid w:val="00C77DB0"/>
    <w:rsid w:val="00C9121A"/>
    <w:rsid w:val="00C9197F"/>
    <w:rsid w:val="00C92DCB"/>
    <w:rsid w:val="00C954D5"/>
    <w:rsid w:val="00CA1CDB"/>
    <w:rsid w:val="00CA40E1"/>
    <w:rsid w:val="00CA519B"/>
    <w:rsid w:val="00CA6AB8"/>
    <w:rsid w:val="00CA7104"/>
    <w:rsid w:val="00CA7D76"/>
    <w:rsid w:val="00CB1280"/>
    <w:rsid w:val="00CB13FD"/>
    <w:rsid w:val="00CB577C"/>
    <w:rsid w:val="00CC2F7D"/>
    <w:rsid w:val="00CD26A7"/>
    <w:rsid w:val="00CD2C3B"/>
    <w:rsid w:val="00CD48F2"/>
    <w:rsid w:val="00CE3701"/>
    <w:rsid w:val="00CE48DB"/>
    <w:rsid w:val="00CE6E0A"/>
    <w:rsid w:val="00CF0062"/>
    <w:rsid w:val="00CF3BB3"/>
    <w:rsid w:val="00CF4DA7"/>
    <w:rsid w:val="00CF702F"/>
    <w:rsid w:val="00D02495"/>
    <w:rsid w:val="00D06C98"/>
    <w:rsid w:val="00D15214"/>
    <w:rsid w:val="00D23073"/>
    <w:rsid w:val="00D25439"/>
    <w:rsid w:val="00D27931"/>
    <w:rsid w:val="00D33D03"/>
    <w:rsid w:val="00D425A8"/>
    <w:rsid w:val="00D50C87"/>
    <w:rsid w:val="00D6111C"/>
    <w:rsid w:val="00D62A8D"/>
    <w:rsid w:val="00D63A30"/>
    <w:rsid w:val="00D649EB"/>
    <w:rsid w:val="00D6663D"/>
    <w:rsid w:val="00D71ADD"/>
    <w:rsid w:val="00D72822"/>
    <w:rsid w:val="00D741ED"/>
    <w:rsid w:val="00D770F5"/>
    <w:rsid w:val="00D77271"/>
    <w:rsid w:val="00D819B0"/>
    <w:rsid w:val="00D86B5B"/>
    <w:rsid w:val="00D902F3"/>
    <w:rsid w:val="00DA5D7B"/>
    <w:rsid w:val="00DB0470"/>
    <w:rsid w:val="00DC6E1F"/>
    <w:rsid w:val="00DD1307"/>
    <w:rsid w:val="00DD4F6A"/>
    <w:rsid w:val="00DE46FD"/>
    <w:rsid w:val="00DF08B0"/>
    <w:rsid w:val="00E015FA"/>
    <w:rsid w:val="00E02C8F"/>
    <w:rsid w:val="00E10C3C"/>
    <w:rsid w:val="00E23509"/>
    <w:rsid w:val="00E246C0"/>
    <w:rsid w:val="00E26628"/>
    <w:rsid w:val="00E36A9E"/>
    <w:rsid w:val="00E378BE"/>
    <w:rsid w:val="00E4263A"/>
    <w:rsid w:val="00E52499"/>
    <w:rsid w:val="00E52C0B"/>
    <w:rsid w:val="00E549B0"/>
    <w:rsid w:val="00E562FA"/>
    <w:rsid w:val="00E577F9"/>
    <w:rsid w:val="00E616A1"/>
    <w:rsid w:val="00E62184"/>
    <w:rsid w:val="00E64EE4"/>
    <w:rsid w:val="00E704CA"/>
    <w:rsid w:val="00E75859"/>
    <w:rsid w:val="00E75C89"/>
    <w:rsid w:val="00E8470E"/>
    <w:rsid w:val="00E85E35"/>
    <w:rsid w:val="00E8673B"/>
    <w:rsid w:val="00E911A7"/>
    <w:rsid w:val="00E96B19"/>
    <w:rsid w:val="00EB1B2F"/>
    <w:rsid w:val="00EB50CB"/>
    <w:rsid w:val="00EC205D"/>
    <w:rsid w:val="00ED2756"/>
    <w:rsid w:val="00ED3FDF"/>
    <w:rsid w:val="00EE443F"/>
    <w:rsid w:val="00EF2F82"/>
    <w:rsid w:val="00F0331D"/>
    <w:rsid w:val="00F053CE"/>
    <w:rsid w:val="00F3114C"/>
    <w:rsid w:val="00F36A4E"/>
    <w:rsid w:val="00F43E49"/>
    <w:rsid w:val="00F47C4E"/>
    <w:rsid w:val="00F50146"/>
    <w:rsid w:val="00F5790F"/>
    <w:rsid w:val="00F6041A"/>
    <w:rsid w:val="00F673DA"/>
    <w:rsid w:val="00F71FC7"/>
    <w:rsid w:val="00F75090"/>
    <w:rsid w:val="00F772E7"/>
    <w:rsid w:val="00F8432E"/>
    <w:rsid w:val="00F843A5"/>
    <w:rsid w:val="00F92E3C"/>
    <w:rsid w:val="00F933E5"/>
    <w:rsid w:val="00F94E51"/>
    <w:rsid w:val="00F96111"/>
    <w:rsid w:val="00FA1AA1"/>
    <w:rsid w:val="00FB06B6"/>
    <w:rsid w:val="00FB0E12"/>
    <w:rsid w:val="00FB164B"/>
    <w:rsid w:val="00FB5E02"/>
    <w:rsid w:val="00FC29F4"/>
    <w:rsid w:val="00FC3293"/>
    <w:rsid w:val="00FC5216"/>
    <w:rsid w:val="00FD5BE2"/>
    <w:rsid w:val="00FE4562"/>
    <w:rsid w:val="00FF0942"/>
    <w:rsid w:val="00FF1619"/>
    <w:rsid w:val="00FF524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0334"/>
  <w15:docId w15:val="{70847F2D-DDA1-4C34-A9CF-D1DCE152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B27"/>
  </w:style>
  <w:style w:type="paragraph" w:styleId="Ttulo1">
    <w:name w:val="heading 1"/>
    <w:basedOn w:val="Normal"/>
    <w:next w:val="Normal"/>
    <w:link w:val="Ttulo1Car"/>
    <w:uiPriority w:val="9"/>
    <w:qFormat/>
    <w:rsid w:val="00BC5A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A0D31"/>
    <w:rPr>
      <w:color w:val="0000FF"/>
      <w:u w:val="single"/>
    </w:rPr>
  </w:style>
  <w:style w:type="paragraph" w:styleId="Prrafodelista">
    <w:name w:val="List Paragraph"/>
    <w:basedOn w:val="Normal"/>
    <w:uiPriority w:val="34"/>
    <w:qFormat/>
    <w:rsid w:val="0099441C"/>
    <w:pPr>
      <w:ind w:left="720"/>
      <w:contextualSpacing/>
    </w:pPr>
  </w:style>
  <w:style w:type="table" w:styleId="Tablaconcuadrcula">
    <w:name w:val="Table Grid"/>
    <w:basedOn w:val="Tablanormal"/>
    <w:uiPriority w:val="59"/>
    <w:rsid w:val="0099441C"/>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f-title">
    <w:name w:val="ref-title"/>
    <w:basedOn w:val="Fuentedeprrafopredeter"/>
    <w:rsid w:val="00BB577F"/>
  </w:style>
  <w:style w:type="character" w:customStyle="1" w:styleId="ref-journal">
    <w:name w:val="ref-journal"/>
    <w:basedOn w:val="Fuentedeprrafopredeter"/>
    <w:rsid w:val="00BB577F"/>
  </w:style>
  <w:style w:type="character" w:customStyle="1" w:styleId="ref-vol">
    <w:name w:val="ref-vol"/>
    <w:basedOn w:val="Fuentedeprrafopredeter"/>
    <w:rsid w:val="00BB577F"/>
  </w:style>
  <w:style w:type="character" w:customStyle="1" w:styleId="ref-iss">
    <w:name w:val="ref-iss"/>
    <w:basedOn w:val="Fuentedeprrafopredeter"/>
    <w:rsid w:val="006922D0"/>
  </w:style>
  <w:style w:type="character" w:customStyle="1" w:styleId="mixed-citation">
    <w:name w:val="mixed-citation"/>
    <w:basedOn w:val="Fuentedeprrafopredeter"/>
    <w:rsid w:val="006922D0"/>
  </w:style>
  <w:style w:type="character" w:customStyle="1" w:styleId="accordion-tabbedtab-mobile">
    <w:name w:val="accordion-tabbed__tab-mobile"/>
    <w:basedOn w:val="Fuentedeprrafopredeter"/>
    <w:rsid w:val="007C198F"/>
  </w:style>
  <w:style w:type="character" w:customStyle="1" w:styleId="comma-separator">
    <w:name w:val="comma-separator"/>
    <w:basedOn w:val="Fuentedeprrafopredeter"/>
    <w:rsid w:val="007C198F"/>
  </w:style>
  <w:style w:type="character" w:customStyle="1" w:styleId="Ttulo1Car">
    <w:name w:val="Título 1 Car"/>
    <w:basedOn w:val="Fuentedeprrafopredeter"/>
    <w:link w:val="Ttulo1"/>
    <w:uiPriority w:val="9"/>
    <w:rsid w:val="00BC5A0F"/>
    <w:rPr>
      <w:rFonts w:asciiTheme="majorHAnsi" w:eastAsiaTheme="majorEastAsia" w:hAnsiTheme="majorHAnsi" w:cstheme="majorBidi"/>
      <w:color w:val="2F5496" w:themeColor="accent1" w:themeShade="BF"/>
      <w:sz w:val="32"/>
      <w:szCs w:val="32"/>
    </w:rPr>
  </w:style>
  <w:style w:type="paragraph" w:styleId="Textodeglobo">
    <w:name w:val="Balloon Text"/>
    <w:basedOn w:val="Normal"/>
    <w:link w:val="TextodegloboCar"/>
    <w:uiPriority w:val="99"/>
    <w:semiHidden/>
    <w:unhideWhenUsed/>
    <w:rsid w:val="00CF70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702F"/>
    <w:rPr>
      <w:rFonts w:ascii="Tahoma" w:hAnsi="Tahoma" w:cs="Tahoma"/>
      <w:sz w:val="16"/>
      <w:szCs w:val="16"/>
    </w:rPr>
  </w:style>
  <w:style w:type="paragraph" w:customStyle="1" w:styleId="EndNoteBibliographyTitle">
    <w:name w:val="EndNote Bibliography Title"/>
    <w:basedOn w:val="Normal"/>
    <w:link w:val="EndNoteBibliographyTitleCar"/>
    <w:rsid w:val="00CF702F"/>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CF702F"/>
    <w:rPr>
      <w:rFonts w:ascii="Calibri" w:hAnsi="Calibri" w:cs="Calibri"/>
      <w:noProof/>
      <w:lang w:val="en-US"/>
    </w:rPr>
  </w:style>
  <w:style w:type="paragraph" w:customStyle="1" w:styleId="EndNoteBibliography">
    <w:name w:val="EndNote Bibliography"/>
    <w:basedOn w:val="Normal"/>
    <w:link w:val="EndNoteBibliographyCar"/>
    <w:rsid w:val="00CF702F"/>
    <w:pPr>
      <w:spacing w:line="240" w:lineRule="auto"/>
      <w:jc w:val="both"/>
    </w:pPr>
    <w:rPr>
      <w:rFonts w:ascii="Calibri" w:hAnsi="Calibri" w:cs="Calibri"/>
      <w:noProof/>
      <w:lang w:val="en-US"/>
    </w:rPr>
  </w:style>
  <w:style w:type="character" w:customStyle="1" w:styleId="EndNoteBibliographyCar">
    <w:name w:val="EndNote Bibliography Car"/>
    <w:basedOn w:val="Fuentedeprrafopredeter"/>
    <w:link w:val="EndNoteBibliography"/>
    <w:rsid w:val="00CF702F"/>
    <w:rPr>
      <w:rFonts w:ascii="Calibri" w:hAnsi="Calibri" w:cs="Calibri"/>
      <w:noProof/>
      <w:lang w:val="en-US"/>
    </w:rPr>
  </w:style>
  <w:style w:type="paragraph" w:styleId="Sinespaciado">
    <w:name w:val="No Spacing"/>
    <w:uiPriority w:val="1"/>
    <w:qFormat/>
    <w:rsid w:val="003314CF"/>
    <w:pPr>
      <w:spacing w:after="0" w:line="240" w:lineRule="auto"/>
    </w:pPr>
  </w:style>
  <w:style w:type="character" w:styleId="Refdecomentario">
    <w:name w:val="annotation reference"/>
    <w:basedOn w:val="Fuentedeprrafopredeter"/>
    <w:uiPriority w:val="99"/>
    <w:semiHidden/>
    <w:unhideWhenUsed/>
    <w:rsid w:val="00DB0470"/>
    <w:rPr>
      <w:sz w:val="16"/>
      <w:szCs w:val="16"/>
    </w:rPr>
  </w:style>
  <w:style w:type="paragraph" w:styleId="Textocomentario">
    <w:name w:val="annotation text"/>
    <w:basedOn w:val="Normal"/>
    <w:link w:val="TextocomentarioCar"/>
    <w:uiPriority w:val="99"/>
    <w:semiHidden/>
    <w:unhideWhenUsed/>
    <w:rsid w:val="00DB04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B0470"/>
    <w:rPr>
      <w:sz w:val="20"/>
      <w:szCs w:val="20"/>
    </w:rPr>
  </w:style>
  <w:style w:type="paragraph" w:styleId="Asuntodelcomentario">
    <w:name w:val="annotation subject"/>
    <w:basedOn w:val="Textocomentario"/>
    <w:next w:val="Textocomentario"/>
    <w:link w:val="AsuntodelcomentarioCar"/>
    <w:uiPriority w:val="99"/>
    <w:semiHidden/>
    <w:unhideWhenUsed/>
    <w:rsid w:val="00DB0470"/>
    <w:rPr>
      <w:b/>
      <w:bCs/>
    </w:rPr>
  </w:style>
  <w:style w:type="character" w:customStyle="1" w:styleId="AsuntodelcomentarioCar">
    <w:name w:val="Asunto del comentario Car"/>
    <w:basedOn w:val="TextocomentarioCar"/>
    <w:link w:val="Asuntodelcomentario"/>
    <w:uiPriority w:val="99"/>
    <w:semiHidden/>
    <w:rsid w:val="00DB0470"/>
    <w:rPr>
      <w:b/>
      <w:bCs/>
      <w:sz w:val="20"/>
      <w:szCs w:val="20"/>
    </w:rPr>
  </w:style>
  <w:style w:type="paragraph" w:styleId="Encabezado">
    <w:name w:val="header"/>
    <w:basedOn w:val="Normal"/>
    <w:link w:val="EncabezadoCar"/>
    <w:uiPriority w:val="99"/>
    <w:unhideWhenUsed/>
    <w:rsid w:val="002174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747B"/>
  </w:style>
  <w:style w:type="paragraph" w:styleId="Piedepgina">
    <w:name w:val="footer"/>
    <w:basedOn w:val="Normal"/>
    <w:link w:val="PiedepginaCar"/>
    <w:uiPriority w:val="99"/>
    <w:unhideWhenUsed/>
    <w:rsid w:val="002174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7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951">
      <w:bodyDiv w:val="1"/>
      <w:marLeft w:val="0"/>
      <w:marRight w:val="0"/>
      <w:marTop w:val="0"/>
      <w:marBottom w:val="0"/>
      <w:divBdr>
        <w:top w:val="none" w:sz="0" w:space="0" w:color="auto"/>
        <w:left w:val="none" w:sz="0" w:space="0" w:color="auto"/>
        <w:bottom w:val="none" w:sz="0" w:space="0" w:color="auto"/>
        <w:right w:val="none" w:sz="0" w:space="0" w:color="auto"/>
      </w:divBdr>
    </w:div>
    <w:div w:id="115292778">
      <w:bodyDiv w:val="1"/>
      <w:marLeft w:val="0"/>
      <w:marRight w:val="0"/>
      <w:marTop w:val="0"/>
      <w:marBottom w:val="0"/>
      <w:divBdr>
        <w:top w:val="none" w:sz="0" w:space="0" w:color="auto"/>
        <w:left w:val="none" w:sz="0" w:space="0" w:color="auto"/>
        <w:bottom w:val="none" w:sz="0" w:space="0" w:color="auto"/>
        <w:right w:val="none" w:sz="0" w:space="0" w:color="auto"/>
      </w:divBdr>
      <w:divsChild>
        <w:div w:id="378943996">
          <w:marLeft w:val="0"/>
          <w:marRight w:val="0"/>
          <w:marTop w:val="0"/>
          <w:marBottom w:val="0"/>
          <w:divBdr>
            <w:top w:val="none" w:sz="0" w:space="0" w:color="auto"/>
            <w:left w:val="none" w:sz="0" w:space="0" w:color="auto"/>
            <w:bottom w:val="none" w:sz="0" w:space="0" w:color="auto"/>
            <w:right w:val="none" w:sz="0" w:space="0" w:color="auto"/>
          </w:divBdr>
        </w:div>
      </w:divsChild>
    </w:div>
    <w:div w:id="155653444">
      <w:bodyDiv w:val="1"/>
      <w:marLeft w:val="0"/>
      <w:marRight w:val="0"/>
      <w:marTop w:val="0"/>
      <w:marBottom w:val="0"/>
      <w:divBdr>
        <w:top w:val="none" w:sz="0" w:space="0" w:color="auto"/>
        <w:left w:val="none" w:sz="0" w:space="0" w:color="auto"/>
        <w:bottom w:val="none" w:sz="0" w:space="0" w:color="auto"/>
        <w:right w:val="none" w:sz="0" w:space="0" w:color="auto"/>
      </w:divBdr>
    </w:div>
    <w:div w:id="205147876">
      <w:bodyDiv w:val="1"/>
      <w:marLeft w:val="0"/>
      <w:marRight w:val="0"/>
      <w:marTop w:val="0"/>
      <w:marBottom w:val="0"/>
      <w:divBdr>
        <w:top w:val="none" w:sz="0" w:space="0" w:color="auto"/>
        <w:left w:val="none" w:sz="0" w:space="0" w:color="auto"/>
        <w:bottom w:val="none" w:sz="0" w:space="0" w:color="auto"/>
        <w:right w:val="none" w:sz="0" w:space="0" w:color="auto"/>
      </w:divBdr>
    </w:div>
    <w:div w:id="628631007">
      <w:bodyDiv w:val="1"/>
      <w:marLeft w:val="0"/>
      <w:marRight w:val="0"/>
      <w:marTop w:val="0"/>
      <w:marBottom w:val="0"/>
      <w:divBdr>
        <w:top w:val="none" w:sz="0" w:space="0" w:color="auto"/>
        <w:left w:val="none" w:sz="0" w:space="0" w:color="auto"/>
        <w:bottom w:val="none" w:sz="0" w:space="0" w:color="auto"/>
        <w:right w:val="none" w:sz="0" w:space="0" w:color="auto"/>
      </w:divBdr>
    </w:div>
    <w:div w:id="977220267">
      <w:bodyDiv w:val="1"/>
      <w:marLeft w:val="0"/>
      <w:marRight w:val="0"/>
      <w:marTop w:val="0"/>
      <w:marBottom w:val="0"/>
      <w:divBdr>
        <w:top w:val="none" w:sz="0" w:space="0" w:color="auto"/>
        <w:left w:val="none" w:sz="0" w:space="0" w:color="auto"/>
        <w:bottom w:val="none" w:sz="0" w:space="0" w:color="auto"/>
        <w:right w:val="none" w:sz="0" w:space="0" w:color="auto"/>
      </w:divBdr>
      <w:divsChild>
        <w:div w:id="1553154718">
          <w:marLeft w:val="0"/>
          <w:marRight w:val="0"/>
          <w:marTop w:val="0"/>
          <w:marBottom w:val="0"/>
          <w:divBdr>
            <w:top w:val="none" w:sz="0" w:space="0" w:color="auto"/>
            <w:left w:val="none" w:sz="0" w:space="0" w:color="auto"/>
            <w:bottom w:val="none" w:sz="0" w:space="0" w:color="auto"/>
            <w:right w:val="none" w:sz="0" w:space="0" w:color="auto"/>
          </w:divBdr>
        </w:div>
      </w:divsChild>
    </w:div>
    <w:div w:id="1177380098">
      <w:bodyDiv w:val="1"/>
      <w:marLeft w:val="0"/>
      <w:marRight w:val="0"/>
      <w:marTop w:val="0"/>
      <w:marBottom w:val="0"/>
      <w:divBdr>
        <w:top w:val="none" w:sz="0" w:space="0" w:color="auto"/>
        <w:left w:val="none" w:sz="0" w:space="0" w:color="auto"/>
        <w:bottom w:val="none" w:sz="0" w:space="0" w:color="auto"/>
        <w:right w:val="none" w:sz="0" w:space="0" w:color="auto"/>
      </w:divBdr>
      <w:divsChild>
        <w:div w:id="2025982355">
          <w:marLeft w:val="0"/>
          <w:marRight w:val="0"/>
          <w:marTop w:val="0"/>
          <w:marBottom w:val="0"/>
          <w:divBdr>
            <w:top w:val="none" w:sz="0" w:space="0" w:color="auto"/>
            <w:left w:val="none" w:sz="0" w:space="0" w:color="auto"/>
            <w:bottom w:val="none" w:sz="0" w:space="0" w:color="auto"/>
            <w:right w:val="none" w:sz="0" w:space="0" w:color="auto"/>
          </w:divBdr>
        </w:div>
      </w:divsChild>
    </w:div>
    <w:div w:id="1788962809">
      <w:bodyDiv w:val="1"/>
      <w:marLeft w:val="0"/>
      <w:marRight w:val="0"/>
      <w:marTop w:val="0"/>
      <w:marBottom w:val="0"/>
      <w:divBdr>
        <w:top w:val="none" w:sz="0" w:space="0" w:color="auto"/>
        <w:left w:val="none" w:sz="0" w:space="0" w:color="auto"/>
        <w:bottom w:val="none" w:sz="0" w:space="0" w:color="auto"/>
        <w:right w:val="none" w:sz="0" w:space="0" w:color="auto"/>
      </w:divBdr>
      <w:divsChild>
        <w:div w:id="248778759">
          <w:marLeft w:val="0"/>
          <w:marRight w:val="0"/>
          <w:marTop w:val="0"/>
          <w:marBottom w:val="0"/>
          <w:divBdr>
            <w:top w:val="none" w:sz="0" w:space="0" w:color="auto"/>
            <w:left w:val="none" w:sz="0" w:space="0" w:color="auto"/>
            <w:bottom w:val="none" w:sz="0" w:space="0" w:color="auto"/>
            <w:right w:val="none" w:sz="0" w:space="0" w:color="auto"/>
          </w:divBdr>
          <w:divsChild>
            <w:div w:id="128324124">
              <w:marLeft w:val="0"/>
              <w:marRight w:val="0"/>
              <w:marTop w:val="0"/>
              <w:marBottom w:val="0"/>
              <w:divBdr>
                <w:top w:val="none" w:sz="0" w:space="0" w:color="auto"/>
                <w:left w:val="none" w:sz="0" w:space="0" w:color="auto"/>
                <w:bottom w:val="none" w:sz="0" w:space="0" w:color="auto"/>
                <w:right w:val="none" w:sz="0" w:space="0" w:color="auto"/>
              </w:divBdr>
              <w:divsChild>
                <w:div w:id="517084752">
                  <w:marLeft w:val="0"/>
                  <w:marRight w:val="0"/>
                  <w:marTop w:val="0"/>
                  <w:marBottom w:val="600"/>
                  <w:divBdr>
                    <w:top w:val="none" w:sz="0" w:space="0" w:color="auto"/>
                    <w:left w:val="none" w:sz="0" w:space="0" w:color="auto"/>
                    <w:bottom w:val="none" w:sz="0" w:space="0" w:color="auto"/>
                    <w:right w:val="none" w:sz="0" w:space="0" w:color="auto"/>
                  </w:divBdr>
                </w:div>
              </w:divsChild>
            </w:div>
            <w:div w:id="274025046">
              <w:marLeft w:val="0"/>
              <w:marRight w:val="0"/>
              <w:marTop w:val="0"/>
              <w:marBottom w:val="0"/>
              <w:divBdr>
                <w:top w:val="none" w:sz="0" w:space="0" w:color="auto"/>
                <w:left w:val="none" w:sz="0" w:space="0" w:color="auto"/>
                <w:bottom w:val="none" w:sz="0" w:space="0" w:color="auto"/>
                <w:right w:val="none" w:sz="0" w:space="0" w:color="auto"/>
              </w:divBdr>
              <w:divsChild>
                <w:div w:id="1347321361">
                  <w:marLeft w:val="0"/>
                  <w:marRight w:val="0"/>
                  <w:marTop w:val="0"/>
                  <w:marBottom w:val="600"/>
                  <w:divBdr>
                    <w:top w:val="none" w:sz="0" w:space="0" w:color="auto"/>
                    <w:left w:val="none" w:sz="0" w:space="0" w:color="auto"/>
                    <w:bottom w:val="none" w:sz="0" w:space="0" w:color="auto"/>
                    <w:right w:val="none" w:sz="0" w:space="0" w:color="auto"/>
                  </w:divBdr>
                </w:div>
              </w:divsChild>
            </w:div>
            <w:div w:id="743261998">
              <w:marLeft w:val="0"/>
              <w:marRight w:val="0"/>
              <w:marTop w:val="0"/>
              <w:marBottom w:val="0"/>
              <w:divBdr>
                <w:top w:val="none" w:sz="0" w:space="0" w:color="auto"/>
                <w:left w:val="none" w:sz="0" w:space="0" w:color="auto"/>
                <w:bottom w:val="none" w:sz="0" w:space="0" w:color="auto"/>
                <w:right w:val="none" w:sz="0" w:space="0" w:color="auto"/>
              </w:divBdr>
              <w:divsChild>
                <w:div w:id="248777166">
                  <w:marLeft w:val="0"/>
                  <w:marRight w:val="0"/>
                  <w:marTop w:val="0"/>
                  <w:marBottom w:val="600"/>
                  <w:divBdr>
                    <w:top w:val="none" w:sz="0" w:space="0" w:color="auto"/>
                    <w:left w:val="none" w:sz="0" w:space="0" w:color="auto"/>
                    <w:bottom w:val="none" w:sz="0" w:space="0" w:color="auto"/>
                    <w:right w:val="none" w:sz="0" w:space="0" w:color="auto"/>
                  </w:divBdr>
                </w:div>
              </w:divsChild>
            </w:div>
            <w:div w:id="883443525">
              <w:marLeft w:val="0"/>
              <w:marRight w:val="0"/>
              <w:marTop w:val="0"/>
              <w:marBottom w:val="0"/>
              <w:divBdr>
                <w:top w:val="none" w:sz="0" w:space="0" w:color="auto"/>
                <w:left w:val="none" w:sz="0" w:space="0" w:color="auto"/>
                <w:bottom w:val="none" w:sz="0" w:space="0" w:color="auto"/>
                <w:right w:val="none" w:sz="0" w:space="0" w:color="auto"/>
              </w:divBdr>
              <w:divsChild>
                <w:div w:id="1030106510">
                  <w:marLeft w:val="0"/>
                  <w:marRight w:val="0"/>
                  <w:marTop w:val="0"/>
                  <w:marBottom w:val="0"/>
                  <w:divBdr>
                    <w:top w:val="none" w:sz="0" w:space="0" w:color="auto"/>
                    <w:left w:val="none" w:sz="0" w:space="0" w:color="auto"/>
                    <w:bottom w:val="none" w:sz="0" w:space="0" w:color="auto"/>
                    <w:right w:val="none" w:sz="0" w:space="0" w:color="auto"/>
                  </w:divBdr>
                  <w:divsChild>
                    <w:div w:id="2073960819">
                      <w:marLeft w:val="0"/>
                      <w:marRight w:val="0"/>
                      <w:marTop w:val="0"/>
                      <w:marBottom w:val="600"/>
                      <w:divBdr>
                        <w:top w:val="none" w:sz="0" w:space="0" w:color="auto"/>
                        <w:left w:val="none" w:sz="0" w:space="0" w:color="auto"/>
                        <w:bottom w:val="none" w:sz="0" w:space="0" w:color="auto"/>
                        <w:right w:val="none" w:sz="0" w:space="0" w:color="auto"/>
                      </w:divBdr>
                      <w:divsChild>
                        <w:div w:id="46905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4349">
              <w:marLeft w:val="0"/>
              <w:marRight w:val="0"/>
              <w:marTop w:val="0"/>
              <w:marBottom w:val="0"/>
              <w:divBdr>
                <w:top w:val="none" w:sz="0" w:space="0" w:color="auto"/>
                <w:left w:val="none" w:sz="0" w:space="0" w:color="auto"/>
                <w:bottom w:val="none" w:sz="0" w:space="0" w:color="auto"/>
                <w:right w:val="none" w:sz="0" w:space="0" w:color="auto"/>
              </w:divBdr>
              <w:divsChild>
                <w:div w:id="1920825210">
                  <w:marLeft w:val="0"/>
                  <w:marRight w:val="0"/>
                  <w:marTop w:val="0"/>
                  <w:marBottom w:val="600"/>
                  <w:divBdr>
                    <w:top w:val="none" w:sz="0" w:space="0" w:color="auto"/>
                    <w:left w:val="none" w:sz="0" w:space="0" w:color="auto"/>
                    <w:bottom w:val="none" w:sz="0" w:space="0" w:color="auto"/>
                    <w:right w:val="none" w:sz="0" w:space="0" w:color="auto"/>
                  </w:divBdr>
                </w:div>
              </w:divsChild>
            </w:div>
            <w:div w:id="1068265049">
              <w:marLeft w:val="0"/>
              <w:marRight w:val="0"/>
              <w:marTop w:val="0"/>
              <w:marBottom w:val="0"/>
              <w:divBdr>
                <w:top w:val="none" w:sz="0" w:space="0" w:color="auto"/>
                <w:left w:val="none" w:sz="0" w:space="0" w:color="auto"/>
                <w:bottom w:val="none" w:sz="0" w:space="0" w:color="auto"/>
                <w:right w:val="none" w:sz="0" w:space="0" w:color="auto"/>
              </w:divBdr>
              <w:divsChild>
                <w:div w:id="1768965220">
                  <w:marLeft w:val="0"/>
                  <w:marRight w:val="0"/>
                  <w:marTop w:val="0"/>
                  <w:marBottom w:val="600"/>
                  <w:divBdr>
                    <w:top w:val="none" w:sz="0" w:space="0" w:color="auto"/>
                    <w:left w:val="none" w:sz="0" w:space="0" w:color="auto"/>
                    <w:bottom w:val="none" w:sz="0" w:space="0" w:color="auto"/>
                    <w:right w:val="none" w:sz="0" w:space="0" w:color="auto"/>
                  </w:divBdr>
                </w:div>
              </w:divsChild>
            </w:div>
            <w:div w:id="1124999100">
              <w:marLeft w:val="0"/>
              <w:marRight w:val="0"/>
              <w:marTop w:val="0"/>
              <w:marBottom w:val="0"/>
              <w:divBdr>
                <w:top w:val="none" w:sz="0" w:space="0" w:color="auto"/>
                <w:left w:val="none" w:sz="0" w:space="0" w:color="auto"/>
                <w:bottom w:val="none" w:sz="0" w:space="0" w:color="auto"/>
                <w:right w:val="none" w:sz="0" w:space="0" w:color="auto"/>
              </w:divBdr>
              <w:divsChild>
                <w:div w:id="1129978823">
                  <w:marLeft w:val="0"/>
                  <w:marRight w:val="0"/>
                  <w:marTop w:val="0"/>
                  <w:marBottom w:val="600"/>
                  <w:divBdr>
                    <w:top w:val="none" w:sz="0" w:space="0" w:color="auto"/>
                    <w:left w:val="none" w:sz="0" w:space="0" w:color="auto"/>
                    <w:bottom w:val="none" w:sz="0" w:space="0" w:color="auto"/>
                    <w:right w:val="none" w:sz="0" w:space="0" w:color="auto"/>
                  </w:divBdr>
                </w:div>
              </w:divsChild>
            </w:div>
            <w:div w:id="1710839218">
              <w:marLeft w:val="0"/>
              <w:marRight w:val="0"/>
              <w:marTop w:val="0"/>
              <w:marBottom w:val="0"/>
              <w:divBdr>
                <w:top w:val="none" w:sz="0" w:space="0" w:color="auto"/>
                <w:left w:val="none" w:sz="0" w:space="0" w:color="auto"/>
                <w:bottom w:val="none" w:sz="0" w:space="0" w:color="auto"/>
                <w:right w:val="none" w:sz="0" w:space="0" w:color="auto"/>
              </w:divBdr>
              <w:divsChild>
                <w:div w:id="1342780085">
                  <w:marLeft w:val="0"/>
                  <w:marRight w:val="0"/>
                  <w:marTop w:val="0"/>
                  <w:marBottom w:val="600"/>
                  <w:divBdr>
                    <w:top w:val="none" w:sz="0" w:space="0" w:color="auto"/>
                    <w:left w:val="none" w:sz="0" w:space="0" w:color="auto"/>
                    <w:bottom w:val="none" w:sz="0" w:space="0" w:color="auto"/>
                    <w:right w:val="none" w:sz="0" w:space="0" w:color="auto"/>
                  </w:divBdr>
                </w:div>
              </w:divsChild>
            </w:div>
            <w:div w:id="1885750988">
              <w:marLeft w:val="0"/>
              <w:marRight w:val="0"/>
              <w:marTop w:val="0"/>
              <w:marBottom w:val="0"/>
              <w:divBdr>
                <w:top w:val="none" w:sz="0" w:space="0" w:color="auto"/>
                <w:left w:val="none" w:sz="0" w:space="0" w:color="auto"/>
                <w:bottom w:val="none" w:sz="0" w:space="0" w:color="auto"/>
                <w:right w:val="none" w:sz="0" w:space="0" w:color="auto"/>
              </w:divBdr>
            </w:div>
            <w:div w:id="1978411262">
              <w:marLeft w:val="0"/>
              <w:marRight w:val="0"/>
              <w:marTop w:val="0"/>
              <w:marBottom w:val="0"/>
              <w:divBdr>
                <w:top w:val="none" w:sz="0" w:space="0" w:color="auto"/>
                <w:left w:val="none" w:sz="0" w:space="0" w:color="auto"/>
                <w:bottom w:val="none" w:sz="0" w:space="0" w:color="auto"/>
                <w:right w:val="none" w:sz="0" w:space="0" w:color="auto"/>
              </w:divBdr>
              <w:divsChild>
                <w:div w:id="1827553347">
                  <w:marLeft w:val="0"/>
                  <w:marRight w:val="0"/>
                  <w:marTop w:val="0"/>
                  <w:marBottom w:val="600"/>
                  <w:divBdr>
                    <w:top w:val="none" w:sz="0" w:space="0" w:color="auto"/>
                    <w:left w:val="none" w:sz="0" w:space="0" w:color="auto"/>
                    <w:bottom w:val="none" w:sz="0" w:space="0" w:color="auto"/>
                    <w:right w:val="none" w:sz="0" w:space="0" w:color="auto"/>
                  </w:divBdr>
                </w:div>
              </w:divsChild>
            </w:div>
            <w:div w:id="2107722436">
              <w:marLeft w:val="0"/>
              <w:marRight w:val="0"/>
              <w:marTop w:val="0"/>
              <w:marBottom w:val="0"/>
              <w:divBdr>
                <w:top w:val="none" w:sz="0" w:space="0" w:color="auto"/>
                <w:left w:val="none" w:sz="0" w:space="0" w:color="auto"/>
                <w:bottom w:val="none" w:sz="0" w:space="0" w:color="auto"/>
                <w:right w:val="none" w:sz="0" w:space="0" w:color="auto"/>
              </w:divBdr>
              <w:divsChild>
                <w:div w:id="2032220724">
                  <w:marLeft w:val="0"/>
                  <w:marRight w:val="0"/>
                  <w:marTop w:val="0"/>
                  <w:marBottom w:val="600"/>
                  <w:divBdr>
                    <w:top w:val="none" w:sz="0" w:space="0" w:color="auto"/>
                    <w:left w:val="none" w:sz="0" w:space="0" w:color="auto"/>
                    <w:bottom w:val="none" w:sz="0" w:space="0" w:color="auto"/>
                    <w:right w:val="none" w:sz="0" w:space="0" w:color="auto"/>
                  </w:divBdr>
                </w:div>
              </w:divsChild>
            </w:div>
            <w:div w:id="2138402533">
              <w:marLeft w:val="0"/>
              <w:marRight w:val="0"/>
              <w:marTop w:val="0"/>
              <w:marBottom w:val="0"/>
              <w:divBdr>
                <w:top w:val="none" w:sz="0" w:space="0" w:color="auto"/>
                <w:left w:val="none" w:sz="0" w:space="0" w:color="auto"/>
                <w:bottom w:val="none" w:sz="0" w:space="0" w:color="auto"/>
                <w:right w:val="none" w:sz="0" w:space="0" w:color="auto"/>
              </w:divBdr>
              <w:divsChild>
                <w:div w:id="42782022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343969070">
          <w:marLeft w:val="0"/>
          <w:marRight w:val="0"/>
          <w:marTop w:val="0"/>
          <w:marBottom w:val="600"/>
          <w:divBdr>
            <w:top w:val="none" w:sz="0" w:space="0" w:color="auto"/>
            <w:left w:val="none" w:sz="0" w:space="0" w:color="auto"/>
            <w:bottom w:val="none" w:sz="0" w:space="0" w:color="auto"/>
            <w:right w:val="none" w:sz="0" w:space="0" w:color="auto"/>
          </w:divBdr>
          <w:divsChild>
            <w:div w:id="215894687">
              <w:marLeft w:val="0"/>
              <w:marRight w:val="0"/>
              <w:marTop w:val="0"/>
              <w:marBottom w:val="0"/>
              <w:divBdr>
                <w:top w:val="none" w:sz="0" w:space="0" w:color="auto"/>
                <w:left w:val="none" w:sz="0" w:space="0" w:color="auto"/>
                <w:bottom w:val="none" w:sz="0" w:space="0" w:color="auto"/>
                <w:right w:val="none" w:sz="0" w:space="0" w:color="auto"/>
              </w:divBdr>
              <w:divsChild>
                <w:div w:id="1661277492">
                  <w:marLeft w:val="0"/>
                  <w:marRight w:val="0"/>
                  <w:marTop w:val="0"/>
                  <w:marBottom w:val="0"/>
                  <w:divBdr>
                    <w:top w:val="none" w:sz="0" w:space="0" w:color="auto"/>
                    <w:left w:val="none" w:sz="0" w:space="0" w:color="auto"/>
                    <w:bottom w:val="none" w:sz="0" w:space="0" w:color="auto"/>
                    <w:right w:val="none" w:sz="0" w:space="0" w:color="auto"/>
                  </w:divBdr>
                  <w:divsChild>
                    <w:div w:id="281447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608-5843" TargetMode="External"/><Relationship Id="rId13" Type="http://schemas.openxmlformats.org/officeDocument/2006/relationships/hyperlink" Target="https://orcid.org/0000-0001-9608-5843" TargetMode="External"/><Relationship Id="rId18" Type="http://schemas.openxmlformats.org/officeDocument/2006/relationships/image" Target="media/image3.jpeg"/><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s://orcid.org/0000-0001-9608-5843" TargetMode="External"/><Relationship Id="rId12" Type="http://schemas.openxmlformats.org/officeDocument/2006/relationships/hyperlink" Target="https://orcid.org/0000-0001-9608-5843" TargetMode="External"/><Relationship Id="rId17" Type="http://schemas.microsoft.com/office/2007/relationships/hdphoto" Target="media/hdphoto1.wdp"/><Relationship Id="rId25"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2.png"/><Relationship Id="rId20" Type="http://schemas.microsoft.com/office/2007/relationships/hdphoto" Target="media/hdphoto2.wdp"/><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608-5843" TargetMode="External"/><Relationship Id="rId24"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image" Target="media/image1.jpeg"/><Relationship Id="rId23" Type="http://schemas.microsoft.com/office/2007/relationships/hdphoto" Target="media/hdphoto3.wdp"/><Relationship Id="rId28" Type="http://schemas.openxmlformats.org/officeDocument/2006/relationships/footer" Target="footer1.xml"/><Relationship Id="rId10" Type="http://schemas.openxmlformats.org/officeDocument/2006/relationships/hyperlink" Target="https://orcid.org/0000-0001-9608-5843"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orcid.org/0000-0001-9608-5843" TargetMode="External"/><Relationship Id="rId14" Type="http://schemas.openxmlformats.org/officeDocument/2006/relationships/hyperlink" Target="https://orcid.org/0000-0001-9608-5843" TargetMode="External"/><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21</Pages>
  <Words>9746</Words>
  <Characters>53604</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63224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Heriberto rodriguez frausto</dc:creator>
  <cp:lastModifiedBy>Gustavo Toledo</cp:lastModifiedBy>
  <cp:revision>3</cp:revision>
  <dcterms:created xsi:type="dcterms:W3CDTF">2022-11-10T04:34:00Z</dcterms:created>
  <dcterms:modified xsi:type="dcterms:W3CDTF">2022-11-21T00:15:00Z</dcterms:modified>
</cp:coreProperties>
</file>