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B393" w14:textId="0D881679" w:rsidR="004515C6" w:rsidRDefault="004515C6" w:rsidP="00FC1646">
      <w:pPr>
        <w:spacing w:before="240" w:line="360" w:lineRule="auto"/>
        <w:jc w:val="right"/>
        <w:rPr>
          <w:b/>
          <w:bCs/>
          <w:sz w:val="28"/>
          <w:szCs w:val="28"/>
        </w:rPr>
      </w:pPr>
      <w:r>
        <w:rPr>
          <w:b/>
          <w:bCs/>
          <w:noProof/>
          <w:sz w:val="28"/>
          <w:szCs w:val="28"/>
        </w:rPr>
        <w:t xml:space="preserve">                                                                             </w:t>
      </w:r>
      <w:r w:rsidR="00FC1646" w:rsidRPr="001E37B1">
        <w:rPr>
          <w:rFonts w:ascii="Times New Roman" w:hAnsi="Times New Roman" w:cs="Times New Roman"/>
          <w:b/>
          <w:bCs/>
          <w:i/>
          <w:iCs/>
          <w:sz w:val="24"/>
          <w:szCs w:val="24"/>
        </w:rPr>
        <w:t>Artículos científicos</w:t>
      </w:r>
    </w:p>
    <w:p w14:paraId="3F8EE018" w14:textId="1426AC52" w:rsidR="005E206E" w:rsidRPr="00FC1646" w:rsidRDefault="005E206E" w:rsidP="00FC1646">
      <w:pPr>
        <w:spacing w:line="276" w:lineRule="auto"/>
        <w:jc w:val="right"/>
        <w:rPr>
          <w:rFonts w:ascii="Calibri" w:eastAsia="Times New Roman" w:hAnsi="Calibri" w:cs="Calibri"/>
          <w:b/>
          <w:color w:val="000000"/>
          <w:sz w:val="32"/>
          <w:szCs w:val="32"/>
          <w:lang w:eastAsia="es-MX"/>
        </w:rPr>
      </w:pPr>
      <w:bookmarkStart w:id="0" w:name="_Hlk101351295"/>
      <w:r w:rsidRPr="00FC1646">
        <w:rPr>
          <w:rFonts w:ascii="Calibri" w:eastAsia="Times New Roman" w:hAnsi="Calibri" w:cs="Calibri"/>
          <w:b/>
          <w:color w:val="000000"/>
          <w:sz w:val="32"/>
          <w:szCs w:val="32"/>
          <w:lang w:eastAsia="es-MX"/>
        </w:rPr>
        <w:t>Percepción de los profesores de la Escuela de Nutrición, URSE; concerniente a los lineamientos normativos de academias</w:t>
      </w:r>
      <w:bookmarkEnd w:id="0"/>
      <w:r w:rsidRPr="00FC1646">
        <w:rPr>
          <w:rFonts w:ascii="Calibri" w:eastAsia="Times New Roman" w:hAnsi="Calibri" w:cs="Calibri"/>
          <w:b/>
          <w:color w:val="000000"/>
          <w:sz w:val="32"/>
          <w:szCs w:val="32"/>
          <w:lang w:eastAsia="es-MX"/>
        </w:rPr>
        <w:t xml:space="preserve"> </w:t>
      </w:r>
    </w:p>
    <w:p w14:paraId="6737CBF6" w14:textId="246D42E1" w:rsidR="005E206E" w:rsidRPr="00FC1646" w:rsidRDefault="005E206E" w:rsidP="00FC1646">
      <w:pPr>
        <w:spacing w:line="276" w:lineRule="auto"/>
        <w:jc w:val="right"/>
        <w:rPr>
          <w:rFonts w:ascii="Calibri" w:eastAsia="Times New Roman" w:hAnsi="Calibri" w:cs="Calibri"/>
          <w:b/>
          <w:i/>
          <w:iCs/>
          <w:color w:val="000000"/>
          <w:sz w:val="28"/>
          <w:szCs w:val="28"/>
          <w:lang w:eastAsia="es-MX"/>
        </w:rPr>
      </w:pPr>
      <w:r w:rsidRPr="00FC1646">
        <w:rPr>
          <w:rFonts w:ascii="Calibri" w:eastAsia="Times New Roman" w:hAnsi="Calibri" w:cs="Calibri"/>
          <w:b/>
          <w:i/>
          <w:iCs/>
          <w:color w:val="000000"/>
          <w:sz w:val="28"/>
          <w:szCs w:val="28"/>
          <w:lang w:eastAsia="es-MX"/>
        </w:rPr>
        <w:t>Perception of the teachers of the School of Nutrition, URSE; concerning the normative guidelines of academies</w:t>
      </w:r>
    </w:p>
    <w:p w14:paraId="3F718FD9" w14:textId="1292AEFD" w:rsidR="00344215" w:rsidRPr="00FC1646" w:rsidRDefault="00344215" w:rsidP="00FC1646">
      <w:pPr>
        <w:spacing w:after="0" w:line="276" w:lineRule="auto"/>
        <w:contextualSpacing/>
        <w:jc w:val="right"/>
        <w:rPr>
          <w:rFonts w:eastAsia="Times New Roman" w:cstheme="minorHAnsi"/>
          <w:b/>
          <w:bCs/>
          <w:sz w:val="24"/>
          <w:szCs w:val="24"/>
          <w:vertAlign w:val="superscript"/>
        </w:rPr>
      </w:pPr>
      <w:r w:rsidRPr="00FC1646">
        <w:rPr>
          <w:rFonts w:eastAsia="Times New Roman" w:cstheme="minorHAnsi"/>
          <w:b/>
          <w:bCs/>
          <w:sz w:val="24"/>
          <w:szCs w:val="24"/>
        </w:rPr>
        <w:t>Ivette Santiago Serrano</w:t>
      </w:r>
    </w:p>
    <w:p w14:paraId="77292B3E" w14:textId="449EC2FF" w:rsidR="00013024" w:rsidRPr="001D6A19" w:rsidRDefault="001D6A19" w:rsidP="00FC1646">
      <w:pPr>
        <w:spacing w:after="0" w:line="276" w:lineRule="auto"/>
        <w:contextualSpacing/>
        <w:jc w:val="right"/>
        <w:rPr>
          <w:rFonts w:ascii="Times New Roman" w:hAnsi="Times New Roman" w:cs="Times New Roman"/>
          <w:sz w:val="24"/>
          <w:szCs w:val="24"/>
        </w:rPr>
      </w:pPr>
      <w:r w:rsidRPr="001D6A19">
        <w:rPr>
          <w:rFonts w:ascii="Times New Roman" w:hAnsi="Times New Roman" w:cs="Times New Roman"/>
          <w:sz w:val="24"/>
          <w:szCs w:val="24"/>
        </w:rPr>
        <w:t xml:space="preserve">Universidad </w:t>
      </w:r>
      <w:r w:rsidR="00457259">
        <w:rPr>
          <w:rFonts w:ascii="Times New Roman" w:hAnsi="Times New Roman" w:cs="Times New Roman"/>
          <w:sz w:val="24"/>
          <w:szCs w:val="24"/>
        </w:rPr>
        <w:t>R</w:t>
      </w:r>
      <w:r w:rsidRPr="001D6A19">
        <w:rPr>
          <w:rFonts w:ascii="Times New Roman" w:hAnsi="Times New Roman" w:cs="Times New Roman"/>
          <w:sz w:val="24"/>
          <w:szCs w:val="24"/>
        </w:rPr>
        <w:t>egional del Sureste</w:t>
      </w:r>
      <w:r w:rsidR="00FC1646">
        <w:rPr>
          <w:rFonts w:ascii="Times New Roman" w:hAnsi="Times New Roman" w:cs="Times New Roman"/>
          <w:sz w:val="24"/>
          <w:szCs w:val="24"/>
        </w:rPr>
        <w:t>, México</w:t>
      </w:r>
    </w:p>
    <w:p w14:paraId="6B311F98" w14:textId="66116ECD" w:rsidR="00344215" w:rsidRDefault="00344215" w:rsidP="00FC1646">
      <w:pPr>
        <w:spacing w:after="0" w:line="276" w:lineRule="auto"/>
        <w:contextualSpacing/>
        <w:jc w:val="right"/>
        <w:rPr>
          <w:rStyle w:val="Hipervnculo"/>
          <w:rFonts w:ascii="Times New Roman" w:hAnsi="Times New Roman" w:cs="Times New Roman"/>
          <w:sz w:val="24"/>
          <w:szCs w:val="24"/>
        </w:rPr>
      </w:pPr>
      <w:r w:rsidRPr="001D6A19">
        <w:rPr>
          <w:rFonts w:ascii="Times New Roman" w:hAnsi="Times New Roman" w:cs="Times New Roman"/>
          <w:sz w:val="24"/>
          <w:szCs w:val="24"/>
        </w:rPr>
        <w:t xml:space="preserve"> </w:t>
      </w:r>
      <w:r w:rsidR="00710A37" w:rsidRPr="00FC1646">
        <w:rPr>
          <w:rFonts w:cstheme="minorHAnsi"/>
          <w:bCs/>
          <w:color w:val="FF0000"/>
          <w:sz w:val="24"/>
          <w:szCs w:val="24"/>
        </w:rPr>
        <w:t>nutricion@urse.edu.mx</w:t>
      </w:r>
    </w:p>
    <w:p w14:paraId="26E1441B" w14:textId="41BD3DEA" w:rsidR="003B651D" w:rsidRPr="003B651D" w:rsidRDefault="003B651D" w:rsidP="00FC1646">
      <w:pPr>
        <w:spacing w:after="0" w:line="276" w:lineRule="auto"/>
        <w:contextualSpacing/>
        <w:jc w:val="right"/>
        <w:rPr>
          <w:rFonts w:ascii="Times New Roman" w:hAnsi="Times New Roman" w:cs="Times New Roman"/>
          <w:sz w:val="24"/>
          <w:szCs w:val="24"/>
        </w:rPr>
      </w:pPr>
      <w:r w:rsidRPr="00FC1646">
        <w:rPr>
          <w:rFonts w:ascii="Times New Roman" w:hAnsi="Times New Roman" w:cs="Times New Roman"/>
          <w:sz w:val="24"/>
          <w:szCs w:val="24"/>
          <w:bdr w:val="none" w:sz="0" w:space="0" w:color="auto" w:frame="1"/>
        </w:rPr>
        <w:t>https://orcid.org/0000-0001-6675-6458</w:t>
      </w:r>
    </w:p>
    <w:p w14:paraId="1E36B6E3" w14:textId="77777777" w:rsidR="003B651D" w:rsidRDefault="003B651D" w:rsidP="00FC1646">
      <w:pPr>
        <w:spacing w:after="0" w:line="276" w:lineRule="auto"/>
        <w:contextualSpacing/>
        <w:jc w:val="right"/>
        <w:rPr>
          <w:rFonts w:ascii="Times New Roman" w:eastAsia="Times New Roman" w:hAnsi="Times New Roman" w:cs="Times New Roman"/>
          <w:sz w:val="28"/>
          <w:szCs w:val="28"/>
        </w:rPr>
      </w:pPr>
    </w:p>
    <w:p w14:paraId="5260F64F" w14:textId="13FD1593" w:rsidR="00344215" w:rsidRPr="00FC1646" w:rsidRDefault="00344215" w:rsidP="00FC1646">
      <w:pPr>
        <w:spacing w:after="0" w:line="276" w:lineRule="auto"/>
        <w:contextualSpacing/>
        <w:jc w:val="right"/>
        <w:rPr>
          <w:rFonts w:eastAsia="Times New Roman" w:cstheme="minorHAnsi"/>
          <w:b/>
          <w:bCs/>
          <w:sz w:val="24"/>
          <w:szCs w:val="24"/>
        </w:rPr>
      </w:pPr>
      <w:r w:rsidRPr="00FC1646">
        <w:rPr>
          <w:rFonts w:eastAsia="Times New Roman" w:cstheme="minorHAnsi"/>
          <w:b/>
          <w:bCs/>
          <w:sz w:val="24"/>
          <w:szCs w:val="24"/>
        </w:rPr>
        <w:t>Enrique Salvador Neri Caballero</w:t>
      </w:r>
    </w:p>
    <w:p w14:paraId="004A6381" w14:textId="65026276" w:rsidR="00F57300" w:rsidRDefault="00F57300" w:rsidP="00FC1646">
      <w:pPr>
        <w:spacing w:after="0" w:line="276" w:lineRule="auto"/>
        <w:contextualSpacing/>
        <w:jc w:val="right"/>
        <w:rPr>
          <w:rFonts w:ascii="Times New Roman" w:hAnsi="Times New Roman" w:cs="Times New Roman"/>
          <w:bCs/>
          <w:sz w:val="24"/>
          <w:szCs w:val="24"/>
        </w:rPr>
      </w:pPr>
      <w:r w:rsidRPr="00C2728C">
        <w:rPr>
          <w:rFonts w:ascii="Times New Roman" w:hAnsi="Times New Roman" w:cs="Times New Roman"/>
          <w:sz w:val="24"/>
          <w:szCs w:val="24"/>
        </w:rPr>
        <w:t>Escuela de Nutrición. Universidad Regional del Surest</w:t>
      </w:r>
      <w:r w:rsidR="00FC1646">
        <w:rPr>
          <w:rFonts w:ascii="Times New Roman" w:hAnsi="Times New Roman" w:cs="Times New Roman"/>
          <w:sz w:val="24"/>
          <w:szCs w:val="24"/>
        </w:rPr>
        <w:t>e, México</w:t>
      </w:r>
    </w:p>
    <w:p w14:paraId="649DC12F" w14:textId="0D3AF6D5" w:rsidR="006D38D0" w:rsidRPr="00FC1646" w:rsidRDefault="00C2728C" w:rsidP="00FC1646">
      <w:pPr>
        <w:spacing w:after="0" w:line="276" w:lineRule="auto"/>
        <w:contextualSpacing/>
        <w:jc w:val="right"/>
        <w:rPr>
          <w:rFonts w:cstheme="minorHAnsi"/>
          <w:bCs/>
          <w:sz w:val="24"/>
          <w:szCs w:val="24"/>
        </w:rPr>
      </w:pPr>
      <w:r w:rsidRPr="00FC1646">
        <w:rPr>
          <w:rFonts w:cstheme="minorHAnsi"/>
          <w:bCs/>
          <w:color w:val="FF0000"/>
          <w:sz w:val="24"/>
          <w:szCs w:val="24"/>
        </w:rPr>
        <w:t>nece661109@profesores.urse.edu.mx</w:t>
      </w:r>
    </w:p>
    <w:p w14:paraId="66B5755A" w14:textId="30A79D63" w:rsidR="00281835" w:rsidRDefault="00F45792" w:rsidP="00FC1646">
      <w:pPr>
        <w:spacing w:after="0" w:line="276" w:lineRule="auto"/>
        <w:contextualSpacing/>
        <w:jc w:val="right"/>
        <w:rPr>
          <w:rStyle w:val="Hipervnculo"/>
          <w:rFonts w:ascii="Times New Roman" w:hAnsi="Times New Roman" w:cs="Times New Roman"/>
          <w:sz w:val="24"/>
          <w:szCs w:val="24"/>
        </w:rPr>
      </w:pPr>
      <w:r w:rsidRPr="00FC1646">
        <w:rPr>
          <w:rFonts w:ascii="Times New Roman" w:hAnsi="Times New Roman" w:cs="Times New Roman"/>
          <w:sz w:val="24"/>
          <w:szCs w:val="24"/>
        </w:rPr>
        <w:t>https://orcid.org/0000-0002-4896-0823</w:t>
      </w:r>
    </w:p>
    <w:p w14:paraId="3614B63D" w14:textId="77777777" w:rsidR="00FC1646" w:rsidRDefault="00FC1646" w:rsidP="00D71067">
      <w:pPr>
        <w:rPr>
          <w:rFonts w:ascii="Times New Roman" w:hAnsi="Times New Roman" w:cs="Times New Roman"/>
          <w:sz w:val="24"/>
          <w:szCs w:val="24"/>
        </w:rPr>
      </w:pPr>
    </w:p>
    <w:p w14:paraId="7D127D6E" w14:textId="56207426" w:rsidR="00542AB5" w:rsidRPr="00FC1646" w:rsidRDefault="00542AB5" w:rsidP="00D71067">
      <w:pPr>
        <w:rPr>
          <w:rFonts w:cstheme="minorHAnsi"/>
          <w:b/>
          <w:bCs/>
          <w:sz w:val="32"/>
          <w:szCs w:val="32"/>
        </w:rPr>
      </w:pPr>
      <w:r w:rsidRPr="00FC1646">
        <w:rPr>
          <w:rFonts w:cstheme="minorHAnsi"/>
          <w:b/>
          <w:bCs/>
          <w:sz w:val="28"/>
          <w:szCs w:val="28"/>
        </w:rPr>
        <w:t>Resumen</w:t>
      </w:r>
    </w:p>
    <w:p w14:paraId="1015D1F3" w14:textId="31C1474A" w:rsidR="00EE7D61" w:rsidRPr="00EE7D61" w:rsidRDefault="00F45792" w:rsidP="00EE7D61">
      <w:pPr>
        <w:spacing w:line="360" w:lineRule="auto"/>
        <w:contextualSpacing/>
        <w:jc w:val="both"/>
        <w:rPr>
          <w:rFonts w:ascii="Times New Roman" w:eastAsia="Times New Roman" w:hAnsi="Times New Roman" w:cs="Times New Roman"/>
          <w:bCs/>
          <w:sz w:val="24"/>
          <w:szCs w:val="24"/>
          <w:lang w:val="es-ES"/>
        </w:rPr>
      </w:pPr>
      <w:r w:rsidRPr="00C2728C">
        <w:rPr>
          <w:rFonts w:ascii="Times New Roman" w:hAnsi="Times New Roman" w:cs="Times New Roman"/>
          <w:b/>
          <w:bCs/>
          <w:sz w:val="24"/>
          <w:szCs w:val="24"/>
          <w:lang w:val="es"/>
        </w:rPr>
        <w:t>Introducción</w:t>
      </w:r>
      <w:r w:rsidRPr="00C2728C">
        <w:rPr>
          <w:rFonts w:ascii="Times New Roman" w:hAnsi="Times New Roman" w:cs="Times New Roman"/>
          <w:bCs/>
          <w:sz w:val="24"/>
          <w:szCs w:val="24"/>
          <w:lang w:val="es"/>
        </w:rPr>
        <w:t xml:space="preserve">. </w:t>
      </w:r>
      <w:r w:rsidR="00924DCA" w:rsidRPr="001D6A19">
        <w:rPr>
          <w:rFonts w:ascii="Times New Roman" w:eastAsia="Calibri" w:hAnsi="Times New Roman" w:cs="Times New Roman"/>
          <w:sz w:val="24"/>
          <w:szCs w:val="24"/>
        </w:rPr>
        <w:t xml:space="preserve">El presente </w:t>
      </w:r>
      <w:r w:rsidR="00924DCA">
        <w:rPr>
          <w:rFonts w:ascii="Times New Roman" w:eastAsia="Calibri" w:hAnsi="Times New Roman" w:cs="Times New Roman"/>
          <w:sz w:val="24"/>
          <w:szCs w:val="24"/>
        </w:rPr>
        <w:t>estudio</w:t>
      </w:r>
      <w:r w:rsidR="00924DCA" w:rsidRPr="001D6A19">
        <w:rPr>
          <w:rFonts w:ascii="Times New Roman" w:eastAsia="Calibri" w:hAnsi="Times New Roman" w:cs="Times New Roman"/>
          <w:sz w:val="24"/>
          <w:szCs w:val="24"/>
        </w:rPr>
        <w:t xml:space="preserve"> </w:t>
      </w:r>
      <w:r w:rsidR="005323B4">
        <w:rPr>
          <w:rFonts w:ascii="Times New Roman" w:eastAsia="Calibri" w:hAnsi="Times New Roman" w:cs="Times New Roman"/>
          <w:sz w:val="24"/>
          <w:szCs w:val="24"/>
        </w:rPr>
        <w:t>da</w:t>
      </w:r>
      <w:r w:rsidR="00924DCA">
        <w:rPr>
          <w:rFonts w:ascii="Times New Roman" w:eastAsia="Calibri" w:hAnsi="Times New Roman" w:cs="Times New Roman"/>
          <w:sz w:val="24"/>
          <w:szCs w:val="24"/>
        </w:rPr>
        <w:t xml:space="preserve"> continuidad </w:t>
      </w:r>
      <w:r w:rsidR="005323B4">
        <w:rPr>
          <w:rFonts w:ascii="Times New Roman" w:eastAsia="Calibri" w:hAnsi="Times New Roman" w:cs="Times New Roman"/>
          <w:sz w:val="24"/>
          <w:szCs w:val="24"/>
        </w:rPr>
        <w:t>a</w:t>
      </w:r>
      <w:r w:rsidR="00924DCA">
        <w:rPr>
          <w:rFonts w:ascii="Times New Roman" w:eastAsia="Calibri" w:hAnsi="Times New Roman" w:cs="Times New Roman"/>
          <w:sz w:val="24"/>
          <w:szCs w:val="24"/>
        </w:rPr>
        <w:t xml:space="preserve"> un proyecto de investigación previo denominado: </w:t>
      </w:r>
      <w:r w:rsidR="00924DCA" w:rsidRPr="00D51076">
        <w:rPr>
          <w:rFonts w:ascii="Times New Roman" w:eastAsia="Calibri" w:hAnsi="Times New Roman" w:cs="Times New Roman"/>
          <w:i/>
          <w:sz w:val="24"/>
          <w:szCs w:val="24"/>
        </w:rPr>
        <w:t xml:space="preserve">“Proceso organizacional de las academias de la Escuela de </w:t>
      </w:r>
      <w:r w:rsidR="009E7B6E">
        <w:rPr>
          <w:rFonts w:ascii="Times New Roman" w:eastAsia="Calibri" w:hAnsi="Times New Roman" w:cs="Times New Roman"/>
          <w:i/>
          <w:sz w:val="24"/>
          <w:szCs w:val="24"/>
        </w:rPr>
        <w:t>N</w:t>
      </w:r>
      <w:r w:rsidR="00924DCA" w:rsidRPr="00D51076">
        <w:rPr>
          <w:rFonts w:ascii="Times New Roman" w:eastAsia="Calibri" w:hAnsi="Times New Roman" w:cs="Times New Roman"/>
          <w:i/>
          <w:sz w:val="24"/>
          <w:szCs w:val="24"/>
        </w:rPr>
        <w:t>utrición, URSE 2015</w:t>
      </w:r>
      <w:r w:rsidR="009E7B6E">
        <w:rPr>
          <w:rFonts w:ascii="Times New Roman" w:eastAsia="Calibri" w:hAnsi="Times New Roman" w:cs="Times New Roman"/>
          <w:i/>
          <w:sz w:val="24"/>
          <w:szCs w:val="24"/>
        </w:rPr>
        <w:t>”</w:t>
      </w:r>
      <w:r w:rsidR="00EC069E" w:rsidRPr="00EC069E">
        <w:rPr>
          <w:rFonts w:ascii="Times New Roman" w:eastAsia="Calibri" w:hAnsi="Times New Roman" w:cs="Times New Roman"/>
          <w:sz w:val="24"/>
          <w:szCs w:val="24"/>
        </w:rPr>
        <w:t>.</w:t>
      </w:r>
      <w:r w:rsidR="00EC069E">
        <w:rPr>
          <w:rFonts w:ascii="Times New Roman" w:eastAsia="Calibri" w:hAnsi="Times New Roman" w:cs="Times New Roman"/>
          <w:i/>
          <w:sz w:val="24"/>
          <w:szCs w:val="24"/>
        </w:rPr>
        <w:t xml:space="preserve"> </w:t>
      </w:r>
      <w:r w:rsidR="005323B4">
        <w:rPr>
          <w:rFonts w:ascii="Times New Roman" w:eastAsia="Calibri" w:hAnsi="Times New Roman" w:cs="Times New Roman"/>
          <w:sz w:val="24"/>
          <w:szCs w:val="24"/>
        </w:rPr>
        <w:t>L</w:t>
      </w:r>
      <w:r w:rsidR="00924DCA" w:rsidRPr="005B696C">
        <w:rPr>
          <w:rFonts w:ascii="Times New Roman" w:eastAsia="Calibri" w:hAnsi="Times New Roman" w:cs="Times New Roman"/>
          <w:sz w:val="24"/>
          <w:szCs w:val="24"/>
        </w:rPr>
        <w:t>a</w:t>
      </w:r>
      <w:r w:rsidR="00924DCA">
        <w:rPr>
          <w:rFonts w:ascii="Times New Roman" w:eastAsia="Calibri" w:hAnsi="Times New Roman" w:cs="Times New Roman"/>
          <w:sz w:val="24"/>
          <w:szCs w:val="24"/>
        </w:rPr>
        <w:t>s</w:t>
      </w:r>
      <w:r w:rsidR="00924DCA" w:rsidRPr="005B696C">
        <w:rPr>
          <w:rFonts w:ascii="Times New Roman" w:eastAsia="Calibri" w:hAnsi="Times New Roman" w:cs="Times New Roman"/>
          <w:sz w:val="24"/>
          <w:szCs w:val="24"/>
        </w:rPr>
        <w:t xml:space="preserve"> pregunta</w:t>
      </w:r>
      <w:r w:rsidR="00924DCA">
        <w:rPr>
          <w:rFonts w:ascii="Times New Roman" w:eastAsia="Calibri" w:hAnsi="Times New Roman" w:cs="Times New Roman"/>
          <w:sz w:val="24"/>
          <w:szCs w:val="24"/>
        </w:rPr>
        <w:t>s</w:t>
      </w:r>
      <w:r w:rsidR="00924DCA" w:rsidRPr="005B696C">
        <w:rPr>
          <w:rFonts w:ascii="Times New Roman" w:eastAsia="Calibri" w:hAnsi="Times New Roman" w:cs="Times New Roman"/>
          <w:sz w:val="24"/>
          <w:szCs w:val="24"/>
        </w:rPr>
        <w:t xml:space="preserve"> de investigación </w:t>
      </w:r>
      <w:r w:rsidR="005323B4">
        <w:rPr>
          <w:rFonts w:ascii="Times New Roman" w:eastAsia="Calibri" w:hAnsi="Times New Roman" w:cs="Times New Roman"/>
          <w:sz w:val="24"/>
          <w:szCs w:val="24"/>
        </w:rPr>
        <w:t>son</w:t>
      </w:r>
      <w:r w:rsidR="00924DCA" w:rsidRPr="005B696C">
        <w:rPr>
          <w:rFonts w:ascii="Times New Roman" w:eastAsia="Calibri" w:hAnsi="Times New Roman" w:cs="Times New Roman"/>
          <w:sz w:val="24"/>
          <w:szCs w:val="24"/>
        </w:rPr>
        <w:t>:</w:t>
      </w:r>
      <w:r w:rsidR="00924DCA">
        <w:rPr>
          <w:rFonts w:ascii="Times New Roman" w:eastAsia="Arial" w:hAnsi="Times New Roman" w:cs="Times New Roman"/>
          <w:b/>
          <w:i/>
          <w:sz w:val="24"/>
          <w:szCs w:val="24"/>
          <w:lang w:eastAsia="es-ES"/>
        </w:rPr>
        <w:t xml:space="preserve"> </w:t>
      </w:r>
      <w:r w:rsidR="00924DCA" w:rsidRPr="00924DCA">
        <w:rPr>
          <w:rFonts w:ascii="Times New Roman" w:eastAsia="Arial" w:hAnsi="Times New Roman" w:cs="Times New Roman"/>
          <w:i/>
          <w:sz w:val="24"/>
          <w:szCs w:val="24"/>
          <w:lang w:eastAsia="es-ES"/>
        </w:rPr>
        <w:t xml:space="preserve">¿Cuál será la percepción de los profesores de la Escuela de Nutrición referente a los lineamientos normativos de academias? </w:t>
      </w:r>
      <w:r w:rsidR="00924DCA" w:rsidRPr="00924DCA">
        <w:rPr>
          <w:rFonts w:ascii="Times New Roman" w:hAnsi="Times New Roman" w:cs="Times New Roman"/>
          <w:i/>
          <w:sz w:val="24"/>
          <w:szCs w:val="24"/>
        </w:rPr>
        <w:t>¿La guía sintética establecida en el proyecto previo de investigación es pertinente para los procedimientos actuales de las academias de la Escuela de Nutrición?</w:t>
      </w:r>
      <w:r w:rsidR="00EE7D61">
        <w:rPr>
          <w:rFonts w:ascii="Times New Roman" w:hAnsi="Times New Roman" w:cs="Times New Roman"/>
          <w:sz w:val="24"/>
          <w:szCs w:val="24"/>
        </w:rPr>
        <w:t xml:space="preserve"> Siendo los objetivos a alcanzar</w:t>
      </w:r>
      <w:r w:rsidR="005323B4">
        <w:rPr>
          <w:rFonts w:ascii="Times New Roman" w:hAnsi="Times New Roman" w:cs="Times New Roman"/>
          <w:sz w:val="24"/>
          <w:szCs w:val="24"/>
        </w:rPr>
        <w:t xml:space="preserve"> el</w:t>
      </w:r>
      <w:r w:rsidR="00EE7D61">
        <w:rPr>
          <w:rFonts w:ascii="Times New Roman" w:hAnsi="Times New Roman" w:cs="Times New Roman"/>
          <w:sz w:val="24"/>
          <w:szCs w:val="24"/>
        </w:rPr>
        <w:t xml:space="preserve"> </w:t>
      </w:r>
      <w:r w:rsidR="00EC069E" w:rsidRPr="005323B4">
        <w:rPr>
          <w:rFonts w:ascii="Times New Roman" w:hAnsi="Times New Roman" w:cs="Times New Roman"/>
          <w:sz w:val="24"/>
          <w:szCs w:val="24"/>
        </w:rPr>
        <w:t>e</w:t>
      </w:r>
      <w:r w:rsidR="00924DCA" w:rsidRPr="00EC069E">
        <w:rPr>
          <w:rFonts w:ascii="Times New Roman" w:hAnsi="Times New Roman" w:cs="Times New Roman"/>
          <w:sz w:val="24"/>
          <w:szCs w:val="24"/>
        </w:rPr>
        <w:t>s</w:t>
      </w:r>
      <w:r w:rsidR="00924DCA">
        <w:rPr>
          <w:rFonts w:ascii="Times New Roman" w:hAnsi="Times New Roman" w:cs="Times New Roman"/>
          <w:sz w:val="24"/>
          <w:szCs w:val="24"/>
        </w:rPr>
        <w:t xml:space="preserve">timar la percepción </w:t>
      </w:r>
      <w:r w:rsidR="00924DCA" w:rsidRPr="00AF187E">
        <w:rPr>
          <w:rFonts w:ascii="Times New Roman" w:hAnsi="Times New Roman" w:cs="Times New Roman"/>
          <w:sz w:val="24"/>
          <w:szCs w:val="24"/>
        </w:rPr>
        <w:t xml:space="preserve">de los profesores </w:t>
      </w:r>
      <w:r w:rsidR="00EC069E">
        <w:rPr>
          <w:rFonts w:ascii="Times New Roman" w:hAnsi="Times New Roman" w:cs="Times New Roman"/>
          <w:sz w:val="24"/>
          <w:szCs w:val="24"/>
        </w:rPr>
        <w:t>lo</w:t>
      </w:r>
      <w:r w:rsidR="00924DCA" w:rsidRPr="00AF187E">
        <w:rPr>
          <w:rFonts w:ascii="Times New Roman" w:hAnsi="Times New Roman" w:cs="Times New Roman"/>
          <w:sz w:val="24"/>
          <w:szCs w:val="24"/>
        </w:rPr>
        <w:t xml:space="preserve"> </w:t>
      </w:r>
      <w:r w:rsidR="00924DCA">
        <w:rPr>
          <w:rFonts w:ascii="Times New Roman" w:hAnsi="Times New Roman" w:cs="Times New Roman"/>
          <w:sz w:val="24"/>
          <w:szCs w:val="24"/>
        </w:rPr>
        <w:t xml:space="preserve">relativo a los lineamientos normativos internos de academias </w:t>
      </w:r>
      <w:r w:rsidR="00EE7D61">
        <w:rPr>
          <w:rFonts w:ascii="Times New Roman" w:hAnsi="Times New Roman" w:cs="Times New Roman"/>
          <w:sz w:val="24"/>
          <w:szCs w:val="24"/>
        </w:rPr>
        <w:t xml:space="preserve">y </w:t>
      </w:r>
      <w:r w:rsidR="00EC069E">
        <w:rPr>
          <w:rFonts w:ascii="Times New Roman" w:hAnsi="Times New Roman" w:cs="Times New Roman"/>
          <w:sz w:val="24"/>
          <w:szCs w:val="24"/>
        </w:rPr>
        <w:t>a</w:t>
      </w:r>
      <w:r w:rsidR="00924DCA">
        <w:rPr>
          <w:rFonts w:ascii="Times New Roman" w:hAnsi="Times New Roman" w:cs="Times New Roman"/>
          <w:sz w:val="24"/>
          <w:szCs w:val="24"/>
        </w:rPr>
        <w:t>nalizar</w:t>
      </w:r>
      <w:r w:rsidR="00924DCA" w:rsidRPr="0040673E">
        <w:rPr>
          <w:rFonts w:ascii="Times New Roman" w:hAnsi="Times New Roman" w:cs="Times New Roman"/>
          <w:sz w:val="24"/>
          <w:szCs w:val="24"/>
        </w:rPr>
        <w:t xml:space="preserve"> </w:t>
      </w:r>
      <w:r w:rsidR="00924DCA">
        <w:rPr>
          <w:rFonts w:ascii="Times New Roman" w:hAnsi="Times New Roman" w:cs="Times New Roman"/>
          <w:sz w:val="24"/>
          <w:szCs w:val="24"/>
        </w:rPr>
        <w:t>si la</w:t>
      </w:r>
      <w:r w:rsidR="00924DCA" w:rsidRPr="0040673E">
        <w:rPr>
          <w:rFonts w:ascii="Times New Roman" w:hAnsi="Times New Roman" w:cs="Times New Roman"/>
          <w:sz w:val="24"/>
          <w:szCs w:val="24"/>
        </w:rPr>
        <w:t xml:space="preserve"> </w:t>
      </w:r>
      <w:r w:rsidR="00924DCA">
        <w:rPr>
          <w:rFonts w:ascii="Times New Roman" w:hAnsi="Times New Roman" w:cs="Times New Roman"/>
          <w:sz w:val="24"/>
          <w:szCs w:val="24"/>
        </w:rPr>
        <w:t xml:space="preserve">guía sintética establecida </w:t>
      </w:r>
      <w:r w:rsidR="00924DCA" w:rsidRPr="0040673E">
        <w:rPr>
          <w:rFonts w:ascii="Times New Roman" w:hAnsi="Times New Roman" w:cs="Times New Roman"/>
          <w:sz w:val="24"/>
          <w:szCs w:val="24"/>
        </w:rPr>
        <w:t>rige</w:t>
      </w:r>
      <w:r w:rsidR="00924DCA">
        <w:rPr>
          <w:rFonts w:ascii="Times New Roman" w:hAnsi="Times New Roman" w:cs="Times New Roman"/>
          <w:sz w:val="24"/>
          <w:szCs w:val="24"/>
        </w:rPr>
        <w:t xml:space="preserve"> y es suficiente para</w:t>
      </w:r>
      <w:r w:rsidR="00924DCA" w:rsidRPr="0040673E">
        <w:rPr>
          <w:rFonts w:ascii="Times New Roman" w:hAnsi="Times New Roman" w:cs="Times New Roman"/>
          <w:sz w:val="24"/>
          <w:szCs w:val="24"/>
        </w:rPr>
        <w:t xml:space="preserve"> los procedimientos</w:t>
      </w:r>
      <w:r w:rsidR="00924DCA">
        <w:rPr>
          <w:rFonts w:ascii="Times New Roman" w:hAnsi="Times New Roman" w:cs="Times New Roman"/>
          <w:sz w:val="24"/>
          <w:szCs w:val="24"/>
        </w:rPr>
        <w:t xml:space="preserve"> presentes</w:t>
      </w:r>
      <w:r w:rsidR="00924DCA" w:rsidRPr="0040673E">
        <w:rPr>
          <w:rFonts w:ascii="Times New Roman" w:hAnsi="Times New Roman" w:cs="Times New Roman"/>
          <w:sz w:val="24"/>
          <w:szCs w:val="24"/>
        </w:rPr>
        <w:t xml:space="preserve"> de las academias</w:t>
      </w:r>
      <w:r w:rsidR="00EC069E">
        <w:rPr>
          <w:rFonts w:ascii="Times New Roman" w:hAnsi="Times New Roman" w:cs="Times New Roman"/>
          <w:sz w:val="24"/>
          <w:szCs w:val="24"/>
        </w:rPr>
        <w:t>.</w:t>
      </w:r>
      <w:r w:rsidR="00EE7D61">
        <w:rPr>
          <w:rFonts w:ascii="Times New Roman" w:hAnsi="Times New Roman" w:cs="Times New Roman"/>
          <w:sz w:val="24"/>
          <w:szCs w:val="24"/>
        </w:rPr>
        <w:t xml:space="preserve"> </w:t>
      </w:r>
      <w:r w:rsidRPr="00C2728C">
        <w:rPr>
          <w:rFonts w:ascii="Times New Roman" w:hAnsi="Times New Roman" w:cs="Times New Roman"/>
          <w:b/>
          <w:bCs/>
          <w:sz w:val="24"/>
          <w:szCs w:val="24"/>
          <w:lang w:val="es"/>
        </w:rPr>
        <w:t>Método</w:t>
      </w:r>
      <w:r w:rsidRPr="00C2728C">
        <w:rPr>
          <w:rFonts w:ascii="Times New Roman" w:hAnsi="Times New Roman" w:cs="Times New Roman"/>
          <w:bCs/>
          <w:sz w:val="24"/>
          <w:szCs w:val="24"/>
          <w:lang w:val="es"/>
        </w:rPr>
        <w:t xml:space="preserve">. </w:t>
      </w:r>
      <w:r w:rsidR="00EC069E" w:rsidRPr="005355B8">
        <w:rPr>
          <w:rFonts w:ascii="Times New Roman" w:eastAsia="Calibri" w:hAnsi="Times New Roman" w:cs="Times New Roman"/>
          <w:sz w:val="24"/>
          <w:szCs w:val="24"/>
        </w:rPr>
        <w:t xml:space="preserve">El actual estudio es de </w:t>
      </w:r>
      <w:r w:rsidR="00EC069E" w:rsidRPr="005355B8">
        <w:rPr>
          <w:rFonts w:ascii="Times New Roman" w:eastAsia="Calibri" w:hAnsi="Times New Roman" w:cs="Times New Roman"/>
          <w:i/>
          <w:sz w:val="24"/>
          <w:szCs w:val="24"/>
        </w:rPr>
        <w:t xml:space="preserve">tipo exploratorio </w:t>
      </w:r>
      <w:r w:rsidR="005355B8">
        <w:rPr>
          <w:rFonts w:ascii="Times New Roman" w:eastAsia="Calibri" w:hAnsi="Times New Roman" w:cs="Times New Roman"/>
          <w:sz w:val="24"/>
          <w:szCs w:val="24"/>
        </w:rPr>
        <w:t>con finalidad de</w:t>
      </w:r>
      <w:r w:rsidR="00EC069E" w:rsidRPr="005355B8">
        <w:rPr>
          <w:rFonts w:ascii="Times New Roman" w:eastAsia="Calibri" w:hAnsi="Times New Roman" w:cs="Times New Roman"/>
          <w:sz w:val="24"/>
          <w:szCs w:val="24"/>
        </w:rPr>
        <w:t xml:space="preserve"> </w:t>
      </w:r>
      <w:r w:rsidR="00EC069E" w:rsidRPr="005355B8">
        <w:rPr>
          <w:rFonts w:ascii="Times New Roman" w:eastAsia="Calibri" w:hAnsi="Times New Roman" w:cs="Times New Roman"/>
          <w:i/>
          <w:sz w:val="24"/>
          <w:szCs w:val="24"/>
        </w:rPr>
        <w:t>investigación-acción</w:t>
      </w:r>
      <w:r w:rsidR="00EC069E" w:rsidRPr="005355B8">
        <w:rPr>
          <w:rFonts w:ascii="Times New Roman" w:eastAsia="Calibri" w:hAnsi="Times New Roman" w:cs="Times New Roman"/>
          <w:sz w:val="24"/>
          <w:szCs w:val="24"/>
        </w:rPr>
        <w:t xml:space="preserve">, con un </w:t>
      </w:r>
      <w:r w:rsidR="00EC069E" w:rsidRPr="005355B8">
        <w:rPr>
          <w:rFonts w:ascii="Times New Roman" w:eastAsia="Calibri" w:hAnsi="Times New Roman" w:cs="Times New Roman"/>
          <w:i/>
          <w:sz w:val="24"/>
          <w:szCs w:val="24"/>
        </w:rPr>
        <w:t>diseño</w:t>
      </w:r>
      <w:r w:rsidR="00EC069E" w:rsidRPr="005355B8">
        <w:rPr>
          <w:rFonts w:ascii="Times New Roman" w:eastAsia="Calibri" w:hAnsi="Times New Roman" w:cs="Times New Roman"/>
          <w:sz w:val="24"/>
          <w:szCs w:val="24"/>
        </w:rPr>
        <w:t xml:space="preserve"> </w:t>
      </w:r>
      <w:r w:rsidR="00EC069E" w:rsidRPr="005355B8">
        <w:rPr>
          <w:rFonts w:ascii="Times New Roman" w:eastAsia="Calibri" w:hAnsi="Times New Roman" w:cs="Times New Roman"/>
          <w:i/>
          <w:sz w:val="24"/>
          <w:szCs w:val="24"/>
        </w:rPr>
        <w:t>observacional y transversal</w:t>
      </w:r>
      <w:r w:rsidR="00EC069E" w:rsidRPr="005355B8">
        <w:rPr>
          <w:rFonts w:ascii="Times New Roman" w:eastAsia="Calibri" w:hAnsi="Times New Roman" w:cs="Times New Roman"/>
          <w:sz w:val="24"/>
          <w:szCs w:val="24"/>
        </w:rPr>
        <w:t xml:space="preserve">, siendo la </w:t>
      </w:r>
      <w:r w:rsidR="00EC069E" w:rsidRPr="005355B8">
        <w:rPr>
          <w:rFonts w:ascii="Times New Roman" w:eastAsia="Calibri" w:hAnsi="Times New Roman" w:cs="Times New Roman"/>
          <w:i/>
          <w:sz w:val="24"/>
          <w:szCs w:val="24"/>
        </w:rPr>
        <w:t>muestra u objeto de estudio</w:t>
      </w:r>
      <w:r w:rsidR="00EC069E" w:rsidRPr="005355B8">
        <w:rPr>
          <w:rFonts w:ascii="Times New Roman" w:eastAsia="Calibri" w:hAnsi="Times New Roman" w:cs="Times New Roman"/>
          <w:sz w:val="24"/>
          <w:szCs w:val="24"/>
        </w:rPr>
        <w:t xml:space="preserve"> los profesores de la Escuela de Nutrición</w:t>
      </w:r>
      <w:r w:rsidR="005323B4" w:rsidRPr="005355B8">
        <w:rPr>
          <w:rFonts w:ascii="Times New Roman" w:eastAsia="Calibri" w:hAnsi="Times New Roman" w:cs="Times New Roman"/>
          <w:sz w:val="24"/>
          <w:szCs w:val="24"/>
        </w:rPr>
        <w:t>.</w:t>
      </w:r>
      <w:r w:rsidR="00EE7D61">
        <w:rPr>
          <w:rFonts w:ascii="Times New Roman" w:eastAsia="Calibri" w:hAnsi="Times New Roman" w:cs="Times New Roman"/>
          <w:sz w:val="24"/>
          <w:szCs w:val="24"/>
        </w:rPr>
        <w:t xml:space="preserve"> </w:t>
      </w:r>
      <w:r w:rsidRPr="00C2728C">
        <w:rPr>
          <w:rFonts w:ascii="Times New Roman" w:hAnsi="Times New Roman" w:cs="Times New Roman"/>
          <w:b/>
          <w:bCs/>
          <w:sz w:val="24"/>
          <w:szCs w:val="24"/>
          <w:lang w:val="es"/>
        </w:rPr>
        <w:t>Resultados</w:t>
      </w:r>
      <w:r w:rsidRPr="00C2728C">
        <w:rPr>
          <w:rFonts w:ascii="Times New Roman" w:hAnsi="Times New Roman" w:cs="Times New Roman"/>
          <w:bCs/>
          <w:sz w:val="24"/>
          <w:szCs w:val="24"/>
          <w:lang w:val="es"/>
        </w:rPr>
        <w:t xml:space="preserve">. </w:t>
      </w:r>
      <w:r w:rsidR="00710A37">
        <w:rPr>
          <w:rFonts w:ascii="Times New Roman" w:hAnsi="Times New Roman" w:cs="Times New Roman"/>
          <w:bCs/>
          <w:sz w:val="24"/>
          <w:szCs w:val="24"/>
          <w:lang w:val="es"/>
        </w:rPr>
        <w:t>S</w:t>
      </w:r>
      <w:r w:rsidR="00EE7D61" w:rsidRPr="00EE7D61">
        <w:rPr>
          <w:rFonts w:ascii="Times New Roman" w:hAnsi="Times New Roman" w:cs="Times New Roman"/>
          <w:bCs/>
          <w:sz w:val="24"/>
          <w:szCs w:val="24"/>
        </w:rPr>
        <w:t xml:space="preserve">e realizó una pregunta esencial en la ejecución del ejercicio de las academias, </w:t>
      </w:r>
      <w:r w:rsidR="00EE7D61" w:rsidRPr="00EE7D61">
        <w:rPr>
          <w:rFonts w:ascii="Times New Roman" w:hAnsi="Times New Roman" w:cs="Times New Roman"/>
          <w:bCs/>
          <w:i/>
          <w:sz w:val="24"/>
          <w:szCs w:val="24"/>
        </w:rPr>
        <w:t>lo anterior a juicio de los autores del presente estudio de investigación</w:t>
      </w:r>
      <w:r w:rsidR="00EE7D61" w:rsidRPr="00EE7D61">
        <w:rPr>
          <w:rFonts w:ascii="Times New Roman" w:hAnsi="Times New Roman" w:cs="Times New Roman"/>
          <w:bCs/>
          <w:sz w:val="24"/>
          <w:szCs w:val="24"/>
        </w:rPr>
        <w:t>, siendo esta pregunta lo relacionado al conocimiento o no sobre el documento denominado “</w:t>
      </w:r>
      <w:r w:rsidR="00EE7D61" w:rsidRPr="00EE7D61">
        <w:rPr>
          <w:rFonts w:ascii="Times New Roman" w:hAnsi="Times New Roman" w:cs="Times New Roman"/>
          <w:bCs/>
          <w:i/>
          <w:sz w:val="24"/>
          <w:szCs w:val="24"/>
        </w:rPr>
        <w:t>Guía de lineamientos para academias de la Escuela de Nutrición</w:t>
      </w:r>
      <w:r w:rsidR="00EE7D61" w:rsidRPr="00EE7D61">
        <w:rPr>
          <w:rFonts w:ascii="Times New Roman" w:hAnsi="Times New Roman" w:cs="Times New Roman"/>
          <w:bCs/>
          <w:sz w:val="24"/>
          <w:szCs w:val="24"/>
        </w:rPr>
        <w:t>” lo que dio por resultado un 71% de conocimiento de dicho documento.</w:t>
      </w:r>
      <w:r w:rsidR="00EE7D61">
        <w:rPr>
          <w:rFonts w:ascii="Times New Roman" w:hAnsi="Times New Roman" w:cs="Times New Roman"/>
          <w:bCs/>
          <w:sz w:val="24"/>
          <w:szCs w:val="24"/>
        </w:rPr>
        <w:t xml:space="preserve"> </w:t>
      </w:r>
      <w:r w:rsidRPr="00C2728C">
        <w:rPr>
          <w:rFonts w:ascii="Times New Roman" w:hAnsi="Times New Roman" w:cs="Times New Roman"/>
          <w:b/>
          <w:bCs/>
          <w:sz w:val="24"/>
          <w:szCs w:val="24"/>
          <w:lang w:val="es"/>
        </w:rPr>
        <w:t>Conclusiones</w:t>
      </w:r>
      <w:r w:rsidR="00EE7D61">
        <w:rPr>
          <w:rFonts w:ascii="Times New Roman" w:eastAsia="Times New Roman" w:hAnsi="Times New Roman" w:cs="Times New Roman"/>
          <w:sz w:val="24"/>
          <w:szCs w:val="24"/>
        </w:rPr>
        <w:t xml:space="preserve">. </w:t>
      </w:r>
      <w:r w:rsidR="00EE7D61" w:rsidRPr="00EE7D61">
        <w:rPr>
          <w:rFonts w:ascii="Times New Roman" w:eastAsia="Times New Roman" w:hAnsi="Times New Roman" w:cs="Times New Roman"/>
          <w:bCs/>
          <w:sz w:val="24"/>
          <w:szCs w:val="24"/>
          <w:lang w:val="es-ES"/>
        </w:rPr>
        <w:t>De acuerdo a l</w:t>
      </w:r>
      <w:r w:rsidR="00EE7D61">
        <w:rPr>
          <w:rFonts w:ascii="Times New Roman" w:eastAsia="Times New Roman" w:hAnsi="Times New Roman" w:cs="Times New Roman"/>
          <w:bCs/>
          <w:sz w:val="24"/>
          <w:szCs w:val="24"/>
          <w:lang w:val="es-ES"/>
        </w:rPr>
        <w:t>o</w:t>
      </w:r>
      <w:r w:rsidR="00EE7D61" w:rsidRPr="00EE7D61">
        <w:rPr>
          <w:rFonts w:ascii="Times New Roman" w:eastAsia="Times New Roman" w:hAnsi="Times New Roman" w:cs="Times New Roman"/>
          <w:bCs/>
          <w:sz w:val="24"/>
          <w:szCs w:val="24"/>
          <w:lang w:val="es-ES"/>
        </w:rPr>
        <w:t xml:space="preserve">s </w:t>
      </w:r>
      <w:r w:rsidR="00EE7D61">
        <w:rPr>
          <w:rFonts w:ascii="Times New Roman" w:eastAsia="Times New Roman" w:hAnsi="Times New Roman" w:cs="Times New Roman"/>
          <w:bCs/>
          <w:sz w:val="24"/>
          <w:szCs w:val="24"/>
          <w:lang w:val="es-ES"/>
        </w:rPr>
        <w:t>resultados</w:t>
      </w:r>
      <w:r w:rsidR="00EE7D61" w:rsidRPr="00EE7D61">
        <w:rPr>
          <w:rFonts w:ascii="Times New Roman" w:eastAsia="Times New Roman" w:hAnsi="Times New Roman" w:cs="Times New Roman"/>
          <w:bCs/>
          <w:sz w:val="24"/>
          <w:szCs w:val="24"/>
          <w:lang w:val="es-ES"/>
        </w:rPr>
        <w:t xml:space="preserve"> expresad</w:t>
      </w:r>
      <w:r w:rsidR="00EE7D61">
        <w:rPr>
          <w:rFonts w:ascii="Times New Roman" w:eastAsia="Times New Roman" w:hAnsi="Times New Roman" w:cs="Times New Roman"/>
          <w:bCs/>
          <w:sz w:val="24"/>
          <w:szCs w:val="24"/>
          <w:lang w:val="es-ES"/>
        </w:rPr>
        <w:t>o</w:t>
      </w:r>
      <w:r w:rsidR="00EE7D61" w:rsidRPr="00EE7D61">
        <w:rPr>
          <w:rFonts w:ascii="Times New Roman" w:eastAsia="Times New Roman" w:hAnsi="Times New Roman" w:cs="Times New Roman"/>
          <w:bCs/>
          <w:sz w:val="24"/>
          <w:szCs w:val="24"/>
          <w:lang w:val="es-ES"/>
        </w:rPr>
        <w:t xml:space="preserve">s con anterioridad queda claro la necesidad de replantear </w:t>
      </w:r>
      <w:r w:rsidR="00EE7D61" w:rsidRPr="00EE7D61">
        <w:rPr>
          <w:rFonts w:ascii="Times New Roman" w:eastAsia="Times New Roman" w:hAnsi="Times New Roman" w:cs="Times New Roman"/>
          <w:bCs/>
          <w:sz w:val="24"/>
          <w:szCs w:val="24"/>
        </w:rPr>
        <w:t>“</w:t>
      </w:r>
      <w:r w:rsidR="00EE7D61" w:rsidRPr="00EE7D61">
        <w:rPr>
          <w:rFonts w:ascii="Times New Roman" w:eastAsia="Times New Roman" w:hAnsi="Times New Roman" w:cs="Times New Roman"/>
          <w:bCs/>
          <w:i/>
          <w:sz w:val="24"/>
          <w:szCs w:val="24"/>
        </w:rPr>
        <w:t xml:space="preserve">Guía de lineamientos para academias de la Escuela de </w:t>
      </w:r>
      <w:r w:rsidR="00EE7D61" w:rsidRPr="00EE7D61">
        <w:rPr>
          <w:rFonts w:ascii="Times New Roman" w:eastAsia="Times New Roman" w:hAnsi="Times New Roman" w:cs="Times New Roman"/>
          <w:bCs/>
          <w:i/>
          <w:sz w:val="24"/>
          <w:szCs w:val="24"/>
        </w:rPr>
        <w:lastRenderedPageBreak/>
        <w:t>Nutrición</w:t>
      </w:r>
      <w:r w:rsidR="00EE7D61" w:rsidRPr="00EE7D61">
        <w:rPr>
          <w:rFonts w:ascii="Times New Roman" w:eastAsia="Times New Roman" w:hAnsi="Times New Roman" w:cs="Times New Roman"/>
          <w:bCs/>
          <w:sz w:val="24"/>
          <w:szCs w:val="24"/>
        </w:rPr>
        <w:t>” con puntos específicos de observación como son</w:t>
      </w:r>
      <w:r w:rsidR="005323B4">
        <w:rPr>
          <w:rFonts w:ascii="Times New Roman" w:eastAsia="Times New Roman" w:hAnsi="Times New Roman" w:cs="Times New Roman"/>
          <w:bCs/>
          <w:sz w:val="24"/>
          <w:szCs w:val="24"/>
        </w:rPr>
        <w:t>:</w:t>
      </w:r>
      <w:r w:rsidR="00EE7D61">
        <w:rPr>
          <w:rFonts w:ascii="Times New Roman" w:eastAsia="Times New Roman" w:hAnsi="Times New Roman" w:cs="Times New Roman"/>
          <w:bCs/>
          <w:sz w:val="24"/>
          <w:szCs w:val="24"/>
        </w:rPr>
        <w:t xml:space="preserve"> a) l</w:t>
      </w:r>
      <w:r w:rsidR="00EE7D61" w:rsidRPr="00EE7D61">
        <w:rPr>
          <w:rFonts w:ascii="Times New Roman" w:eastAsia="Times New Roman" w:hAnsi="Times New Roman" w:cs="Times New Roman"/>
          <w:bCs/>
          <w:sz w:val="24"/>
          <w:szCs w:val="24"/>
          <w:lang w:val="es-ES"/>
        </w:rPr>
        <w:t>a calendarización de academias (día y hora)</w:t>
      </w:r>
      <w:r w:rsidR="00EE7D61">
        <w:rPr>
          <w:rFonts w:ascii="Times New Roman" w:eastAsia="Times New Roman" w:hAnsi="Times New Roman" w:cs="Times New Roman"/>
          <w:bCs/>
          <w:sz w:val="24"/>
          <w:szCs w:val="24"/>
          <w:lang w:val="es-ES"/>
        </w:rPr>
        <w:t>, b) m</w:t>
      </w:r>
      <w:r w:rsidR="00EE7D61" w:rsidRPr="00EE7D61">
        <w:rPr>
          <w:rFonts w:ascii="Times New Roman" w:eastAsia="Times New Roman" w:hAnsi="Times New Roman" w:cs="Times New Roman"/>
          <w:bCs/>
          <w:sz w:val="24"/>
          <w:szCs w:val="24"/>
          <w:lang w:val="es-ES"/>
        </w:rPr>
        <w:t>odalidad de la reunión (presencial, virtual o hibrida)</w:t>
      </w:r>
      <w:r w:rsidR="00EE7D61">
        <w:rPr>
          <w:rFonts w:ascii="Times New Roman" w:eastAsia="Times New Roman" w:hAnsi="Times New Roman" w:cs="Times New Roman"/>
          <w:bCs/>
          <w:sz w:val="24"/>
          <w:szCs w:val="24"/>
          <w:lang w:val="es-ES"/>
        </w:rPr>
        <w:t>, c) c</w:t>
      </w:r>
      <w:r w:rsidR="00EE7D61" w:rsidRPr="00EE7D61">
        <w:rPr>
          <w:rFonts w:ascii="Times New Roman" w:eastAsia="Times New Roman" w:hAnsi="Times New Roman" w:cs="Times New Roman"/>
          <w:bCs/>
          <w:sz w:val="24"/>
          <w:szCs w:val="24"/>
          <w:lang w:val="es-ES"/>
        </w:rPr>
        <w:t>onformación de la academia (por línea de formación y/o por semestre)</w:t>
      </w:r>
      <w:r w:rsidR="00EE7D61">
        <w:rPr>
          <w:rFonts w:ascii="Times New Roman" w:eastAsia="Times New Roman" w:hAnsi="Times New Roman" w:cs="Times New Roman"/>
          <w:bCs/>
          <w:sz w:val="24"/>
          <w:szCs w:val="24"/>
          <w:lang w:val="es-ES"/>
        </w:rPr>
        <w:t xml:space="preserve"> y d) o</w:t>
      </w:r>
      <w:r w:rsidR="00EE7D61" w:rsidRPr="00EE7D61">
        <w:rPr>
          <w:rFonts w:ascii="Times New Roman" w:eastAsia="Times New Roman" w:hAnsi="Times New Roman" w:cs="Times New Roman"/>
          <w:bCs/>
          <w:sz w:val="24"/>
          <w:szCs w:val="24"/>
          <w:lang w:val="es-ES"/>
        </w:rPr>
        <w:t>rden del día preprogramada</w:t>
      </w:r>
      <w:r w:rsidR="00EE7D61">
        <w:rPr>
          <w:rFonts w:ascii="Times New Roman" w:eastAsia="Times New Roman" w:hAnsi="Times New Roman" w:cs="Times New Roman"/>
          <w:bCs/>
          <w:sz w:val="24"/>
          <w:szCs w:val="24"/>
          <w:lang w:val="es-ES"/>
        </w:rPr>
        <w:t>.</w:t>
      </w:r>
    </w:p>
    <w:p w14:paraId="0AEBA127" w14:textId="750ED581" w:rsidR="001E3371" w:rsidRDefault="00F45792" w:rsidP="001E3371">
      <w:pPr>
        <w:spacing w:line="360" w:lineRule="auto"/>
        <w:contextualSpacing/>
        <w:jc w:val="both"/>
        <w:rPr>
          <w:rFonts w:ascii="Times New Roman" w:hAnsi="Times New Roman" w:cs="Times New Roman"/>
          <w:bCs/>
          <w:sz w:val="24"/>
          <w:szCs w:val="24"/>
          <w:lang w:val="es"/>
        </w:rPr>
      </w:pPr>
      <w:r w:rsidRPr="00FC1646">
        <w:rPr>
          <w:rFonts w:cstheme="minorHAnsi"/>
          <w:b/>
          <w:bCs/>
          <w:sz w:val="28"/>
          <w:szCs w:val="28"/>
        </w:rPr>
        <w:t>Palabras clave:</w:t>
      </w:r>
      <w:r w:rsidRPr="00C2728C">
        <w:rPr>
          <w:rFonts w:ascii="Times New Roman" w:hAnsi="Times New Roman" w:cs="Times New Roman"/>
          <w:bCs/>
          <w:sz w:val="24"/>
          <w:szCs w:val="24"/>
          <w:lang w:val="es"/>
        </w:rPr>
        <w:t xml:space="preserve"> </w:t>
      </w:r>
      <w:r w:rsidR="005323B4">
        <w:rPr>
          <w:rFonts w:ascii="Times New Roman" w:hAnsi="Times New Roman" w:cs="Times New Roman"/>
          <w:bCs/>
          <w:sz w:val="24"/>
          <w:szCs w:val="24"/>
          <w:lang w:val="es"/>
        </w:rPr>
        <w:t>profesores, percepción, lineamientos, normatividad, academias.</w:t>
      </w:r>
    </w:p>
    <w:p w14:paraId="1D634C23" w14:textId="77777777" w:rsidR="005323B4" w:rsidRPr="00344215" w:rsidRDefault="005323B4" w:rsidP="005323B4">
      <w:pPr>
        <w:spacing w:line="360" w:lineRule="auto"/>
        <w:contextualSpacing/>
        <w:jc w:val="both"/>
        <w:rPr>
          <w:rFonts w:ascii="Times New Roman" w:eastAsia="Times New Roman" w:hAnsi="Times New Roman" w:cs="Times New Roman"/>
          <w:sz w:val="24"/>
          <w:szCs w:val="24"/>
        </w:rPr>
      </w:pPr>
    </w:p>
    <w:p w14:paraId="290C5270" w14:textId="32696A86" w:rsidR="005323B4" w:rsidRPr="00FC1646" w:rsidRDefault="005323B4" w:rsidP="005323B4">
      <w:pPr>
        <w:spacing w:line="360" w:lineRule="auto"/>
        <w:contextualSpacing/>
        <w:jc w:val="both"/>
        <w:rPr>
          <w:rFonts w:cstheme="minorHAnsi"/>
          <w:b/>
          <w:bCs/>
          <w:sz w:val="28"/>
          <w:szCs w:val="28"/>
        </w:rPr>
      </w:pPr>
      <w:r w:rsidRPr="00FC1646">
        <w:rPr>
          <w:rFonts w:cstheme="minorHAnsi"/>
          <w:b/>
          <w:bCs/>
          <w:sz w:val="28"/>
          <w:szCs w:val="28"/>
        </w:rPr>
        <w:t>Abstract</w:t>
      </w:r>
    </w:p>
    <w:p w14:paraId="1FE9A9BC" w14:textId="735A4C05" w:rsidR="005323B4" w:rsidRPr="005323B4" w:rsidRDefault="005323B4" w:rsidP="005323B4">
      <w:pPr>
        <w:spacing w:line="360" w:lineRule="auto"/>
        <w:contextualSpacing/>
        <w:jc w:val="both"/>
        <w:rPr>
          <w:rFonts w:ascii="Times New Roman" w:eastAsia="Times New Roman" w:hAnsi="Times New Roman" w:cs="Times New Roman"/>
          <w:sz w:val="24"/>
          <w:szCs w:val="24"/>
          <w:lang w:val="en"/>
        </w:rPr>
      </w:pPr>
      <w:r w:rsidRPr="005323B4">
        <w:rPr>
          <w:rFonts w:ascii="Times New Roman" w:eastAsia="Times New Roman" w:hAnsi="Times New Roman" w:cs="Times New Roman"/>
          <w:b/>
          <w:sz w:val="24"/>
          <w:szCs w:val="24"/>
          <w:lang w:val="en"/>
        </w:rPr>
        <w:t>Introduction</w:t>
      </w:r>
      <w:r w:rsidRPr="005323B4">
        <w:rPr>
          <w:rFonts w:ascii="Times New Roman" w:eastAsia="Times New Roman" w:hAnsi="Times New Roman" w:cs="Times New Roman"/>
          <w:sz w:val="24"/>
          <w:szCs w:val="24"/>
          <w:lang w:val="en"/>
        </w:rPr>
        <w:t xml:space="preserve">. This study gives continuity to a previous research project called: "Organizational process of the academies of the School of Nutrition, URSE 2015. The research questions applied to this study are: What will be the perception of the teachers of the School of Nutrition? Nutrition regarding the normative guidelines of academies? Is the synthetic guide established in the previous research project relevant to the current procedures of the School of Nutrition academies? The objectives to be achieved are to estimate the perception of teachers regarding the internal normative guidelines of academies and to analyze if the established synthetic guide governs and is sufficient for the present procedures of the academies. </w:t>
      </w:r>
      <w:r w:rsidRPr="005323B4">
        <w:rPr>
          <w:rFonts w:ascii="Times New Roman" w:eastAsia="Times New Roman" w:hAnsi="Times New Roman" w:cs="Times New Roman"/>
          <w:b/>
          <w:sz w:val="24"/>
          <w:szCs w:val="24"/>
          <w:lang w:val="en"/>
        </w:rPr>
        <w:t>Method</w:t>
      </w:r>
      <w:r w:rsidRPr="005323B4">
        <w:rPr>
          <w:rFonts w:ascii="Times New Roman" w:eastAsia="Times New Roman" w:hAnsi="Times New Roman" w:cs="Times New Roman"/>
          <w:sz w:val="24"/>
          <w:szCs w:val="24"/>
          <w:lang w:val="en"/>
        </w:rPr>
        <w:t xml:space="preserve">. The current study is of an exploratory and action-research type, with an observational and cross-sectional design, the sample or object of study being the professors of the School of Nutrition. </w:t>
      </w:r>
      <w:r w:rsidRPr="005323B4">
        <w:rPr>
          <w:rFonts w:ascii="Times New Roman" w:eastAsia="Times New Roman" w:hAnsi="Times New Roman" w:cs="Times New Roman"/>
          <w:b/>
          <w:sz w:val="24"/>
          <w:szCs w:val="24"/>
          <w:lang w:val="en"/>
        </w:rPr>
        <w:t>Results</w:t>
      </w:r>
      <w:r w:rsidRPr="005323B4">
        <w:rPr>
          <w:rFonts w:ascii="Times New Roman" w:eastAsia="Times New Roman" w:hAnsi="Times New Roman" w:cs="Times New Roman"/>
          <w:sz w:val="24"/>
          <w:szCs w:val="24"/>
          <w:lang w:val="en"/>
        </w:rPr>
        <w:t xml:space="preserve">. </w:t>
      </w:r>
      <w:r w:rsidR="00710A37">
        <w:rPr>
          <w:rFonts w:ascii="Times New Roman" w:eastAsia="Times New Roman" w:hAnsi="Times New Roman" w:cs="Times New Roman"/>
          <w:sz w:val="24"/>
          <w:szCs w:val="24"/>
          <w:lang w:val="en"/>
        </w:rPr>
        <w:t>E</w:t>
      </w:r>
      <w:r w:rsidRPr="005323B4">
        <w:rPr>
          <w:rFonts w:ascii="Times New Roman" w:eastAsia="Times New Roman" w:hAnsi="Times New Roman" w:cs="Times New Roman"/>
          <w:sz w:val="24"/>
          <w:szCs w:val="24"/>
          <w:lang w:val="en"/>
        </w:rPr>
        <w:t xml:space="preserve">ssential question was asked in the execution of the exercise of the academies, the above in the opinion of the authors of this research study, this question being related to knowledge or not about the document called " Guide of guidelines for academies of the School of Nutrition” which resulted in a 71% knowledge of said document. </w:t>
      </w:r>
      <w:r w:rsidRPr="005323B4">
        <w:rPr>
          <w:rFonts w:ascii="Times New Roman" w:eastAsia="Times New Roman" w:hAnsi="Times New Roman" w:cs="Times New Roman"/>
          <w:b/>
          <w:sz w:val="24"/>
          <w:szCs w:val="24"/>
          <w:lang w:val="en"/>
        </w:rPr>
        <w:t>Conclusions</w:t>
      </w:r>
      <w:r w:rsidRPr="005323B4">
        <w:rPr>
          <w:rFonts w:ascii="Times New Roman" w:eastAsia="Times New Roman" w:hAnsi="Times New Roman" w:cs="Times New Roman"/>
          <w:sz w:val="24"/>
          <w:szCs w:val="24"/>
          <w:lang w:val="en"/>
        </w:rPr>
        <w:t>. According to the results expressed previously, it is clear the need to rethink the "Guidelines for academies of the School of Nutrition" with specific points of observation such as: a) the scheduling of academies (day and time), b) modality of the meeting (face-to-face, virtual or hybrid), c) formation of the academy (by line of training and/or by semester) and d) pre-scheduled agenda.</w:t>
      </w:r>
    </w:p>
    <w:p w14:paraId="32130932" w14:textId="00AE87EE" w:rsidR="005323B4" w:rsidRDefault="005323B4" w:rsidP="005323B4">
      <w:pPr>
        <w:spacing w:line="360" w:lineRule="auto"/>
        <w:contextualSpacing/>
        <w:jc w:val="both"/>
        <w:rPr>
          <w:rFonts w:ascii="Times New Roman" w:eastAsia="Times New Roman" w:hAnsi="Times New Roman" w:cs="Times New Roman"/>
          <w:sz w:val="24"/>
          <w:szCs w:val="24"/>
          <w:lang w:val="en"/>
        </w:rPr>
      </w:pPr>
      <w:r w:rsidRPr="00FC1646">
        <w:rPr>
          <w:rFonts w:cstheme="minorHAnsi"/>
          <w:b/>
          <w:bCs/>
          <w:sz w:val="28"/>
          <w:szCs w:val="28"/>
          <w:lang w:val="en-US"/>
        </w:rPr>
        <w:t>Keywords:</w:t>
      </w:r>
      <w:r w:rsidRPr="005323B4">
        <w:rPr>
          <w:rFonts w:ascii="Times New Roman" w:eastAsia="Times New Roman" w:hAnsi="Times New Roman" w:cs="Times New Roman"/>
          <w:sz w:val="24"/>
          <w:szCs w:val="24"/>
          <w:lang w:val="en"/>
        </w:rPr>
        <w:t xml:space="preserve"> teachers, perception, guidelines, regulations, academies.</w:t>
      </w:r>
    </w:p>
    <w:p w14:paraId="6852DE57" w14:textId="77777777" w:rsidR="00FC1646" w:rsidRPr="00AF40A3" w:rsidRDefault="00FC1646" w:rsidP="00FC1646">
      <w:pPr>
        <w:spacing w:after="0"/>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Enero</w:t>
      </w:r>
      <w:r w:rsidRPr="001920DA">
        <w:rPr>
          <w:rFonts w:ascii="Times New Roman" w:hAnsi="Times New Roman" w:cs="Times New Roman"/>
          <w:sz w:val="24"/>
          <w:szCs w:val="28"/>
        </w:rPr>
        <w:t xml:space="preserve"> 202</w:t>
      </w:r>
      <w:r>
        <w:rPr>
          <w:rFonts w:ascii="Times New Roman" w:hAnsi="Times New Roman" w:cs="Times New Roman"/>
          <w:sz w:val="24"/>
          <w:szCs w:val="28"/>
        </w:rPr>
        <w:t>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Julio</w:t>
      </w:r>
      <w:r w:rsidRPr="001920DA">
        <w:rPr>
          <w:rFonts w:ascii="Times New Roman" w:hAnsi="Times New Roman" w:cs="Times New Roman"/>
          <w:sz w:val="24"/>
          <w:szCs w:val="28"/>
        </w:rPr>
        <w:t xml:space="preserve"> 202</w:t>
      </w:r>
      <w:r>
        <w:rPr>
          <w:rFonts w:ascii="Times New Roman" w:hAnsi="Times New Roman" w:cs="Times New Roman"/>
          <w:sz w:val="24"/>
          <w:szCs w:val="28"/>
        </w:rPr>
        <w:t>2</w:t>
      </w:r>
      <w:r w:rsidRPr="00AF40A3">
        <w:br/>
      </w:r>
      <w:r>
        <w:pict w14:anchorId="7CEB4213">
          <v:rect id="_x0000_i1025" style="width:446.5pt;height:1.5pt" o:hralign="center" o:hrstd="t" o:hr="t" fillcolor="#a0a0a0" stroked="f"/>
        </w:pict>
      </w:r>
    </w:p>
    <w:p w14:paraId="319CDBF8" w14:textId="77777777" w:rsidR="00FC1646" w:rsidRDefault="00FC1646" w:rsidP="00337E32">
      <w:pPr>
        <w:jc w:val="center"/>
        <w:rPr>
          <w:rFonts w:ascii="Times New Roman" w:hAnsi="Times New Roman" w:cs="Times New Roman"/>
          <w:b/>
          <w:bCs/>
          <w:sz w:val="32"/>
          <w:szCs w:val="32"/>
        </w:rPr>
      </w:pPr>
    </w:p>
    <w:p w14:paraId="0EE9D4E8" w14:textId="77777777" w:rsidR="00FC1646" w:rsidRDefault="00FC1646" w:rsidP="00337E32">
      <w:pPr>
        <w:jc w:val="center"/>
        <w:rPr>
          <w:rFonts w:ascii="Times New Roman" w:hAnsi="Times New Roman" w:cs="Times New Roman"/>
          <w:b/>
          <w:bCs/>
          <w:sz w:val="32"/>
          <w:szCs w:val="32"/>
        </w:rPr>
      </w:pPr>
    </w:p>
    <w:p w14:paraId="0A027518" w14:textId="77777777" w:rsidR="00FC1646" w:rsidRDefault="00FC1646" w:rsidP="00337E32">
      <w:pPr>
        <w:jc w:val="center"/>
        <w:rPr>
          <w:rFonts w:ascii="Times New Roman" w:hAnsi="Times New Roman" w:cs="Times New Roman"/>
          <w:b/>
          <w:bCs/>
          <w:sz w:val="32"/>
          <w:szCs w:val="32"/>
        </w:rPr>
      </w:pPr>
    </w:p>
    <w:p w14:paraId="304773C6" w14:textId="3B997AA2" w:rsidR="0062656C" w:rsidRPr="00EC05C5" w:rsidRDefault="0062656C" w:rsidP="00337E32">
      <w:pPr>
        <w:jc w:val="center"/>
        <w:rPr>
          <w:rFonts w:ascii="Times New Roman" w:hAnsi="Times New Roman" w:cs="Times New Roman"/>
          <w:b/>
          <w:bCs/>
          <w:sz w:val="32"/>
          <w:szCs w:val="32"/>
        </w:rPr>
      </w:pPr>
      <w:r w:rsidRPr="00EC05C5">
        <w:rPr>
          <w:rFonts w:ascii="Times New Roman" w:hAnsi="Times New Roman" w:cs="Times New Roman"/>
          <w:b/>
          <w:bCs/>
          <w:sz w:val="32"/>
          <w:szCs w:val="32"/>
        </w:rPr>
        <w:lastRenderedPageBreak/>
        <w:t>I</w:t>
      </w:r>
      <w:r w:rsidR="00172205" w:rsidRPr="00EC05C5">
        <w:rPr>
          <w:rFonts w:ascii="Times New Roman" w:hAnsi="Times New Roman" w:cs="Times New Roman"/>
          <w:b/>
          <w:bCs/>
          <w:sz w:val="32"/>
          <w:szCs w:val="32"/>
        </w:rPr>
        <w:t>ntroducción</w:t>
      </w:r>
    </w:p>
    <w:p w14:paraId="73A91771" w14:textId="1B29F1AC" w:rsidR="001D6A19" w:rsidRDefault="001D6A19" w:rsidP="00F05733">
      <w:pPr>
        <w:spacing w:after="200" w:line="360" w:lineRule="auto"/>
        <w:ind w:firstLine="708"/>
        <w:contextualSpacing/>
        <w:jc w:val="both"/>
        <w:rPr>
          <w:rFonts w:ascii="Times New Roman" w:eastAsia="Calibri" w:hAnsi="Times New Roman" w:cs="Times New Roman"/>
          <w:sz w:val="24"/>
          <w:szCs w:val="24"/>
        </w:rPr>
      </w:pPr>
      <w:bookmarkStart w:id="1" w:name="_Hlk101365448"/>
      <w:bookmarkStart w:id="2" w:name="_Toc75347489"/>
      <w:r w:rsidRPr="001D6A19">
        <w:rPr>
          <w:rFonts w:ascii="Times New Roman" w:eastAsia="Calibri" w:hAnsi="Times New Roman" w:cs="Times New Roman"/>
          <w:sz w:val="24"/>
          <w:szCs w:val="24"/>
        </w:rPr>
        <w:t xml:space="preserve">El presente </w:t>
      </w:r>
      <w:r w:rsidR="00A744D9">
        <w:rPr>
          <w:rFonts w:ascii="Times New Roman" w:eastAsia="Calibri" w:hAnsi="Times New Roman" w:cs="Times New Roman"/>
          <w:sz w:val="24"/>
          <w:szCs w:val="24"/>
        </w:rPr>
        <w:t>estudio</w:t>
      </w:r>
      <w:r w:rsidRPr="001D6A19">
        <w:rPr>
          <w:rFonts w:ascii="Times New Roman" w:eastAsia="Calibri" w:hAnsi="Times New Roman" w:cs="Times New Roman"/>
          <w:sz w:val="24"/>
          <w:szCs w:val="24"/>
        </w:rPr>
        <w:t xml:space="preserve"> tiene su origen en </w:t>
      </w:r>
      <w:r w:rsidR="00EC05C5">
        <w:rPr>
          <w:rFonts w:ascii="Times New Roman" w:eastAsia="Calibri" w:hAnsi="Times New Roman" w:cs="Times New Roman"/>
          <w:sz w:val="24"/>
          <w:szCs w:val="24"/>
        </w:rPr>
        <w:t>la necesidad de</w:t>
      </w:r>
      <w:r>
        <w:rPr>
          <w:rFonts w:ascii="Times New Roman" w:eastAsia="Calibri" w:hAnsi="Times New Roman" w:cs="Times New Roman"/>
          <w:sz w:val="24"/>
          <w:szCs w:val="24"/>
        </w:rPr>
        <w:t xml:space="preserve"> continuidad de un proyecto de investigación previo denominado</w:t>
      </w:r>
      <w:r w:rsidR="00F2090D">
        <w:rPr>
          <w:rFonts w:ascii="Times New Roman" w:eastAsia="Calibri" w:hAnsi="Times New Roman" w:cs="Times New Roman"/>
          <w:sz w:val="24"/>
          <w:szCs w:val="24"/>
        </w:rPr>
        <w:t xml:space="preserve">: </w:t>
      </w:r>
      <w:bookmarkStart w:id="3" w:name="_Hlk101352180"/>
      <w:r w:rsidR="00D51076" w:rsidRPr="00D51076">
        <w:rPr>
          <w:rFonts w:ascii="Times New Roman" w:eastAsia="Calibri" w:hAnsi="Times New Roman" w:cs="Times New Roman"/>
          <w:i/>
          <w:sz w:val="24"/>
          <w:szCs w:val="24"/>
        </w:rPr>
        <w:t xml:space="preserve">“Proceso organizacional de las academias de la Escuela de </w:t>
      </w:r>
      <w:r w:rsidR="009E7B6E">
        <w:rPr>
          <w:rFonts w:ascii="Times New Roman" w:eastAsia="Calibri" w:hAnsi="Times New Roman" w:cs="Times New Roman"/>
          <w:i/>
          <w:sz w:val="24"/>
          <w:szCs w:val="24"/>
        </w:rPr>
        <w:t>N</w:t>
      </w:r>
      <w:r w:rsidR="00D51076" w:rsidRPr="00D51076">
        <w:rPr>
          <w:rFonts w:ascii="Times New Roman" w:eastAsia="Calibri" w:hAnsi="Times New Roman" w:cs="Times New Roman"/>
          <w:i/>
          <w:sz w:val="24"/>
          <w:szCs w:val="24"/>
        </w:rPr>
        <w:t>utrición, URSE 2015”</w:t>
      </w:r>
      <w:bookmarkEnd w:id="3"/>
      <w:r w:rsidR="00F2090D" w:rsidRPr="00D51076">
        <w:rPr>
          <w:rFonts w:ascii="Times New Roman" w:eastAsia="Calibri" w:hAnsi="Times New Roman" w:cs="Times New Roman"/>
          <w:i/>
          <w:sz w:val="24"/>
          <w:szCs w:val="24"/>
        </w:rPr>
        <w:t xml:space="preserve"> </w:t>
      </w:r>
      <w:r w:rsidR="00F2090D">
        <w:rPr>
          <w:rFonts w:ascii="Times New Roman" w:eastAsia="Calibri" w:hAnsi="Times New Roman" w:cs="Times New Roman"/>
          <w:sz w:val="24"/>
          <w:szCs w:val="24"/>
        </w:rPr>
        <w:t>el cual desarrolla la temática de</w:t>
      </w:r>
      <w:r w:rsidRPr="001D6A19">
        <w:rPr>
          <w:rFonts w:ascii="Times New Roman" w:eastAsia="Calibri" w:hAnsi="Times New Roman" w:cs="Times New Roman"/>
          <w:sz w:val="24"/>
          <w:szCs w:val="24"/>
        </w:rPr>
        <w:t xml:space="preserve"> cuerpo</w:t>
      </w:r>
      <w:r w:rsidR="00A744D9">
        <w:rPr>
          <w:rFonts w:ascii="Times New Roman" w:eastAsia="Calibri" w:hAnsi="Times New Roman" w:cs="Times New Roman"/>
          <w:sz w:val="24"/>
          <w:szCs w:val="24"/>
        </w:rPr>
        <w:t>s</w:t>
      </w:r>
      <w:r w:rsidRPr="001D6A19">
        <w:rPr>
          <w:rFonts w:ascii="Times New Roman" w:eastAsia="Calibri" w:hAnsi="Times New Roman" w:cs="Times New Roman"/>
          <w:sz w:val="24"/>
          <w:szCs w:val="24"/>
        </w:rPr>
        <w:t xml:space="preserve"> colegiado</w:t>
      </w:r>
      <w:r w:rsidR="00A744D9">
        <w:rPr>
          <w:rFonts w:ascii="Times New Roman" w:eastAsia="Calibri" w:hAnsi="Times New Roman" w:cs="Times New Roman"/>
          <w:sz w:val="24"/>
          <w:szCs w:val="24"/>
        </w:rPr>
        <w:t>s</w:t>
      </w:r>
      <w:r w:rsidRPr="001D6A19">
        <w:rPr>
          <w:rFonts w:ascii="Times New Roman" w:eastAsia="Calibri" w:hAnsi="Times New Roman" w:cs="Times New Roman"/>
          <w:sz w:val="24"/>
          <w:szCs w:val="24"/>
        </w:rPr>
        <w:t xml:space="preserve"> (</w:t>
      </w:r>
      <w:r w:rsidRPr="00EC05C5">
        <w:rPr>
          <w:rFonts w:ascii="Times New Roman" w:eastAsia="Calibri" w:hAnsi="Times New Roman" w:cs="Times New Roman"/>
          <w:i/>
          <w:sz w:val="24"/>
          <w:szCs w:val="24"/>
        </w:rPr>
        <w:t>academia</w:t>
      </w:r>
      <w:r w:rsidR="00A744D9" w:rsidRPr="00EC05C5">
        <w:rPr>
          <w:rFonts w:ascii="Times New Roman" w:eastAsia="Calibri" w:hAnsi="Times New Roman" w:cs="Times New Roman"/>
          <w:i/>
          <w:sz w:val="24"/>
          <w:szCs w:val="24"/>
        </w:rPr>
        <w:t>s</w:t>
      </w:r>
      <w:r w:rsidRPr="001D6A19">
        <w:rPr>
          <w:rFonts w:ascii="Times New Roman" w:eastAsia="Calibri" w:hAnsi="Times New Roman" w:cs="Times New Roman"/>
          <w:sz w:val="24"/>
          <w:szCs w:val="24"/>
        </w:rPr>
        <w:t>) con la observación detallada</w:t>
      </w:r>
      <w:r w:rsidR="00F2090D">
        <w:rPr>
          <w:rFonts w:ascii="Times New Roman" w:eastAsia="Calibri" w:hAnsi="Times New Roman" w:cs="Times New Roman"/>
          <w:sz w:val="24"/>
          <w:szCs w:val="24"/>
        </w:rPr>
        <w:t xml:space="preserve"> de los lineamientos reglamentarios que rigen el proceso de las </w:t>
      </w:r>
      <w:r w:rsidR="00A744D9">
        <w:rPr>
          <w:rFonts w:ascii="Times New Roman" w:eastAsia="Calibri" w:hAnsi="Times New Roman" w:cs="Times New Roman"/>
          <w:sz w:val="24"/>
          <w:szCs w:val="24"/>
        </w:rPr>
        <w:t>mismas</w:t>
      </w:r>
      <w:r w:rsidR="00F2090D">
        <w:rPr>
          <w:rFonts w:ascii="Times New Roman" w:eastAsia="Calibri" w:hAnsi="Times New Roman" w:cs="Times New Roman"/>
          <w:sz w:val="24"/>
          <w:szCs w:val="24"/>
        </w:rPr>
        <w:t xml:space="preserve"> dentro de la Escuela de Nutrición.</w:t>
      </w:r>
      <w:r w:rsidR="00EC05C5">
        <w:rPr>
          <w:rFonts w:ascii="Times New Roman" w:eastAsia="Calibri" w:hAnsi="Times New Roman" w:cs="Times New Roman"/>
          <w:sz w:val="24"/>
          <w:szCs w:val="24"/>
        </w:rPr>
        <w:t xml:space="preserve"> </w:t>
      </w:r>
      <w:r w:rsidR="00F2090D">
        <w:rPr>
          <w:rFonts w:ascii="Times New Roman" w:eastAsia="Calibri" w:hAnsi="Times New Roman" w:cs="Times New Roman"/>
          <w:sz w:val="24"/>
          <w:szCs w:val="24"/>
        </w:rPr>
        <w:t xml:space="preserve">Con base a las </w:t>
      </w:r>
      <w:r w:rsidRPr="001D6A19">
        <w:rPr>
          <w:rFonts w:ascii="Times New Roman" w:eastAsia="Calibri" w:hAnsi="Times New Roman" w:cs="Times New Roman"/>
          <w:sz w:val="24"/>
          <w:szCs w:val="24"/>
        </w:rPr>
        <w:t xml:space="preserve">reuniones periódicas que se efectúan dentro de la </w:t>
      </w:r>
      <w:r w:rsidR="00F2090D">
        <w:rPr>
          <w:rFonts w:ascii="Times New Roman" w:eastAsia="Calibri" w:hAnsi="Times New Roman" w:cs="Times New Roman"/>
          <w:sz w:val="24"/>
          <w:szCs w:val="24"/>
        </w:rPr>
        <w:t>e</w:t>
      </w:r>
      <w:r w:rsidRPr="001D6A19">
        <w:rPr>
          <w:rFonts w:ascii="Times New Roman" w:eastAsia="Calibri" w:hAnsi="Times New Roman" w:cs="Times New Roman"/>
          <w:sz w:val="24"/>
          <w:szCs w:val="24"/>
        </w:rPr>
        <w:t xml:space="preserve">scuela, se ha observado que </w:t>
      </w:r>
      <w:r w:rsidR="00D81C34">
        <w:rPr>
          <w:rFonts w:ascii="Times New Roman" w:eastAsia="Calibri" w:hAnsi="Times New Roman" w:cs="Times New Roman"/>
          <w:sz w:val="24"/>
          <w:szCs w:val="24"/>
        </w:rPr>
        <w:t xml:space="preserve">aún </w:t>
      </w:r>
      <w:r w:rsidRPr="001D6A19">
        <w:rPr>
          <w:rFonts w:ascii="Times New Roman" w:eastAsia="Calibri" w:hAnsi="Times New Roman" w:cs="Times New Roman"/>
          <w:sz w:val="24"/>
          <w:szCs w:val="24"/>
        </w:rPr>
        <w:t>no se tienen objetivos específicos y claros dentro de las academias</w:t>
      </w:r>
      <w:r w:rsidR="00EC05C5">
        <w:rPr>
          <w:rFonts w:ascii="Times New Roman" w:eastAsia="Calibri" w:hAnsi="Times New Roman" w:cs="Times New Roman"/>
          <w:sz w:val="24"/>
          <w:szCs w:val="24"/>
        </w:rPr>
        <w:t>, l</w:t>
      </w:r>
      <w:r w:rsidR="009B3185">
        <w:rPr>
          <w:rFonts w:ascii="Times New Roman" w:eastAsia="Calibri" w:hAnsi="Times New Roman" w:cs="Times New Roman"/>
          <w:sz w:val="24"/>
          <w:szCs w:val="24"/>
        </w:rPr>
        <w:t>o anteriormente mencionado</w:t>
      </w:r>
      <w:r w:rsidR="00EC05C5">
        <w:rPr>
          <w:rFonts w:ascii="Times New Roman" w:eastAsia="Calibri" w:hAnsi="Times New Roman" w:cs="Times New Roman"/>
          <w:sz w:val="24"/>
          <w:szCs w:val="24"/>
        </w:rPr>
        <w:t xml:space="preserve">, </w:t>
      </w:r>
      <w:r w:rsidR="009B3185">
        <w:rPr>
          <w:rFonts w:ascii="Times New Roman" w:eastAsia="Calibri" w:hAnsi="Times New Roman" w:cs="Times New Roman"/>
          <w:sz w:val="24"/>
          <w:szCs w:val="24"/>
        </w:rPr>
        <w:t>puesto que s</w:t>
      </w:r>
      <w:r w:rsidRPr="001D6A19">
        <w:rPr>
          <w:rFonts w:ascii="Times New Roman" w:eastAsia="Calibri" w:hAnsi="Times New Roman" w:cs="Times New Roman"/>
          <w:sz w:val="24"/>
          <w:szCs w:val="24"/>
        </w:rPr>
        <w:t xml:space="preserve">e </w:t>
      </w:r>
      <w:r w:rsidR="008A46EB" w:rsidRPr="001D6A19">
        <w:rPr>
          <w:rFonts w:ascii="Times New Roman" w:eastAsia="Calibri" w:hAnsi="Times New Roman" w:cs="Times New Roman"/>
          <w:sz w:val="24"/>
          <w:szCs w:val="24"/>
        </w:rPr>
        <w:t>efectúan</w:t>
      </w:r>
      <w:r w:rsidRPr="001D6A19">
        <w:rPr>
          <w:rFonts w:ascii="Times New Roman" w:eastAsia="Calibri" w:hAnsi="Times New Roman" w:cs="Times New Roman"/>
          <w:sz w:val="24"/>
          <w:szCs w:val="24"/>
        </w:rPr>
        <w:t xml:space="preserve"> </w:t>
      </w:r>
      <w:r w:rsidR="004A4217">
        <w:rPr>
          <w:rFonts w:ascii="Times New Roman" w:eastAsia="Calibri" w:hAnsi="Times New Roman" w:cs="Times New Roman"/>
          <w:sz w:val="24"/>
          <w:szCs w:val="24"/>
        </w:rPr>
        <w:t>reuniones</w:t>
      </w:r>
      <w:r w:rsidRPr="001D6A19">
        <w:rPr>
          <w:rFonts w:ascii="Times New Roman" w:eastAsia="Calibri" w:hAnsi="Times New Roman" w:cs="Times New Roman"/>
          <w:sz w:val="24"/>
          <w:szCs w:val="24"/>
        </w:rPr>
        <w:t xml:space="preserve"> programadas en el semestre, las cuales son </w:t>
      </w:r>
      <w:r w:rsidR="006A46B4">
        <w:rPr>
          <w:rFonts w:ascii="Times New Roman" w:eastAsia="Calibri" w:hAnsi="Times New Roman" w:cs="Times New Roman"/>
          <w:sz w:val="24"/>
          <w:szCs w:val="24"/>
        </w:rPr>
        <w:t>cuatro</w:t>
      </w:r>
      <w:r w:rsidR="004A4217">
        <w:rPr>
          <w:rFonts w:ascii="Times New Roman" w:eastAsia="Calibri" w:hAnsi="Times New Roman" w:cs="Times New Roman"/>
          <w:sz w:val="24"/>
          <w:szCs w:val="24"/>
        </w:rPr>
        <w:t xml:space="preserve"> </w:t>
      </w:r>
      <w:r w:rsidR="00F2090D">
        <w:rPr>
          <w:rFonts w:ascii="Times New Roman" w:eastAsia="Calibri" w:hAnsi="Times New Roman" w:cs="Times New Roman"/>
          <w:sz w:val="24"/>
          <w:szCs w:val="24"/>
        </w:rPr>
        <w:t xml:space="preserve">como número </w:t>
      </w:r>
      <w:r w:rsidR="006A46B4">
        <w:rPr>
          <w:rFonts w:ascii="Times New Roman" w:eastAsia="Calibri" w:hAnsi="Times New Roman" w:cs="Times New Roman"/>
          <w:sz w:val="24"/>
          <w:szCs w:val="24"/>
        </w:rPr>
        <w:t>mínimo de</w:t>
      </w:r>
      <w:r w:rsidR="00F2090D">
        <w:rPr>
          <w:rFonts w:ascii="Times New Roman" w:eastAsia="Calibri" w:hAnsi="Times New Roman" w:cs="Times New Roman"/>
          <w:sz w:val="24"/>
          <w:szCs w:val="24"/>
        </w:rPr>
        <w:t xml:space="preserve"> reuniones a realizar</w:t>
      </w:r>
      <w:r w:rsidR="006A46B4">
        <w:rPr>
          <w:rFonts w:ascii="Times New Roman" w:eastAsia="Calibri" w:hAnsi="Times New Roman" w:cs="Times New Roman"/>
          <w:sz w:val="24"/>
          <w:szCs w:val="24"/>
        </w:rPr>
        <w:t>se</w:t>
      </w:r>
      <w:r w:rsidR="00F2090D">
        <w:rPr>
          <w:rFonts w:ascii="Times New Roman" w:eastAsia="Calibri" w:hAnsi="Times New Roman" w:cs="Times New Roman"/>
          <w:sz w:val="24"/>
          <w:szCs w:val="24"/>
        </w:rPr>
        <w:t>,</w:t>
      </w:r>
      <w:r w:rsidRPr="001D6A19">
        <w:rPr>
          <w:rFonts w:ascii="Times New Roman" w:eastAsia="Calibri" w:hAnsi="Times New Roman" w:cs="Times New Roman"/>
          <w:sz w:val="24"/>
          <w:szCs w:val="24"/>
        </w:rPr>
        <w:t xml:space="preserve"> </w:t>
      </w:r>
      <w:r w:rsidR="009B3185">
        <w:rPr>
          <w:rFonts w:ascii="Times New Roman" w:eastAsia="Calibri" w:hAnsi="Times New Roman" w:cs="Times New Roman"/>
          <w:sz w:val="24"/>
          <w:szCs w:val="24"/>
        </w:rPr>
        <w:t>en donde</w:t>
      </w:r>
      <w:r w:rsidRPr="001D6A19">
        <w:rPr>
          <w:rFonts w:ascii="Times New Roman" w:eastAsia="Calibri" w:hAnsi="Times New Roman" w:cs="Times New Roman"/>
          <w:sz w:val="24"/>
          <w:szCs w:val="24"/>
        </w:rPr>
        <w:t xml:space="preserve"> </w:t>
      </w:r>
      <w:r w:rsidR="00A744D9">
        <w:rPr>
          <w:rFonts w:ascii="Times New Roman" w:eastAsia="Calibri" w:hAnsi="Times New Roman" w:cs="Times New Roman"/>
          <w:sz w:val="24"/>
          <w:szCs w:val="24"/>
        </w:rPr>
        <w:t>se</w:t>
      </w:r>
      <w:r w:rsidRPr="001D6A19">
        <w:rPr>
          <w:rFonts w:ascii="Times New Roman" w:eastAsia="Calibri" w:hAnsi="Times New Roman" w:cs="Times New Roman"/>
          <w:sz w:val="24"/>
          <w:szCs w:val="24"/>
        </w:rPr>
        <w:t xml:space="preserve"> define </w:t>
      </w:r>
      <w:r w:rsidR="00A744D9">
        <w:rPr>
          <w:rFonts w:ascii="Times New Roman" w:eastAsia="Calibri" w:hAnsi="Times New Roman" w:cs="Times New Roman"/>
          <w:sz w:val="24"/>
          <w:szCs w:val="24"/>
        </w:rPr>
        <w:t>la</w:t>
      </w:r>
      <w:r w:rsidRPr="001D6A19">
        <w:rPr>
          <w:rFonts w:ascii="Times New Roman" w:eastAsia="Calibri" w:hAnsi="Times New Roman" w:cs="Times New Roman"/>
          <w:sz w:val="24"/>
          <w:szCs w:val="24"/>
        </w:rPr>
        <w:t xml:space="preserve"> calendarización</w:t>
      </w:r>
      <w:r w:rsidR="00A744D9">
        <w:rPr>
          <w:rFonts w:ascii="Times New Roman" w:eastAsia="Calibri" w:hAnsi="Times New Roman" w:cs="Times New Roman"/>
          <w:sz w:val="24"/>
          <w:szCs w:val="24"/>
        </w:rPr>
        <w:t>, además de ser</w:t>
      </w:r>
      <w:r w:rsidR="009B3185">
        <w:rPr>
          <w:rFonts w:ascii="Times New Roman" w:eastAsia="Calibri" w:hAnsi="Times New Roman" w:cs="Times New Roman"/>
          <w:sz w:val="24"/>
          <w:szCs w:val="24"/>
        </w:rPr>
        <w:t xml:space="preserve"> tratados temas que se proponen en la orden del día para esa reunión. En revisión de minutas por parte de la coordinación y la dirección de la escuela se puede apreciar</w:t>
      </w:r>
      <w:r w:rsidRPr="001D6A19">
        <w:rPr>
          <w:rFonts w:ascii="Times New Roman" w:eastAsia="Calibri" w:hAnsi="Times New Roman" w:cs="Times New Roman"/>
          <w:sz w:val="24"/>
          <w:szCs w:val="24"/>
        </w:rPr>
        <w:t xml:space="preserve"> que los temas abordados en estas juntas de trabajo se </w:t>
      </w:r>
      <w:r w:rsidR="006A46B4">
        <w:rPr>
          <w:rFonts w:ascii="Times New Roman" w:eastAsia="Calibri" w:hAnsi="Times New Roman" w:cs="Times New Roman"/>
          <w:sz w:val="24"/>
          <w:szCs w:val="24"/>
        </w:rPr>
        <w:t>abordan con mucha superficialidad</w:t>
      </w:r>
      <w:r w:rsidRPr="001D6A19">
        <w:rPr>
          <w:rFonts w:ascii="Times New Roman" w:eastAsia="Calibri" w:hAnsi="Times New Roman" w:cs="Times New Roman"/>
          <w:sz w:val="24"/>
          <w:szCs w:val="24"/>
        </w:rPr>
        <w:t xml:space="preserve">, es decir, las órdenes del día programadas, son temas </w:t>
      </w:r>
      <w:r w:rsidR="006A46B4">
        <w:rPr>
          <w:rFonts w:ascii="Times New Roman" w:eastAsia="Calibri" w:hAnsi="Times New Roman" w:cs="Times New Roman"/>
          <w:sz w:val="24"/>
          <w:szCs w:val="24"/>
        </w:rPr>
        <w:t>proporcionados por dirección o coordinación de la escuela pero son tratados con poca relevancia o pertinencia por los integrantes de la academia</w:t>
      </w:r>
      <w:r w:rsidRPr="001D6A19">
        <w:rPr>
          <w:rFonts w:ascii="Times New Roman" w:eastAsia="Calibri" w:hAnsi="Times New Roman" w:cs="Times New Roman"/>
          <w:sz w:val="24"/>
          <w:szCs w:val="24"/>
        </w:rPr>
        <w:t xml:space="preserve">, situación que </w:t>
      </w:r>
      <w:r w:rsidR="006A46B4">
        <w:rPr>
          <w:rFonts w:ascii="Times New Roman" w:eastAsia="Calibri" w:hAnsi="Times New Roman" w:cs="Times New Roman"/>
          <w:sz w:val="24"/>
          <w:szCs w:val="24"/>
        </w:rPr>
        <w:t>no genera homogeneidad pedagógica</w:t>
      </w:r>
      <w:r w:rsidRPr="001D6A19">
        <w:rPr>
          <w:rFonts w:ascii="Times New Roman" w:eastAsia="Calibri" w:hAnsi="Times New Roman" w:cs="Times New Roman"/>
          <w:sz w:val="24"/>
          <w:szCs w:val="24"/>
        </w:rPr>
        <w:t xml:space="preserve">, es bueno </w:t>
      </w:r>
      <w:r w:rsidR="006A46B4">
        <w:rPr>
          <w:rFonts w:ascii="Times New Roman" w:eastAsia="Calibri" w:hAnsi="Times New Roman" w:cs="Times New Roman"/>
          <w:sz w:val="24"/>
          <w:szCs w:val="24"/>
        </w:rPr>
        <w:t xml:space="preserve">considerar </w:t>
      </w:r>
      <w:r w:rsidRPr="001D6A19">
        <w:rPr>
          <w:rFonts w:ascii="Times New Roman" w:eastAsia="Calibri" w:hAnsi="Times New Roman" w:cs="Times New Roman"/>
          <w:sz w:val="24"/>
          <w:szCs w:val="24"/>
        </w:rPr>
        <w:t xml:space="preserve">que </w:t>
      </w:r>
      <w:r w:rsidR="00A744D9">
        <w:rPr>
          <w:rFonts w:ascii="Times New Roman" w:eastAsia="Calibri" w:hAnsi="Times New Roman" w:cs="Times New Roman"/>
          <w:sz w:val="24"/>
          <w:szCs w:val="24"/>
        </w:rPr>
        <w:t>un cuerpo colegiado</w:t>
      </w:r>
      <w:r w:rsidRPr="001D6A19">
        <w:rPr>
          <w:rFonts w:ascii="Times New Roman" w:eastAsia="Calibri" w:hAnsi="Times New Roman" w:cs="Times New Roman"/>
          <w:sz w:val="24"/>
          <w:szCs w:val="24"/>
        </w:rPr>
        <w:t xml:space="preserve"> atienda las necesidades propias de los profesores, pero de la misma forma</w:t>
      </w:r>
      <w:r w:rsidR="00EC05C5">
        <w:rPr>
          <w:rFonts w:ascii="Times New Roman" w:eastAsia="Calibri" w:hAnsi="Times New Roman" w:cs="Times New Roman"/>
          <w:sz w:val="24"/>
          <w:szCs w:val="24"/>
        </w:rPr>
        <w:t>,</w:t>
      </w:r>
      <w:r w:rsidRPr="001D6A19">
        <w:rPr>
          <w:rFonts w:ascii="Times New Roman" w:eastAsia="Calibri" w:hAnsi="Times New Roman" w:cs="Times New Roman"/>
          <w:sz w:val="24"/>
          <w:szCs w:val="24"/>
        </w:rPr>
        <w:t xml:space="preserve"> resulta relevante atender la información o problemática procedente de las diferentes áreas de la </w:t>
      </w:r>
      <w:r w:rsidR="00F2090D">
        <w:rPr>
          <w:rFonts w:ascii="Times New Roman" w:eastAsia="Calibri" w:hAnsi="Times New Roman" w:cs="Times New Roman"/>
          <w:sz w:val="24"/>
          <w:szCs w:val="24"/>
        </w:rPr>
        <w:t>e</w:t>
      </w:r>
      <w:r w:rsidRPr="001D6A19">
        <w:rPr>
          <w:rFonts w:ascii="Times New Roman" w:eastAsia="Calibri" w:hAnsi="Times New Roman" w:cs="Times New Roman"/>
          <w:sz w:val="24"/>
          <w:szCs w:val="24"/>
        </w:rPr>
        <w:t>scuela.</w:t>
      </w:r>
      <w:r w:rsidR="00F2090D">
        <w:rPr>
          <w:rFonts w:ascii="Times New Roman" w:eastAsia="Calibri" w:hAnsi="Times New Roman" w:cs="Times New Roman"/>
          <w:sz w:val="24"/>
          <w:szCs w:val="24"/>
        </w:rPr>
        <w:t xml:space="preserve"> Por lo anteriormente de</w:t>
      </w:r>
      <w:r w:rsidR="00CC0C40">
        <w:rPr>
          <w:rFonts w:ascii="Times New Roman" w:eastAsia="Calibri" w:hAnsi="Times New Roman" w:cs="Times New Roman"/>
          <w:sz w:val="24"/>
          <w:szCs w:val="24"/>
        </w:rPr>
        <w:t>s</w:t>
      </w:r>
      <w:r w:rsidR="00F2090D">
        <w:rPr>
          <w:rFonts w:ascii="Times New Roman" w:eastAsia="Calibri" w:hAnsi="Times New Roman" w:cs="Times New Roman"/>
          <w:sz w:val="24"/>
          <w:szCs w:val="24"/>
        </w:rPr>
        <w:t xml:space="preserve">crito, como primera instancia, es necesario rescatar algunos referentes teóricos </w:t>
      </w:r>
      <w:r w:rsidR="00CC0C40">
        <w:rPr>
          <w:rFonts w:ascii="Times New Roman" w:eastAsia="Calibri" w:hAnsi="Times New Roman" w:cs="Times New Roman"/>
          <w:sz w:val="24"/>
          <w:szCs w:val="24"/>
        </w:rPr>
        <w:t>del proyecto de investigación previo realizado</w:t>
      </w:r>
      <w:r w:rsidR="009B3185">
        <w:rPr>
          <w:rFonts w:ascii="Times New Roman" w:eastAsia="Calibri" w:hAnsi="Times New Roman" w:cs="Times New Roman"/>
          <w:sz w:val="24"/>
          <w:szCs w:val="24"/>
        </w:rPr>
        <w:t xml:space="preserve">, acción que se </w:t>
      </w:r>
      <w:r w:rsidR="009C14E0">
        <w:rPr>
          <w:rFonts w:ascii="Times New Roman" w:eastAsia="Calibri" w:hAnsi="Times New Roman" w:cs="Times New Roman"/>
          <w:sz w:val="24"/>
          <w:szCs w:val="24"/>
        </w:rPr>
        <w:t>procede</w:t>
      </w:r>
      <w:r w:rsidR="009B3185">
        <w:rPr>
          <w:rFonts w:ascii="Times New Roman" w:eastAsia="Calibri" w:hAnsi="Times New Roman" w:cs="Times New Roman"/>
          <w:sz w:val="24"/>
          <w:szCs w:val="24"/>
        </w:rPr>
        <w:t xml:space="preserve"> a </w:t>
      </w:r>
      <w:r w:rsidR="009C14E0">
        <w:rPr>
          <w:rFonts w:ascii="Times New Roman" w:eastAsia="Calibri" w:hAnsi="Times New Roman" w:cs="Times New Roman"/>
          <w:sz w:val="24"/>
          <w:szCs w:val="24"/>
        </w:rPr>
        <w:t>realizar</w:t>
      </w:r>
      <w:r w:rsidR="00CC0C40">
        <w:rPr>
          <w:rFonts w:ascii="Times New Roman" w:eastAsia="Calibri" w:hAnsi="Times New Roman" w:cs="Times New Roman"/>
          <w:sz w:val="24"/>
          <w:szCs w:val="24"/>
        </w:rPr>
        <w:t>.</w:t>
      </w:r>
    </w:p>
    <w:bookmarkEnd w:id="1"/>
    <w:p w14:paraId="600CF18B" w14:textId="2AEF5581" w:rsidR="00CC0C40" w:rsidRPr="00CC0C40" w:rsidRDefault="00CC0C40" w:rsidP="00D13B64">
      <w:pPr>
        <w:spacing w:after="200" w:line="360" w:lineRule="auto"/>
        <w:ind w:firstLine="708"/>
        <w:contextualSpacing/>
        <w:jc w:val="both"/>
        <w:rPr>
          <w:rFonts w:ascii="Times New Roman" w:eastAsia="Calibri" w:hAnsi="Times New Roman" w:cs="Times New Roman"/>
          <w:sz w:val="24"/>
          <w:szCs w:val="24"/>
        </w:rPr>
      </w:pPr>
      <w:r w:rsidRPr="00CC0C40">
        <w:rPr>
          <w:rFonts w:ascii="Times New Roman" w:eastAsia="Calibri" w:hAnsi="Times New Roman" w:cs="Times New Roman"/>
          <w:sz w:val="24"/>
          <w:szCs w:val="24"/>
        </w:rPr>
        <w:t xml:space="preserve">Se piensa por </w:t>
      </w:r>
      <w:r>
        <w:rPr>
          <w:rFonts w:ascii="Times New Roman" w:eastAsia="Calibri" w:hAnsi="Times New Roman" w:cs="Times New Roman"/>
          <w:sz w:val="24"/>
          <w:szCs w:val="24"/>
        </w:rPr>
        <w:t>a</w:t>
      </w:r>
      <w:r w:rsidRPr="00CC0C40">
        <w:rPr>
          <w:rFonts w:ascii="Times New Roman" w:eastAsia="Calibri" w:hAnsi="Times New Roman" w:cs="Times New Roman"/>
          <w:sz w:val="24"/>
          <w:szCs w:val="24"/>
        </w:rPr>
        <w:t>cademia un</w:t>
      </w:r>
      <w:r>
        <w:rPr>
          <w:rFonts w:ascii="Times New Roman" w:eastAsia="Calibri" w:hAnsi="Times New Roman" w:cs="Times New Roman"/>
          <w:sz w:val="24"/>
          <w:szCs w:val="24"/>
        </w:rPr>
        <w:t>a</w:t>
      </w:r>
      <w:r w:rsidRPr="00CC0C40">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CC0C40">
        <w:rPr>
          <w:rFonts w:ascii="Times New Roman" w:eastAsia="Calibri" w:hAnsi="Times New Roman" w:cs="Times New Roman"/>
          <w:sz w:val="24"/>
          <w:szCs w:val="24"/>
        </w:rPr>
        <w:t xml:space="preserve">ntidad u </w:t>
      </w:r>
      <w:r>
        <w:rPr>
          <w:rFonts w:ascii="Times New Roman" w:eastAsia="Calibri" w:hAnsi="Times New Roman" w:cs="Times New Roman"/>
          <w:sz w:val="24"/>
          <w:szCs w:val="24"/>
        </w:rPr>
        <w:t>s</w:t>
      </w:r>
      <w:r w:rsidRPr="00CC0C40">
        <w:rPr>
          <w:rFonts w:ascii="Times New Roman" w:eastAsia="Calibri" w:hAnsi="Times New Roman" w:cs="Times New Roman"/>
          <w:sz w:val="24"/>
          <w:szCs w:val="24"/>
        </w:rPr>
        <w:t xml:space="preserve">ección que congrega a los </w:t>
      </w:r>
      <w:r>
        <w:rPr>
          <w:rFonts w:ascii="Times New Roman" w:eastAsia="Calibri" w:hAnsi="Times New Roman" w:cs="Times New Roman"/>
          <w:sz w:val="24"/>
          <w:szCs w:val="24"/>
        </w:rPr>
        <w:t>profesores</w:t>
      </w:r>
      <w:r w:rsidR="00D81C34">
        <w:rPr>
          <w:rFonts w:ascii="Times New Roman" w:eastAsia="Calibri" w:hAnsi="Times New Roman" w:cs="Times New Roman"/>
          <w:sz w:val="24"/>
          <w:szCs w:val="24"/>
        </w:rPr>
        <w:t xml:space="preserve"> de una misma área</w:t>
      </w:r>
      <w:r w:rsidR="004A71DF">
        <w:rPr>
          <w:rFonts w:ascii="Times New Roman" w:eastAsia="Calibri" w:hAnsi="Times New Roman" w:cs="Times New Roman"/>
          <w:sz w:val="24"/>
          <w:szCs w:val="24"/>
        </w:rPr>
        <w:t>, línea de formación o asignatura</w:t>
      </w:r>
      <w:r w:rsidRPr="00CC0C40">
        <w:rPr>
          <w:rFonts w:ascii="Times New Roman" w:eastAsia="Calibri" w:hAnsi="Times New Roman" w:cs="Times New Roman"/>
          <w:sz w:val="24"/>
          <w:szCs w:val="24"/>
        </w:rPr>
        <w:t>, asimismo</w:t>
      </w:r>
      <w:r>
        <w:rPr>
          <w:rFonts w:ascii="Times New Roman" w:eastAsia="Calibri" w:hAnsi="Times New Roman" w:cs="Times New Roman"/>
          <w:sz w:val="24"/>
          <w:szCs w:val="24"/>
        </w:rPr>
        <w:t>,</w:t>
      </w:r>
      <w:r w:rsidRPr="00CC0C40">
        <w:rPr>
          <w:rFonts w:ascii="Times New Roman" w:eastAsia="Calibri" w:hAnsi="Times New Roman" w:cs="Times New Roman"/>
          <w:sz w:val="24"/>
          <w:szCs w:val="24"/>
        </w:rPr>
        <w:t xml:space="preserve"> este </w:t>
      </w:r>
      <w:r>
        <w:rPr>
          <w:rFonts w:ascii="Times New Roman" w:eastAsia="Calibri" w:hAnsi="Times New Roman" w:cs="Times New Roman"/>
          <w:sz w:val="24"/>
          <w:szCs w:val="24"/>
        </w:rPr>
        <w:t>c</w:t>
      </w:r>
      <w:r w:rsidRPr="00CC0C40">
        <w:rPr>
          <w:rFonts w:ascii="Times New Roman" w:eastAsia="Calibri" w:hAnsi="Times New Roman" w:cs="Times New Roman"/>
          <w:sz w:val="24"/>
          <w:szCs w:val="24"/>
        </w:rPr>
        <w:t>uerpo</w:t>
      </w:r>
      <w:r w:rsidR="00161EEE">
        <w:rPr>
          <w:rFonts w:ascii="Times New Roman" w:eastAsia="Calibri" w:hAnsi="Times New Roman" w:cs="Times New Roman"/>
          <w:sz w:val="24"/>
          <w:szCs w:val="24"/>
        </w:rPr>
        <w:t xml:space="preserve"> colegiado</w:t>
      </w:r>
      <w:r w:rsidRPr="00CC0C40">
        <w:rPr>
          <w:rFonts w:ascii="Times New Roman" w:eastAsia="Calibri" w:hAnsi="Times New Roman" w:cs="Times New Roman"/>
          <w:sz w:val="24"/>
          <w:szCs w:val="24"/>
        </w:rPr>
        <w:t xml:space="preserve"> </w:t>
      </w:r>
      <w:r>
        <w:rPr>
          <w:rFonts w:ascii="Times New Roman" w:eastAsia="Calibri" w:hAnsi="Times New Roman" w:cs="Times New Roman"/>
          <w:sz w:val="24"/>
          <w:szCs w:val="24"/>
        </w:rPr>
        <w:t>involucra</w:t>
      </w:r>
      <w:r w:rsidRPr="00CC0C40">
        <w:rPr>
          <w:rFonts w:ascii="Times New Roman" w:eastAsia="Calibri" w:hAnsi="Times New Roman" w:cs="Times New Roman"/>
          <w:sz w:val="24"/>
          <w:szCs w:val="24"/>
        </w:rPr>
        <w:t xml:space="preserve"> los diferentes niveles formativos y ejecuta acciones de enseñanza, </w:t>
      </w:r>
      <w:r w:rsidR="009B3185">
        <w:rPr>
          <w:rFonts w:ascii="Times New Roman" w:eastAsia="Calibri" w:hAnsi="Times New Roman" w:cs="Times New Roman"/>
          <w:sz w:val="24"/>
          <w:szCs w:val="24"/>
        </w:rPr>
        <w:t>aprendizaje, así como, procesos de</w:t>
      </w:r>
      <w:r w:rsidRPr="00CC0C40">
        <w:rPr>
          <w:rFonts w:ascii="Times New Roman" w:eastAsia="Calibri" w:hAnsi="Times New Roman" w:cs="Times New Roman"/>
          <w:sz w:val="24"/>
          <w:szCs w:val="24"/>
        </w:rPr>
        <w:t xml:space="preserve"> gestión académica. Las </w:t>
      </w:r>
      <w:r w:rsidR="00161EEE">
        <w:rPr>
          <w:rFonts w:ascii="Times New Roman" w:eastAsia="Calibri" w:hAnsi="Times New Roman" w:cs="Times New Roman"/>
          <w:sz w:val="24"/>
          <w:szCs w:val="24"/>
        </w:rPr>
        <w:t>a</w:t>
      </w:r>
      <w:r w:rsidRPr="00CC0C40">
        <w:rPr>
          <w:rFonts w:ascii="Times New Roman" w:eastAsia="Calibri" w:hAnsi="Times New Roman" w:cs="Times New Roman"/>
          <w:sz w:val="24"/>
          <w:szCs w:val="24"/>
        </w:rPr>
        <w:t xml:space="preserve">cademias tienen el </w:t>
      </w:r>
      <w:r w:rsidR="00161EEE">
        <w:rPr>
          <w:rFonts w:ascii="Times New Roman" w:eastAsia="Calibri" w:hAnsi="Times New Roman" w:cs="Times New Roman"/>
          <w:sz w:val="24"/>
          <w:szCs w:val="24"/>
        </w:rPr>
        <w:t>propósito</w:t>
      </w:r>
      <w:r w:rsidRPr="00CC0C40">
        <w:rPr>
          <w:rFonts w:ascii="Times New Roman" w:eastAsia="Calibri" w:hAnsi="Times New Roman" w:cs="Times New Roman"/>
          <w:sz w:val="24"/>
          <w:szCs w:val="24"/>
        </w:rPr>
        <w:t xml:space="preserve"> de </w:t>
      </w:r>
      <w:r w:rsidR="00161EEE" w:rsidRPr="00CC0C40">
        <w:rPr>
          <w:rFonts w:ascii="Times New Roman" w:eastAsia="Calibri" w:hAnsi="Times New Roman" w:cs="Times New Roman"/>
          <w:sz w:val="24"/>
          <w:szCs w:val="24"/>
        </w:rPr>
        <w:t>crear</w:t>
      </w:r>
      <w:r w:rsidRPr="00CC0C40">
        <w:rPr>
          <w:rFonts w:ascii="Times New Roman" w:eastAsia="Calibri" w:hAnsi="Times New Roman" w:cs="Times New Roman"/>
          <w:sz w:val="24"/>
          <w:szCs w:val="24"/>
        </w:rPr>
        <w:t xml:space="preserve"> propuestas e innovaciones, para </w:t>
      </w:r>
      <w:r w:rsidR="00161EEE">
        <w:rPr>
          <w:rFonts w:ascii="Times New Roman" w:eastAsia="Calibri" w:hAnsi="Times New Roman" w:cs="Times New Roman"/>
          <w:sz w:val="24"/>
          <w:szCs w:val="24"/>
        </w:rPr>
        <w:t>la</w:t>
      </w:r>
      <w:r w:rsidRPr="00CC0C40">
        <w:rPr>
          <w:rFonts w:ascii="Times New Roman" w:eastAsia="Calibri" w:hAnsi="Times New Roman" w:cs="Times New Roman"/>
          <w:sz w:val="24"/>
          <w:szCs w:val="24"/>
        </w:rPr>
        <w:t xml:space="preserve"> </w:t>
      </w:r>
      <w:r w:rsidR="00161EEE" w:rsidRPr="00CC0C40">
        <w:rPr>
          <w:rFonts w:ascii="Times New Roman" w:eastAsia="Calibri" w:hAnsi="Times New Roman" w:cs="Times New Roman"/>
          <w:sz w:val="24"/>
          <w:szCs w:val="24"/>
        </w:rPr>
        <w:t>delineación</w:t>
      </w:r>
      <w:r w:rsidRPr="00CC0C40">
        <w:rPr>
          <w:rFonts w:ascii="Times New Roman" w:eastAsia="Calibri" w:hAnsi="Times New Roman" w:cs="Times New Roman"/>
          <w:sz w:val="24"/>
          <w:szCs w:val="24"/>
        </w:rPr>
        <w:t xml:space="preserve"> y</w:t>
      </w:r>
      <w:r w:rsidR="00161EEE">
        <w:rPr>
          <w:rFonts w:ascii="Times New Roman" w:eastAsia="Calibri" w:hAnsi="Times New Roman" w:cs="Times New Roman"/>
          <w:sz w:val="24"/>
          <w:szCs w:val="24"/>
        </w:rPr>
        <w:t xml:space="preserve"> el</w:t>
      </w:r>
      <w:r w:rsidRPr="00CC0C40">
        <w:rPr>
          <w:rFonts w:ascii="Times New Roman" w:eastAsia="Calibri" w:hAnsi="Times New Roman" w:cs="Times New Roman"/>
          <w:sz w:val="24"/>
          <w:szCs w:val="24"/>
        </w:rPr>
        <w:t xml:space="preserve"> </w:t>
      </w:r>
      <w:r w:rsidR="00161EEE" w:rsidRPr="00CC0C40">
        <w:rPr>
          <w:rFonts w:ascii="Times New Roman" w:eastAsia="Calibri" w:hAnsi="Times New Roman" w:cs="Times New Roman"/>
          <w:sz w:val="24"/>
          <w:szCs w:val="24"/>
        </w:rPr>
        <w:t>impulso</w:t>
      </w:r>
      <w:r w:rsidRPr="00CC0C40">
        <w:rPr>
          <w:rFonts w:ascii="Times New Roman" w:eastAsia="Calibri" w:hAnsi="Times New Roman" w:cs="Times New Roman"/>
          <w:sz w:val="24"/>
          <w:szCs w:val="24"/>
        </w:rPr>
        <w:t xml:space="preserve"> de </w:t>
      </w:r>
      <w:r w:rsidR="00161EEE" w:rsidRPr="00CC0C40">
        <w:rPr>
          <w:rFonts w:ascii="Times New Roman" w:eastAsia="Calibri" w:hAnsi="Times New Roman" w:cs="Times New Roman"/>
          <w:sz w:val="24"/>
          <w:szCs w:val="24"/>
        </w:rPr>
        <w:t>planes</w:t>
      </w:r>
      <w:r w:rsidRPr="00CC0C40">
        <w:rPr>
          <w:rFonts w:ascii="Times New Roman" w:eastAsia="Calibri" w:hAnsi="Times New Roman" w:cs="Times New Roman"/>
          <w:sz w:val="24"/>
          <w:szCs w:val="24"/>
        </w:rPr>
        <w:t xml:space="preserve"> académicos institucionales en forma </w:t>
      </w:r>
      <w:r w:rsidR="00161EEE" w:rsidRPr="00CC0C40">
        <w:rPr>
          <w:rFonts w:ascii="Times New Roman" w:eastAsia="Calibri" w:hAnsi="Times New Roman" w:cs="Times New Roman"/>
          <w:sz w:val="24"/>
          <w:szCs w:val="24"/>
        </w:rPr>
        <w:t>vinculada</w:t>
      </w:r>
      <w:r w:rsidRPr="00CC0C40">
        <w:rPr>
          <w:rFonts w:ascii="Times New Roman" w:eastAsia="Calibri" w:hAnsi="Times New Roman" w:cs="Times New Roman"/>
          <w:sz w:val="24"/>
          <w:szCs w:val="24"/>
        </w:rPr>
        <w:t xml:space="preserve">, </w:t>
      </w:r>
      <w:r w:rsidR="00161EEE" w:rsidRPr="00CC0C40">
        <w:rPr>
          <w:rFonts w:ascii="Times New Roman" w:eastAsia="Calibri" w:hAnsi="Times New Roman" w:cs="Times New Roman"/>
          <w:sz w:val="24"/>
          <w:szCs w:val="24"/>
        </w:rPr>
        <w:t>interactiva</w:t>
      </w:r>
      <w:r w:rsidRPr="00CC0C40">
        <w:rPr>
          <w:rFonts w:ascii="Times New Roman" w:eastAsia="Calibri" w:hAnsi="Times New Roman" w:cs="Times New Roman"/>
          <w:sz w:val="24"/>
          <w:szCs w:val="24"/>
        </w:rPr>
        <w:t xml:space="preserve"> e integral, a través de la </w:t>
      </w:r>
      <w:r w:rsidR="009B3185" w:rsidRPr="00CC0C40">
        <w:rPr>
          <w:rFonts w:ascii="Times New Roman" w:eastAsia="Calibri" w:hAnsi="Times New Roman" w:cs="Times New Roman"/>
          <w:sz w:val="24"/>
          <w:szCs w:val="24"/>
        </w:rPr>
        <w:t>organización</w:t>
      </w:r>
      <w:r w:rsidRPr="00CC0C40">
        <w:rPr>
          <w:rFonts w:ascii="Times New Roman" w:eastAsia="Calibri" w:hAnsi="Times New Roman" w:cs="Times New Roman"/>
          <w:sz w:val="24"/>
          <w:szCs w:val="24"/>
        </w:rPr>
        <w:t xml:space="preserve"> de equipos de trabajo</w:t>
      </w:r>
      <w:r w:rsidR="00161EEE">
        <w:rPr>
          <w:rFonts w:ascii="Times New Roman" w:eastAsia="Calibri" w:hAnsi="Times New Roman" w:cs="Times New Roman"/>
          <w:sz w:val="24"/>
          <w:szCs w:val="24"/>
        </w:rPr>
        <w:t>.</w:t>
      </w:r>
      <w:r w:rsidRPr="00CC0C40">
        <w:rPr>
          <w:rFonts w:ascii="Times New Roman" w:eastAsia="Calibri" w:hAnsi="Times New Roman" w:cs="Times New Roman"/>
          <w:sz w:val="24"/>
          <w:szCs w:val="24"/>
        </w:rPr>
        <w:t xml:space="preserve"> Las Academias tienen la función </w:t>
      </w:r>
      <w:r w:rsidR="00171C5B">
        <w:rPr>
          <w:rFonts w:ascii="Times New Roman" w:eastAsia="Calibri" w:hAnsi="Times New Roman" w:cs="Times New Roman"/>
          <w:sz w:val="24"/>
          <w:szCs w:val="24"/>
        </w:rPr>
        <w:t xml:space="preserve">de </w:t>
      </w:r>
      <w:r w:rsidR="00161EEE">
        <w:rPr>
          <w:rFonts w:ascii="Times New Roman" w:eastAsia="Calibri" w:hAnsi="Times New Roman" w:cs="Times New Roman"/>
          <w:sz w:val="24"/>
          <w:szCs w:val="24"/>
        </w:rPr>
        <w:t>participar</w:t>
      </w:r>
      <w:r w:rsidRPr="00CC0C40">
        <w:rPr>
          <w:rFonts w:ascii="Times New Roman" w:eastAsia="Calibri" w:hAnsi="Times New Roman" w:cs="Times New Roman"/>
          <w:sz w:val="24"/>
          <w:szCs w:val="24"/>
        </w:rPr>
        <w:t xml:space="preserve"> en los procesos de diseño, innovación, implementación, seguimiento y evaluación curricular. El trabajo académico</w:t>
      </w:r>
      <w:r w:rsidR="00171C5B">
        <w:rPr>
          <w:rFonts w:ascii="Times New Roman" w:eastAsia="Calibri" w:hAnsi="Times New Roman" w:cs="Times New Roman"/>
          <w:sz w:val="24"/>
          <w:szCs w:val="24"/>
        </w:rPr>
        <w:t xml:space="preserve"> </w:t>
      </w:r>
      <w:r w:rsidRPr="00CC0C40">
        <w:rPr>
          <w:rFonts w:ascii="Times New Roman" w:eastAsia="Calibri" w:hAnsi="Times New Roman" w:cs="Times New Roman"/>
          <w:sz w:val="24"/>
          <w:szCs w:val="24"/>
        </w:rPr>
        <w:t xml:space="preserve">colegiado, interdisciplinario, </w:t>
      </w:r>
      <w:r w:rsidR="00161EEE" w:rsidRPr="00CC0C40">
        <w:rPr>
          <w:rFonts w:ascii="Times New Roman" w:eastAsia="Calibri" w:hAnsi="Times New Roman" w:cs="Times New Roman"/>
          <w:sz w:val="24"/>
          <w:szCs w:val="24"/>
        </w:rPr>
        <w:t>solidario</w:t>
      </w:r>
      <w:r w:rsidRPr="00CC0C40">
        <w:rPr>
          <w:rFonts w:ascii="Times New Roman" w:eastAsia="Calibri" w:hAnsi="Times New Roman" w:cs="Times New Roman"/>
          <w:sz w:val="24"/>
          <w:szCs w:val="24"/>
        </w:rPr>
        <w:t xml:space="preserve"> y comprometido </w:t>
      </w:r>
      <w:r w:rsidR="00161EEE" w:rsidRPr="00CC0C40">
        <w:rPr>
          <w:rFonts w:ascii="Times New Roman" w:eastAsia="Calibri" w:hAnsi="Times New Roman" w:cs="Times New Roman"/>
          <w:sz w:val="24"/>
          <w:szCs w:val="24"/>
        </w:rPr>
        <w:t>avala</w:t>
      </w:r>
      <w:r w:rsidRPr="00CC0C40">
        <w:rPr>
          <w:rFonts w:ascii="Times New Roman" w:eastAsia="Calibri" w:hAnsi="Times New Roman" w:cs="Times New Roman"/>
          <w:sz w:val="24"/>
          <w:szCs w:val="24"/>
        </w:rPr>
        <w:t xml:space="preserve"> la </w:t>
      </w:r>
      <w:r w:rsidR="00171C5B" w:rsidRPr="00CC0C40">
        <w:rPr>
          <w:rFonts w:ascii="Times New Roman" w:eastAsia="Calibri" w:hAnsi="Times New Roman" w:cs="Times New Roman"/>
          <w:sz w:val="24"/>
          <w:szCs w:val="24"/>
        </w:rPr>
        <w:t>eficacia</w:t>
      </w:r>
      <w:r w:rsidRPr="00CC0C40">
        <w:rPr>
          <w:rFonts w:ascii="Times New Roman" w:eastAsia="Calibri" w:hAnsi="Times New Roman" w:cs="Times New Roman"/>
          <w:sz w:val="24"/>
          <w:szCs w:val="24"/>
        </w:rPr>
        <w:t xml:space="preserve">, pertinencia y </w:t>
      </w:r>
      <w:r w:rsidR="00171C5B" w:rsidRPr="00CC0C40">
        <w:rPr>
          <w:rFonts w:ascii="Times New Roman" w:eastAsia="Calibri" w:hAnsi="Times New Roman" w:cs="Times New Roman"/>
          <w:sz w:val="24"/>
          <w:szCs w:val="24"/>
        </w:rPr>
        <w:t>reajuste</w:t>
      </w:r>
      <w:r w:rsidRPr="00CC0C40">
        <w:rPr>
          <w:rFonts w:ascii="Times New Roman" w:eastAsia="Calibri" w:hAnsi="Times New Roman" w:cs="Times New Roman"/>
          <w:sz w:val="24"/>
          <w:szCs w:val="24"/>
        </w:rPr>
        <w:t xml:space="preserve"> de los contenidos educativos de los programas académicos. Asimismo</w:t>
      </w:r>
      <w:r>
        <w:rPr>
          <w:rFonts w:ascii="Times New Roman" w:eastAsia="Calibri" w:hAnsi="Times New Roman" w:cs="Times New Roman"/>
          <w:sz w:val="24"/>
          <w:szCs w:val="24"/>
        </w:rPr>
        <w:t>,</w:t>
      </w:r>
      <w:r w:rsidRPr="00CC0C40">
        <w:rPr>
          <w:rFonts w:ascii="Times New Roman" w:eastAsia="Calibri" w:hAnsi="Times New Roman" w:cs="Times New Roman"/>
          <w:sz w:val="24"/>
          <w:szCs w:val="24"/>
        </w:rPr>
        <w:t xml:space="preserve"> los Cuerpos Colegiados (CC) deben </w:t>
      </w:r>
      <w:r w:rsidR="00161EEE" w:rsidRPr="00CC0C40">
        <w:rPr>
          <w:rFonts w:ascii="Times New Roman" w:eastAsia="Calibri" w:hAnsi="Times New Roman" w:cs="Times New Roman"/>
          <w:sz w:val="24"/>
          <w:szCs w:val="24"/>
        </w:rPr>
        <w:t>controlar</w:t>
      </w:r>
      <w:r w:rsidRPr="00CC0C40">
        <w:rPr>
          <w:rFonts w:ascii="Times New Roman" w:eastAsia="Calibri" w:hAnsi="Times New Roman" w:cs="Times New Roman"/>
          <w:sz w:val="24"/>
          <w:szCs w:val="24"/>
        </w:rPr>
        <w:t xml:space="preserve"> la formación y </w:t>
      </w:r>
      <w:r w:rsidR="00161EEE" w:rsidRPr="00CC0C40">
        <w:rPr>
          <w:rFonts w:ascii="Times New Roman" w:eastAsia="Calibri" w:hAnsi="Times New Roman" w:cs="Times New Roman"/>
          <w:sz w:val="24"/>
          <w:szCs w:val="24"/>
        </w:rPr>
        <w:t>progreso</w:t>
      </w:r>
      <w:r w:rsidRPr="00CC0C40">
        <w:rPr>
          <w:rFonts w:ascii="Times New Roman" w:eastAsia="Calibri" w:hAnsi="Times New Roman" w:cs="Times New Roman"/>
          <w:sz w:val="24"/>
          <w:szCs w:val="24"/>
        </w:rPr>
        <w:t xml:space="preserve"> de </w:t>
      </w:r>
      <w:r w:rsidR="00161EEE" w:rsidRPr="00CC0C40">
        <w:rPr>
          <w:rFonts w:ascii="Times New Roman" w:eastAsia="Calibri" w:hAnsi="Times New Roman" w:cs="Times New Roman"/>
          <w:sz w:val="24"/>
          <w:szCs w:val="24"/>
        </w:rPr>
        <w:t>capacidades</w:t>
      </w:r>
      <w:r w:rsidRPr="00CC0C40">
        <w:rPr>
          <w:rFonts w:ascii="Times New Roman" w:eastAsia="Calibri" w:hAnsi="Times New Roman" w:cs="Times New Roman"/>
          <w:sz w:val="24"/>
          <w:szCs w:val="24"/>
        </w:rPr>
        <w:t xml:space="preserve"> profesionales de los </w:t>
      </w:r>
      <w:r w:rsidR="00161EEE" w:rsidRPr="00CC0C40">
        <w:rPr>
          <w:rFonts w:ascii="Times New Roman" w:eastAsia="Calibri" w:hAnsi="Times New Roman" w:cs="Times New Roman"/>
          <w:sz w:val="24"/>
          <w:szCs w:val="24"/>
        </w:rPr>
        <w:t>alumnos</w:t>
      </w:r>
      <w:r w:rsidRPr="00CC0C40">
        <w:rPr>
          <w:rFonts w:ascii="Times New Roman" w:eastAsia="Calibri" w:hAnsi="Times New Roman" w:cs="Times New Roman"/>
          <w:sz w:val="24"/>
          <w:szCs w:val="24"/>
        </w:rPr>
        <w:t xml:space="preserve"> a través de la adquisición y construcción de conocimientos, con </w:t>
      </w:r>
      <w:r w:rsidR="00161EEE" w:rsidRPr="00CC0C40">
        <w:rPr>
          <w:rFonts w:ascii="Times New Roman" w:eastAsia="Calibri" w:hAnsi="Times New Roman" w:cs="Times New Roman"/>
          <w:sz w:val="24"/>
          <w:szCs w:val="24"/>
        </w:rPr>
        <w:t>cualidades</w:t>
      </w:r>
      <w:r w:rsidRPr="00CC0C40">
        <w:rPr>
          <w:rFonts w:ascii="Times New Roman" w:eastAsia="Calibri" w:hAnsi="Times New Roman" w:cs="Times New Roman"/>
          <w:sz w:val="24"/>
          <w:szCs w:val="24"/>
        </w:rPr>
        <w:t xml:space="preserve"> y </w:t>
      </w:r>
      <w:r w:rsidR="00161EEE" w:rsidRPr="00CC0C40">
        <w:rPr>
          <w:rFonts w:ascii="Times New Roman" w:eastAsia="Calibri" w:hAnsi="Times New Roman" w:cs="Times New Roman"/>
          <w:sz w:val="24"/>
          <w:szCs w:val="24"/>
        </w:rPr>
        <w:t>destrezas</w:t>
      </w:r>
      <w:r w:rsidRPr="00CC0C40">
        <w:rPr>
          <w:rFonts w:ascii="Times New Roman" w:eastAsia="Calibri" w:hAnsi="Times New Roman" w:cs="Times New Roman"/>
          <w:sz w:val="24"/>
          <w:szCs w:val="24"/>
        </w:rPr>
        <w:t xml:space="preserve"> para la solución de problemas. La finalidad de los CC es alcanzar los propósitos educativos de la </w:t>
      </w:r>
      <w:r w:rsidRPr="00CC0C40">
        <w:rPr>
          <w:rFonts w:ascii="Times New Roman" w:eastAsia="Calibri" w:hAnsi="Times New Roman" w:cs="Times New Roman"/>
          <w:sz w:val="24"/>
          <w:szCs w:val="24"/>
        </w:rPr>
        <w:lastRenderedPageBreak/>
        <w:t xml:space="preserve">institución bajo el </w:t>
      </w:r>
      <w:r>
        <w:rPr>
          <w:rFonts w:ascii="Times New Roman" w:eastAsia="Calibri" w:hAnsi="Times New Roman" w:cs="Times New Roman"/>
          <w:sz w:val="24"/>
          <w:szCs w:val="24"/>
        </w:rPr>
        <w:t>m</w:t>
      </w:r>
      <w:r w:rsidRPr="00CC0C40">
        <w:rPr>
          <w:rFonts w:ascii="Times New Roman" w:eastAsia="Calibri" w:hAnsi="Times New Roman" w:cs="Times New Roman"/>
          <w:sz w:val="24"/>
          <w:szCs w:val="24"/>
        </w:rPr>
        <w:t xml:space="preserve">odelo </w:t>
      </w:r>
      <w:r>
        <w:rPr>
          <w:rFonts w:ascii="Times New Roman" w:eastAsia="Calibri" w:hAnsi="Times New Roman" w:cs="Times New Roman"/>
          <w:sz w:val="24"/>
          <w:szCs w:val="24"/>
        </w:rPr>
        <w:t>e</w:t>
      </w:r>
      <w:r w:rsidRPr="00CC0C40">
        <w:rPr>
          <w:rFonts w:ascii="Times New Roman" w:eastAsia="Calibri" w:hAnsi="Times New Roman" w:cs="Times New Roman"/>
          <w:sz w:val="24"/>
          <w:szCs w:val="24"/>
        </w:rPr>
        <w:t xml:space="preserve">ducativo </w:t>
      </w:r>
      <w:r w:rsidR="00161EEE">
        <w:rPr>
          <w:rFonts w:ascii="Times New Roman" w:eastAsia="Calibri" w:hAnsi="Times New Roman" w:cs="Times New Roman"/>
          <w:sz w:val="24"/>
          <w:szCs w:val="24"/>
        </w:rPr>
        <w:t>respectivo,</w:t>
      </w:r>
      <w:r w:rsidRPr="00CC0C40">
        <w:rPr>
          <w:rFonts w:ascii="Times New Roman" w:eastAsia="Calibri" w:hAnsi="Times New Roman" w:cs="Times New Roman"/>
          <w:sz w:val="24"/>
          <w:szCs w:val="24"/>
        </w:rPr>
        <w:t xml:space="preserve"> orientado a la formación y desarrollo de competencias profesionales, </w:t>
      </w:r>
      <w:r w:rsidR="00171C5B" w:rsidRPr="00CC0C40">
        <w:rPr>
          <w:rFonts w:ascii="Times New Roman" w:eastAsia="Calibri" w:hAnsi="Times New Roman" w:cs="Times New Roman"/>
          <w:sz w:val="24"/>
          <w:szCs w:val="24"/>
        </w:rPr>
        <w:t>encuadrados</w:t>
      </w:r>
      <w:r w:rsidRPr="00CC0C40">
        <w:rPr>
          <w:rFonts w:ascii="Times New Roman" w:eastAsia="Calibri" w:hAnsi="Times New Roman" w:cs="Times New Roman"/>
          <w:sz w:val="24"/>
          <w:szCs w:val="24"/>
        </w:rPr>
        <w:t xml:space="preserve"> en cada programa educativo que se imparte en las instituciones educativas y</w:t>
      </w:r>
      <w:r w:rsidR="00171C5B">
        <w:rPr>
          <w:rFonts w:ascii="Times New Roman" w:eastAsia="Calibri" w:hAnsi="Times New Roman" w:cs="Times New Roman"/>
          <w:sz w:val="24"/>
          <w:szCs w:val="24"/>
        </w:rPr>
        <w:t xml:space="preserve">, con esto, </w:t>
      </w:r>
      <w:r w:rsidRPr="00CC0C40">
        <w:rPr>
          <w:rFonts w:ascii="Times New Roman" w:eastAsia="Calibri" w:hAnsi="Times New Roman" w:cs="Times New Roman"/>
          <w:sz w:val="24"/>
          <w:szCs w:val="24"/>
        </w:rPr>
        <w:t xml:space="preserve"> elevar la calidad educativa mediante acciones encaminadas a promover y fomentar el diseño y desarrollo de actividades y proyectos académicos de docencia, investigación, vinculación y gestión académica</w:t>
      </w:r>
      <w:r>
        <w:rPr>
          <w:rFonts w:ascii="Times New Roman" w:eastAsia="Calibri" w:hAnsi="Times New Roman" w:cs="Times New Roman"/>
          <w:sz w:val="24"/>
          <w:szCs w:val="24"/>
        </w:rPr>
        <w:t xml:space="preserve"> (SEP, 2010, p. 1).</w:t>
      </w:r>
    </w:p>
    <w:p w14:paraId="68C96532" w14:textId="24597500" w:rsidR="00B80EB4" w:rsidRDefault="00647EEC" w:rsidP="00D6789A">
      <w:pPr>
        <w:spacing w:after="200" w:line="360" w:lineRule="auto"/>
        <w:ind w:firstLine="708"/>
        <w:contextualSpacing/>
        <w:jc w:val="both"/>
        <w:rPr>
          <w:rFonts w:ascii="Times New Roman" w:eastAsia="Calibri" w:hAnsi="Times New Roman" w:cs="Times New Roman"/>
          <w:sz w:val="24"/>
          <w:szCs w:val="24"/>
        </w:rPr>
      </w:pPr>
      <w:bookmarkStart w:id="4" w:name="_Hlk101365517"/>
      <w:r>
        <w:rPr>
          <w:rFonts w:ascii="Times New Roman" w:eastAsia="Calibri" w:hAnsi="Times New Roman" w:cs="Times New Roman"/>
          <w:sz w:val="24"/>
          <w:szCs w:val="24"/>
        </w:rPr>
        <w:t>D</w:t>
      </w:r>
      <w:r w:rsidRPr="00647EEC">
        <w:rPr>
          <w:rFonts w:ascii="Times New Roman" w:eastAsia="Calibri" w:hAnsi="Times New Roman" w:cs="Times New Roman"/>
          <w:sz w:val="24"/>
          <w:szCs w:val="24"/>
        </w:rPr>
        <w:t xml:space="preserve">e los primordiales retos para las instituciones de </w:t>
      </w:r>
      <w:r w:rsidR="004A4217">
        <w:rPr>
          <w:rFonts w:ascii="Times New Roman" w:eastAsia="Calibri" w:hAnsi="Times New Roman" w:cs="Times New Roman"/>
          <w:sz w:val="24"/>
          <w:szCs w:val="24"/>
        </w:rPr>
        <w:t>e</w:t>
      </w:r>
      <w:r w:rsidRPr="00647EEC">
        <w:rPr>
          <w:rFonts w:ascii="Times New Roman" w:eastAsia="Calibri" w:hAnsi="Times New Roman" w:cs="Times New Roman"/>
          <w:sz w:val="24"/>
          <w:szCs w:val="24"/>
        </w:rPr>
        <w:t xml:space="preserve">ducación </w:t>
      </w:r>
      <w:r w:rsidR="004A4217">
        <w:rPr>
          <w:rFonts w:ascii="Times New Roman" w:eastAsia="Calibri" w:hAnsi="Times New Roman" w:cs="Times New Roman"/>
          <w:sz w:val="24"/>
          <w:szCs w:val="24"/>
        </w:rPr>
        <w:t>s</w:t>
      </w:r>
      <w:r w:rsidRPr="00647EEC">
        <w:rPr>
          <w:rFonts w:ascii="Times New Roman" w:eastAsia="Calibri" w:hAnsi="Times New Roman" w:cs="Times New Roman"/>
          <w:sz w:val="24"/>
          <w:szCs w:val="24"/>
        </w:rPr>
        <w:t>uperior</w:t>
      </w:r>
      <w:r w:rsidR="004A4217">
        <w:rPr>
          <w:rFonts w:ascii="Times New Roman" w:eastAsia="Calibri" w:hAnsi="Times New Roman" w:cs="Times New Roman"/>
          <w:sz w:val="24"/>
          <w:szCs w:val="24"/>
        </w:rPr>
        <w:t>,</w:t>
      </w:r>
      <w:r w:rsidRPr="00647EEC">
        <w:rPr>
          <w:rFonts w:ascii="Times New Roman" w:eastAsia="Calibri" w:hAnsi="Times New Roman" w:cs="Times New Roman"/>
          <w:sz w:val="24"/>
          <w:szCs w:val="24"/>
        </w:rPr>
        <w:t xml:space="preserve"> es</w:t>
      </w:r>
      <w:r w:rsidR="004A4217">
        <w:rPr>
          <w:rFonts w:ascii="Times New Roman" w:eastAsia="Calibri" w:hAnsi="Times New Roman" w:cs="Times New Roman"/>
          <w:sz w:val="24"/>
          <w:szCs w:val="24"/>
        </w:rPr>
        <w:t xml:space="preserve"> el de</w:t>
      </w:r>
      <w:r w:rsidRPr="00647EEC">
        <w:rPr>
          <w:rFonts w:ascii="Times New Roman" w:eastAsia="Calibri" w:hAnsi="Times New Roman" w:cs="Times New Roman"/>
          <w:sz w:val="24"/>
          <w:szCs w:val="24"/>
        </w:rPr>
        <w:t xml:space="preserve"> formar profesionales </w:t>
      </w:r>
      <w:r>
        <w:rPr>
          <w:rFonts w:ascii="Times New Roman" w:eastAsia="Calibri" w:hAnsi="Times New Roman" w:cs="Times New Roman"/>
          <w:sz w:val="24"/>
          <w:szCs w:val="24"/>
        </w:rPr>
        <w:t xml:space="preserve">capaces </w:t>
      </w:r>
      <w:r w:rsidR="004A4217">
        <w:rPr>
          <w:rFonts w:ascii="Times New Roman" w:eastAsia="Calibri" w:hAnsi="Times New Roman" w:cs="Times New Roman"/>
          <w:sz w:val="24"/>
          <w:szCs w:val="24"/>
        </w:rPr>
        <w:t>para el</w:t>
      </w:r>
      <w:r>
        <w:rPr>
          <w:rFonts w:ascii="Times New Roman" w:eastAsia="Calibri" w:hAnsi="Times New Roman" w:cs="Times New Roman"/>
          <w:sz w:val="24"/>
          <w:szCs w:val="24"/>
        </w:rPr>
        <w:t xml:space="preserve"> nuevo </w:t>
      </w:r>
      <w:r w:rsidRPr="00647EEC">
        <w:rPr>
          <w:rFonts w:ascii="Times New Roman" w:eastAsia="Calibri" w:hAnsi="Times New Roman" w:cs="Times New Roman"/>
          <w:sz w:val="24"/>
          <w:szCs w:val="24"/>
        </w:rPr>
        <w:t>mercado laboral</w:t>
      </w:r>
      <w:r>
        <w:rPr>
          <w:rFonts w:ascii="Times New Roman" w:eastAsia="Calibri" w:hAnsi="Times New Roman" w:cs="Times New Roman"/>
          <w:sz w:val="24"/>
          <w:szCs w:val="24"/>
        </w:rPr>
        <w:t>, l</w:t>
      </w:r>
      <w:r w:rsidRPr="00647EEC">
        <w:rPr>
          <w:rFonts w:ascii="Times New Roman" w:eastAsia="Calibri" w:hAnsi="Times New Roman" w:cs="Times New Roman"/>
          <w:sz w:val="24"/>
          <w:szCs w:val="24"/>
        </w:rPr>
        <w:t xml:space="preserve">o anterior es viable con docentes </w:t>
      </w:r>
      <w:r w:rsidR="004A4217">
        <w:rPr>
          <w:rFonts w:ascii="Times New Roman" w:eastAsia="Calibri" w:hAnsi="Times New Roman" w:cs="Times New Roman"/>
          <w:sz w:val="24"/>
          <w:szCs w:val="24"/>
        </w:rPr>
        <w:t xml:space="preserve">que </w:t>
      </w:r>
      <w:r w:rsidRPr="00647EEC">
        <w:rPr>
          <w:rFonts w:ascii="Times New Roman" w:eastAsia="Calibri" w:hAnsi="Times New Roman" w:cs="Times New Roman"/>
          <w:sz w:val="24"/>
          <w:szCs w:val="24"/>
        </w:rPr>
        <w:t xml:space="preserve">optimicen la eficacia de los programas educativos </w:t>
      </w:r>
      <w:r>
        <w:rPr>
          <w:rFonts w:ascii="Times New Roman" w:eastAsia="Calibri" w:hAnsi="Times New Roman" w:cs="Times New Roman"/>
          <w:sz w:val="24"/>
          <w:szCs w:val="24"/>
        </w:rPr>
        <w:t>de</w:t>
      </w:r>
      <w:r w:rsidRPr="00647EEC">
        <w:rPr>
          <w:rFonts w:ascii="Times New Roman" w:eastAsia="Calibri" w:hAnsi="Times New Roman" w:cs="Times New Roman"/>
          <w:sz w:val="24"/>
          <w:szCs w:val="24"/>
        </w:rPr>
        <w:t xml:space="preserve"> las universidades. </w:t>
      </w:r>
      <w:r>
        <w:rPr>
          <w:rFonts w:ascii="Times New Roman" w:eastAsia="Calibri" w:hAnsi="Times New Roman" w:cs="Times New Roman"/>
          <w:sz w:val="24"/>
          <w:szCs w:val="24"/>
        </w:rPr>
        <w:t>Lo anterior sólo se logra si l</w:t>
      </w:r>
      <w:r w:rsidRPr="00647EEC">
        <w:rPr>
          <w:rFonts w:ascii="Times New Roman" w:eastAsia="Calibri" w:hAnsi="Times New Roman" w:cs="Times New Roman"/>
          <w:sz w:val="24"/>
          <w:szCs w:val="24"/>
        </w:rPr>
        <w:t xml:space="preserve">os profesores se organizan con </w:t>
      </w:r>
      <w:r w:rsidR="00713B31">
        <w:rPr>
          <w:rFonts w:ascii="Times New Roman" w:eastAsia="Calibri" w:hAnsi="Times New Roman" w:cs="Times New Roman"/>
          <w:sz w:val="24"/>
          <w:szCs w:val="24"/>
        </w:rPr>
        <w:t>el</w:t>
      </w:r>
      <w:r w:rsidRPr="00647EEC">
        <w:rPr>
          <w:rFonts w:ascii="Times New Roman" w:eastAsia="Calibri" w:hAnsi="Times New Roman" w:cs="Times New Roman"/>
          <w:sz w:val="24"/>
          <w:szCs w:val="24"/>
        </w:rPr>
        <w:t xml:space="preserve"> propósito de </w:t>
      </w:r>
      <w:r w:rsidR="00713B31" w:rsidRPr="00647EEC">
        <w:rPr>
          <w:rFonts w:ascii="Times New Roman" w:eastAsia="Calibri" w:hAnsi="Times New Roman" w:cs="Times New Roman"/>
          <w:sz w:val="24"/>
          <w:szCs w:val="24"/>
        </w:rPr>
        <w:t>distribuir</w:t>
      </w:r>
      <w:r w:rsidRPr="00647EEC">
        <w:rPr>
          <w:rFonts w:ascii="Times New Roman" w:eastAsia="Calibri" w:hAnsi="Times New Roman" w:cs="Times New Roman"/>
          <w:sz w:val="24"/>
          <w:szCs w:val="24"/>
        </w:rPr>
        <w:t xml:space="preserve"> y </w:t>
      </w:r>
      <w:r w:rsidR="00713B31" w:rsidRPr="00647EEC">
        <w:rPr>
          <w:rFonts w:ascii="Times New Roman" w:eastAsia="Calibri" w:hAnsi="Times New Roman" w:cs="Times New Roman"/>
          <w:sz w:val="24"/>
          <w:szCs w:val="24"/>
        </w:rPr>
        <w:t>ajustar</w:t>
      </w:r>
      <w:r w:rsidRPr="00647EEC">
        <w:rPr>
          <w:rFonts w:ascii="Times New Roman" w:eastAsia="Calibri" w:hAnsi="Times New Roman" w:cs="Times New Roman"/>
          <w:sz w:val="24"/>
          <w:szCs w:val="24"/>
        </w:rPr>
        <w:t xml:space="preserve"> el proceso educativo, para elevar el nivel académico de la institución</w:t>
      </w:r>
      <w:r w:rsidR="00713B31">
        <w:rPr>
          <w:rFonts w:ascii="Times New Roman" w:eastAsia="Calibri" w:hAnsi="Times New Roman" w:cs="Times New Roman"/>
          <w:sz w:val="24"/>
          <w:szCs w:val="24"/>
        </w:rPr>
        <w:t>.</w:t>
      </w:r>
      <w:r w:rsidRPr="00647EEC">
        <w:rPr>
          <w:rFonts w:ascii="Times New Roman" w:eastAsia="Calibri" w:hAnsi="Times New Roman" w:cs="Times New Roman"/>
          <w:sz w:val="24"/>
          <w:szCs w:val="24"/>
        </w:rPr>
        <w:t xml:space="preserve"> Las </w:t>
      </w:r>
      <w:r w:rsidR="00713B31">
        <w:rPr>
          <w:rFonts w:ascii="Times New Roman" w:eastAsia="Calibri" w:hAnsi="Times New Roman" w:cs="Times New Roman"/>
          <w:sz w:val="24"/>
          <w:szCs w:val="24"/>
        </w:rPr>
        <w:t>a</w:t>
      </w:r>
      <w:r w:rsidRPr="00647EEC">
        <w:rPr>
          <w:rFonts w:ascii="Times New Roman" w:eastAsia="Calibri" w:hAnsi="Times New Roman" w:cs="Times New Roman"/>
          <w:sz w:val="24"/>
          <w:szCs w:val="24"/>
        </w:rPr>
        <w:t xml:space="preserve">cademias tienen </w:t>
      </w:r>
      <w:r w:rsidR="00713B31">
        <w:rPr>
          <w:rFonts w:ascii="Times New Roman" w:eastAsia="Calibri" w:hAnsi="Times New Roman" w:cs="Times New Roman"/>
          <w:sz w:val="24"/>
          <w:szCs w:val="24"/>
        </w:rPr>
        <w:t>la</w:t>
      </w:r>
      <w:r w:rsidRPr="00647EEC">
        <w:rPr>
          <w:rFonts w:ascii="Times New Roman" w:eastAsia="Calibri" w:hAnsi="Times New Roman" w:cs="Times New Roman"/>
          <w:sz w:val="24"/>
          <w:szCs w:val="24"/>
        </w:rPr>
        <w:t xml:space="preserve"> </w:t>
      </w:r>
      <w:r w:rsidR="00713B31" w:rsidRPr="00647EEC">
        <w:rPr>
          <w:rFonts w:ascii="Times New Roman" w:eastAsia="Calibri" w:hAnsi="Times New Roman" w:cs="Times New Roman"/>
          <w:sz w:val="24"/>
          <w:szCs w:val="24"/>
        </w:rPr>
        <w:t>intención</w:t>
      </w:r>
      <w:r w:rsidRPr="00647EEC">
        <w:rPr>
          <w:rFonts w:ascii="Times New Roman" w:eastAsia="Calibri" w:hAnsi="Times New Roman" w:cs="Times New Roman"/>
          <w:sz w:val="24"/>
          <w:szCs w:val="24"/>
        </w:rPr>
        <w:t xml:space="preserve"> de generar innovaciones para el diseño y </w:t>
      </w:r>
      <w:r w:rsidR="00713B31" w:rsidRPr="00647EEC">
        <w:rPr>
          <w:rFonts w:ascii="Times New Roman" w:eastAsia="Calibri" w:hAnsi="Times New Roman" w:cs="Times New Roman"/>
          <w:sz w:val="24"/>
          <w:szCs w:val="24"/>
        </w:rPr>
        <w:t>perfeccionamiento</w:t>
      </w:r>
      <w:r w:rsidRPr="00647EEC">
        <w:rPr>
          <w:rFonts w:ascii="Times New Roman" w:eastAsia="Calibri" w:hAnsi="Times New Roman" w:cs="Times New Roman"/>
          <w:sz w:val="24"/>
          <w:szCs w:val="24"/>
        </w:rPr>
        <w:t xml:space="preserve"> de l</w:t>
      </w:r>
      <w:r w:rsidR="00713B31">
        <w:rPr>
          <w:rFonts w:ascii="Times New Roman" w:eastAsia="Calibri" w:hAnsi="Times New Roman" w:cs="Times New Roman"/>
          <w:sz w:val="24"/>
          <w:szCs w:val="24"/>
        </w:rPr>
        <w:t>a</w:t>
      </w:r>
      <w:r w:rsidRPr="00647EEC">
        <w:rPr>
          <w:rFonts w:ascii="Times New Roman" w:eastAsia="Calibri" w:hAnsi="Times New Roman" w:cs="Times New Roman"/>
          <w:sz w:val="24"/>
          <w:szCs w:val="24"/>
        </w:rPr>
        <w:t xml:space="preserve">s </w:t>
      </w:r>
      <w:r w:rsidR="00713B31" w:rsidRPr="00647EEC">
        <w:rPr>
          <w:rFonts w:ascii="Times New Roman" w:eastAsia="Calibri" w:hAnsi="Times New Roman" w:cs="Times New Roman"/>
          <w:sz w:val="24"/>
          <w:szCs w:val="24"/>
        </w:rPr>
        <w:t>técnicas</w:t>
      </w:r>
      <w:r w:rsidRPr="00647EEC">
        <w:rPr>
          <w:rFonts w:ascii="Times New Roman" w:eastAsia="Calibri" w:hAnsi="Times New Roman" w:cs="Times New Roman"/>
          <w:sz w:val="24"/>
          <w:szCs w:val="24"/>
        </w:rPr>
        <w:t xml:space="preserve"> de enseñanza y aprendizaje en forma </w:t>
      </w:r>
      <w:r w:rsidR="00713B31" w:rsidRPr="00647EEC">
        <w:rPr>
          <w:rFonts w:ascii="Times New Roman" w:eastAsia="Calibri" w:hAnsi="Times New Roman" w:cs="Times New Roman"/>
          <w:sz w:val="24"/>
          <w:szCs w:val="24"/>
        </w:rPr>
        <w:t>unida</w:t>
      </w:r>
      <w:r w:rsidR="00713B31">
        <w:rPr>
          <w:rFonts w:ascii="Times New Roman" w:eastAsia="Calibri" w:hAnsi="Times New Roman" w:cs="Times New Roman"/>
          <w:sz w:val="24"/>
          <w:szCs w:val="24"/>
        </w:rPr>
        <w:t xml:space="preserve"> e</w:t>
      </w:r>
      <w:r w:rsidRPr="00647EEC">
        <w:rPr>
          <w:rFonts w:ascii="Times New Roman" w:eastAsia="Calibri" w:hAnsi="Times New Roman" w:cs="Times New Roman"/>
          <w:sz w:val="24"/>
          <w:szCs w:val="24"/>
        </w:rPr>
        <w:t xml:space="preserve"> </w:t>
      </w:r>
      <w:r w:rsidR="00713B31" w:rsidRPr="00647EEC">
        <w:rPr>
          <w:rFonts w:ascii="Times New Roman" w:eastAsia="Calibri" w:hAnsi="Times New Roman" w:cs="Times New Roman"/>
          <w:sz w:val="24"/>
          <w:szCs w:val="24"/>
        </w:rPr>
        <w:t>interactiva</w:t>
      </w:r>
      <w:r w:rsidRPr="00647EEC">
        <w:rPr>
          <w:rFonts w:ascii="Times New Roman" w:eastAsia="Calibri" w:hAnsi="Times New Roman" w:cs="Times New Roman"/>
          <w:sz w:val="24"/>
          <w:szCs w:val="24"/>
        </w:rPr>
        <w:t xml:space="preserve">. Dentro de los </w:t>
      </w:r>
      <w:r w:rsidR="00713B31">
        <w:rPr>
          <w:rFonts w:ascii="Times New Roman" w:eastAsia="Calibri" w:hAnsi="Times New Roman" w:cs="Times New Roman"/>
          <w:sz w:val="24"/>
          <w:szCs w:val="24"/>
        </w:rPr>
        <w:t xml:space="preserve">principales </w:t>
      </w:r>
      <w:r w:rsidRPr="00647EEC">
        <w:rPr>
          <w:rFonts w:ascii="Times New Roman" w:eastAsia="Calibri" w:hAnsi="Times New Roman" w:cs="Times New Roman"/>
          <w:sz w:val="24"/>
          <w:szCs w:val="24"/>
        </w:rPr>
        <w:t xml:space="preserve">objetivos que se persiguen con el trabajo </w:t>
      </w:r>
      <w:r w:rsidR="00713B31">
        <w:rPr>
          <w:rFonts w:ascii="Times New Roman" w:eastAsia="Calibri" w:hAnsi="Times New Roman" w:cs="Times New Roman"/>
          <w:sz w:val="24"/>
          <w:szCs w:val="24"/>
        </w:rPr>
        <w:t xml:space="preserve">colegiado está el de </w:t>
      </w:r>
      <w:r w:rsidRPr="00647EEC">
        <w:rPr>
          <w:rFonts w:ascii="Times New Roman" w:eastAsia="Calibri" w:hAnsi="Times New Roman" w:cs="Times New Roman"/>
          <w:sz w:val="24"/>
          <w:szCs w:val="24"/>
        </w:rPr>
        <w:t xml:space="preserve">contribuir a </w:t>
      </w:r>
      <w:r w:rsidR="00713B31">
        <w:rPr>
          <w:rFonts w:ascii="Times New Roman" w:eastAsia="Calibri" w:hAnsi="Times New Roman" w:cs="Times New Roman"/>
          <w:sz w:val="24"/>
          <w:szCs w:val="24"/>
        </w:rPr>
        <w:t>mejorar</w:t>
      </w:r>
      <w:r w:rsidRPr="00647EEC">
        <w:rPr>
          <w:rFonts w:ascii="Times New Roman" w:eastAsia="Calibri" w:hAnsi="Times New Roman" w:cs="Times New Roman"/>
          <w:sz w:val="24"/>
          <w:szCs w:val="24"/>
        </w:rPr>
        <w:t xml:space="preserve"> el nivel académico de la institución</w:t>
      </w:r>
      <w:r>
        <w:rPr>
          <w:rFonts w:ascii="Times New Roman" w:eastAsia="Calibri" w:hAnsi="Times New Roman" w:cs="Times New Roman"/>
          <w:sz w:val="24"/>
          <w:szCs w:val="24"/>
        </w:rPr>
        <w:t xml:space="preserve"> </w:t>
      </w:r>
      <w:bookmarkEnd w:id="4"/>
      <w:r>
        <w:rPr>
          <w:rFonts w:ascii="Times New Roman" w:eastAsia="Calibri" w:hAnsi="Times New Roman" w:cs="Times New Roman"/>
          <w:sz w:val="24"/>
          <w:szCs w:val="24"/>
        </w:rPr>
        <w:t>(Zapuche, 2010, p. 3)</w:t>
      </w:r>
      <w:r w:rsidRPr="00647EEC">
        <w:rPr>
          <w:rFonts w:ascii="Times New Roman" w:eastAsia="Calibri" w:hAnsi="Times New Roman" w:cs="Times New Roman"/>
          <w:sz w:val="24"/>
          <w:szCs w:val="24"/>
        </w:rPr>
        <w:t>.</w:t>
      </w:r>
      <w:r w:rsidR="006C7D7A">
        <w:rPr>
          <w:rFonts w:ascii="Times New Roman" w:eastAsia="Calibri" w:hAnsi="Times New Roman" w:cs="Times New Roman"/>
          <w:sz w:val="24"/>
          <w:szCs w:val="24"/>
        </w:rPr>
        <w:t xml:space="preserve"> </w:t>
      </w:r>
    </w:p>
    <w:p w14:paraId="09C43AB6" w14:textId="5DC98247" w:rsidR="00D6789A" w:rsidRPr="00D6789A" w:rsidRDefault="006C7D7A" w:rsidP="00D6789A">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6C7D7A">
        <w:rPr>
          <w:rFonts w:ascii="Times New Roman" w:eastAsia="Calibri" w:hAnsi="Times New Roman" w:cs="Times New Roman"/>
          <w:sz w:val="24"/>
          <w:szCs w:val="24"/>
        </w:rPr>
        <w:t xml:space="preserve">a forma colegiada demanda la producción de conocimientos y saberes, a la vez que un importante recurso para innovar en la docencia y en la difusión cultural, considerando </w:t>
      </w:r>
      <w:r w:rsidR="00B80EB4" w:rsidRPr="006C7D7A">
        <w:rPr>
          <w:rFonts w:ascii="Times New Roman" w:eastAsia="Calibri" w:hAnsi="Times New Roman" w:cs="Times New Roman"/>
          <w:sz w:val="24"/>
          <w:szCs w:val="24"/>
        </w:rPr>
        <w:t>la</w:t>
      </w:r>
      <w:r w:rsidR="004648D4">
        <w:rPr>
          <w:rFonts w:ascii="Times New Roman" w:eastAsia="Calibri" w:hAnsi="Times New Roman" w:cs="Times New Roman"/>
          <w:sz w:val="24"/>
          <w:szCs w:val="24"/>
        </w:rPr>
        <w:t xml:space="preserve"> </w:t>
      </w:r>
      <w:r w:rsidR="00B80EB4" w:rsidRPr="006C7D7A">
        <w:rPr>
          <w:rFonts w:ascii="Times New Roman" w:eastAsia="Calibri" w:hAnsi="Times New Roman" w:cs="Times New Roman"/>
          <w:sz w:val="24"/>
          <w:szCs w:val="24"/>
        </w:rPr>
        <w:t>interdisciplinariedad</w:t>
      </w:r>
      <w:r w:rsidR="00E5780D">
        <w:rPr>
          <w:rStyle w:val="Refdenotaalpie"/>
          <w:rFonts w:ascii="Times New Roman" w:eastAsia="Calibri" w:hAnsi="Times New Roman" w:cs="Times New Roman"/>
          <w:sz w:val="24"/>
          <w:szCs w:val="24"/>
        </w:rPr>
        <w:footnoteReference w:id="1"/>
      </w:r>
      <w:r w:rsidRPr="006C7D7A">
        <w:rPr>
          <w:rFonts w:ascii="Times New Roman" w:eastAsia="Calibri" w:hAnsi="Times New Roman" w:cs="Times New Roman"/>
          <w:sz w:val="24"/>
          <w:szCs w:val="24"/>
        </w:rPr>
        <w:t xml:space="preserve"> y la transdisciplinariedad</w:t>
      </w:r>
      <w:r w:rsidR="003000AB">
        <w:rPr>
          <w:rStyle w:val="Refdenotaalpie"/>
          <w:rFonts w:ascii="Times New Roman" w:eastAsia="Calibri" w:hAnsi="Times New Roman" w:cs="Times New Roman"/>
          <w:sz w:val="24"/>
          <w:szCs w:val="24"/>
        </w:rPr>
        <w:footnoteReference w:id="2"/>
      </w:r>
      <w:r w:rsidRPr="006C7D7A">
        <w:rPr>
          <w:rFonts w:ascii="Times New Roman" w:eastAsia="Calibri" w:hAnsi="Times New Roman" w:cs="Times New Roman"/>
          <w:sz w:val="24"/>
          <w:szCs w:val="24"/>
        </w:rPr>
        <w:t xml:space="preserve">, es de importancia dar cuenta del estado actual de los cuerpos colegiados en las </w:t>
      </w:r>
      <w:r>
        <w:rPr>
          <w:rFonts w:ascii="Times New Roman" w:eastAsia="Calibri" w:hAnsi="Times New Roman" w:cs="Times New Roman"/>
          <w:sz w:val="24"/>
          <w:szCs w:val="24"/>
        </w:rPr>
        <w:t>u</w:t>
      </w:r>
      <w:r w:rsidRPr="006C7D7A">
        <w:rPr>
          <w:rFonts w:ascii="Times New Roman" w:eastAsia="Calibri" w:hAnsi="Times New Roman" w:cs="Times New Roman"/>
          <w:sz w:val="24"/>
          <w:szCs w:val="24"/>
        </w:rPr>
        <w:t xml:space="preserve">niversidades </w:t>
      </w:r>
      <w:r>
        <w:rPr>
          <w:rFonts w:ascii="Times New Roman" w:eastAsia="Calibri" w:hAnsi="Times New Roman" w:cs="Times New Roman"/>
          <w:sz w:val="24"/>
          <w:szCs w:val="24"/>
        </w:rPr>
        <w:t>(Izquierdo, 2008, p. 59)</w:t>
      </w:r>
      <w:r w:rsidRPr="006C7D7A">
        <w:rPr>
          <w:rFonts w:ascii="Times New Roman" w:eastAsia="Calibri" w:hAnsi="Times New Roman" w:cs="Times New Roman"/>
          <w:sz w:val="24"/>
          <w:szCs w:val="24"/>
        </w:rPr>
        <w:t>.</w:t>
      </w:r>
      <w:r>
        <w:rPr>
          <w:rFonts w:ascii="Times New Roman" w:eastAsia="Calibri" w:hAnsi="Times New Roman" w:cs="Times New Roman"/>
          <w:sz w:val="24"/>
          <w:szCs w:val="24"/>
        </w:rPr>
        <w:t xml:space="preserve"> De la misma forma, p</w:t>
      </w:r>
      <w:r w:rsidRPr="006C7D7A">
        <w:rPr>
          <w:rFonts w:ascii="Times New Roman" w:eastAsia="Calibri" w:hAnsi="Times New Roman" w:cs="Times New Roman"/>
          <w:sz w:val="24"/>
          <w:szCs w:val="24"/>
        </w:rPr>
        <w:t xml:space="preserve">ara cambiar la </w:t>
      </w:r>
      <w:r w:rsidR="004A019F">
        <w:rPr>
          <w:rFonts w:ascii="Times New Roman" w:eastAsia="Calibri" w:hAnsi="Times New Roman" w:cs="Times New Roman"/>
          <w:sz w:val="24"/>
          <w:szCs w:val="24"/>
        </w:rPr>
        <w:t xml:space="preserve">perspectiva de </w:t>
      </w:r>
      <w:r w:rsidRPr="006C7D7A">
        <w:rPr>
          <w:rFonts w:ascii="Times New Roman" w:eastAsia="Calibri" w:hAnsi="Times New Roman" w:cs="Times New Roman"/>
          <w:sz w:val="24"/>
          <w:szCs w:val="24"/>
        </w:rPr>
        <w:t xml:space="preserve">organización </w:t>
      </w:r>
      <w:r w:rsidR="004A019F">
        <w:rPr>
          <w:rFonts w:ascii="Times New Roman" w:eastAsia="Calibri" w:hAnsi="Times New Roman" w:cs="Times New Roman"/>
          <w:sz w:val="24"/>
          <w:szCs w:val="24"/>
        </w:rPr>
        <w:t xml:space="preserve">de un cuerpo colegiado </w:t>
      </w:r>
      <w:r w:rsidRPr="006C7D7A">
        <w:rPr>
          <w:rFonts w:ascii="Times New Roman" w:eastAsia="Calibri" w:hAnsi="Times New Roman" w:cs="Times New Roman"/>
          <w:sz w:val="24"/>
          <w:szCs w:val="24"/>
        </w:rPr>
        <w:t xml:space="preserve">es necesario cambiar </w:t>
      </w:r>
      <w:r w:rsidR="004A019F">
        <w:rPr>
          <w:rFonts w:ascii="Times New Roman" w:eastAsia="Calibri" w:hAnsi="Times New Roman" w:cs="Times New Roman"/>
          <w:sz w:val="24"/>
          <w:szCs w:val="24"/>
        </w:rPr>
        <w:t xml:space="preserve">los </w:t>
      </w:r>
      <w:r w:rsidRPr="006C7D7A">
        <w:rPr>
          <w:rFonts w:ascii="Times New Roman" w:eastAsia="Calibri" w:hAnsi="Times New Roman" w:cs="Times New Roman"/>
          <w:sz w:val="24"/>
          <w:szCs w:val="24"/>
        </w:rPr>
        <w:t>valores, necesidades y normas, así como la forma de interrelación y el clima organizacional</w:t>
      </w:r>
      <w:r w:rsidR="004A019F">
        <w:rPr>
          <w:rFonts w:ascii="Times New Roman" w:eastAsia="Calibri" w:hAnsi="Times New Roman" w:cs="Times New Roman"/>
          <w:sz w:val="24"/>
          <w:szCs w:val="24"/>
        </w:rPr>
        <w:t>,</w:t>
      </w:r>
      <w:r w:rsidRPr="006C7D7A">
        <w:rPr>
          <w:rFonts w:ascii="Times New Roman" w:eastAsia="Calibri" w:hAnsi="Times New Roman" w:cs="Times New Roman"/>
          <w:sz w:val="24"/>
          <w:szCs w:val="24"/>
        </w:rPr>
        <w:t xml:space="preserve"> para lo cual es necesario el desarrollo de la capacidad innovadora y la creatividad organizacional</w:t>
      </w:r>
      <w:r w:rsidR="004A019F">
        <w:rPr>
          <w:rFonts w:ascii="Times New Roman" w:eastAsia="Calibri" w:hAnsi="Times New Roman" w:cs="Times New Roman"/>
          <w:sz w:val="24"/>
          <w:szCs w:val="24"/>
        </w:rPr>
        <w:t xml:space="preserve"> (Macías, 2002, pp. 270-271)</w:t>
      </w:r>
      <w:r w:rsidR="00B80EB4">
        <w:rPr>
          <w:rFonts w:ascii="Times New Roman" w:eastAsia="Calibri" w:hAnsi="Times New Roman" w:cs="Times New Roman"/>
          <w:sz w:val="24"/>
          <w:szCs w:val="24"/>
        </w:rPr>
        <w:t>. Hoy en día la</w:t>
      </w:r>
      <w:r w:rsidR="004A019F" w:rsidRPr="004A019F">
        <w:rPr>
          <w:rFonts w:ascii="Times New Roman" w:eastAsia="Calibri" w:hAnsi="Times New Roman" w:cs="Times New Roman"/>
          <w:sz w:val="24"/>
          <w:szCs w:val="24"/>
        </w:rPr>
        <w:t xml:space="preserve"> principal ventaja competitiva de las organizaciones exitosas, no sólo radica en los modelos de gestión de calidad que estén implementando, sino en la calidad de su gestión, la cual involucra además de la gestión de la calidad, la de sus áreas clave: talento humano, financiera, comercial y tecnológica entre otras</w:t>
      </w:r>
      <w:r w:rsidR="009C14E0">
        <w:rPr>
          <w:rFonts w:ascii="Times New Roman" w:eastAsia="Calibri" w:hAnsi="Times New Roman" w:cs="Times New Roman"/>
          <w:sz w:val="24"/>
          <w:szCs w:val="24"/>
        </w:rPr>
        <w:t xml:space="preserve"> </w:t>
      </w:r>
      <w:r w:rsidR="004A019F">
        <w:rPr>
          <w:rFonts w:ascii="Times New Roman" w:eastAsia="Calibri" w:hAnsi="Times New Roman" w:cs="Times New Roman"/>
          <w:sz w:val="24"/>
          <w:szCs w:val="24"/>
        </w:rPr>
        <w:t>(Blanco, 2007, p. 2)</w:t>
      </w:r>
      <w:r w:rsidR="00B80EB4">
        <w:rPr>
          <w:rFonts w:ascii="Times New Roman" w:eastAsia="Calibri" w:hAnsi="Times New Roman" w:cs="Times New Roman"/>
          <w:sz w:val="24"/>
          <w:szCs w:val="24"/>
        </w:rPr>
        <w:t xml:space="preserve">. </w:t>
      </w:r>
      <w:r w:rsidR="00E5780D">
        <w:rPr>
          <w:rFonts w:ascii="Times New Roman" w:eastAsia="Calibri" w:hAnsi="Times New Roman" w:cs="Times New Roman"/>
          <w:sz w:val="24"/>
          <w:szCs w:val="24"/>
        </w:rPr>
        <w:t>Asimismo, p</w:t>
      </w:r>
      <w:r w:rsidR="00D6789A" w:rsidRPr="00D6789A">
        <w:rPr>
          <w:rFonts w:ascii="Times New Roman" w:eastAsia="Calibri" w:hAnsi="Times New Roman" w:cs="Times New Roman"/>
          <w:sz w:val="24"/>
          <w:szCs w:val="24"/>
        </w:rPr>
        <w:t>ocas veces se considera que son componentes de la gestión académica las tareas de carácter administrativo</w:t>
      </w:r>
      <w:r w:rsidR="00B80EB4">
        <w:rPr>
          <w:rFonts w:ascii="Times New Roman" w:eastAsia="Calibri" w:hAnsi="Times New Roman" w:cs="Times New Roman"/>
          <w:sz w:val="24"/>
          <w:szCs w:val="24"/>
        </w:rPr>
        <w:t>, las cuales</w:t>
      </w:r>
      <w:r w:rsidR="00D6789A" w:rsidRPr="00D6789A">
        <w:rPr>
          <w:rFonts w:ascii="Times New Roman" w:eastAsia="Calibri" w:hAnsi="Times New Roman" w:cs="Times New Roman"/>
          <w:sz w:val="24"/>
          <w:szCs w:val="24"/>
        </w:rPr>
        <w:t xml:space="preserve"> propician la conducción</w:t>
      </w:r>
      <w:r w:rsidR="00B80EB4">
        <w:rPr>
          <w:rFonts w:ascii="Times New Roman" w:eastAsia="Calibri" w:hAnsi="Times New Roman" w:cs="Times New Roman"/>
          <w:sz w:val="24"/>
          <w:szCs w:val="24"/>
        </w:rPr>
        <w:t xml:space="preserve"> </w:t>
      </w:r>
      <w:r w:rsidR="00D6789A" w:rsidRPr="00D6789A">
        <w:rPr>
          <w:rFonts w:ascii="Times New Roman" w:eastAsia="Calibri" w:hAnsi="Times New Roman" w:cs="Times New Roman"/>
          <w:sz w:val="24"/>
          <w:szCs w:val="24"/>
        </w:rPr>
        <w:t xml:space="preserve">de los procesos de docencia, </w:t>
      </w:r>
      <w:r w:rsidR="00B80EB4" w:rsidRPr="00D6789A">
        <w:rPr>
          <w:rFonts w:ascii="Times New Roman" w:eastAsia="Calibri" w:hAnsi="Times New Roman" w:cs="Times New Roman"/>
          <w:sz w:val="24"/>
          <w:szCs w:val="24"/>
        </w:rPr>
        <w:t>investigación</w:t>
      </w:r>
      <w:r w:rsidR="00B80EB4">
        <w:rPr>
          <w:rFonts w:ascii="Times New Roman" w:eastAsia="Calibri" w:hAnsi="Times New Roman" w:cs="Times New Roman"/>
          <w:sz w:val="24"/>
          <w:szCs w:val="24"/>
        </w:rPr>
        <w:t xml:space="preserve">, </w:t>
      </w:r>
      <w:r w:rsidR="00B80EB4" w:rsidRPr="00D6789A">
        <w:rPr>
          <w:rFonts w:ascii="Times New Roman" w:eastAsia="Calibri" w:hAnsi="Times New Roman" w:cs="Times New Roman"/>
          <w:sz w:val="24"/>
          <w:szCs w:val="24"/>
        </w:rPr>
        <w:t>difusión</w:t>
      </w:r>
      <w:r w:rsidR="00D6789A" w:rsidRPr="00D6789A">
        <w:rPr>
          <w:rFonts w:ascii="Times New Roman" w:eastAsia="Calibri" w:hAnsi="Times New Roman" w:cs="Times New Roman"/>
          <w:sz w:val="24"/>
          <w:szCs w:val="24"/>
        </w:rPr>
        <w:t xml:space="preserve"> y extensión, los </w:t>
      </w:r>
      <w:r w:rsidR="00D6789A" w:rsidRPr="00D6789A">
        <w:rPr>
          <w:rFonts w:ascii="Times New Roman" w:eastAsia="Calibri" w:hAnsi="Times New Roman" w:cs="Times New Roman"/>
          <w:sz w:val="24"/>
          <w:szCs w:val="24"/>
        </w:rPr>
        <w:lastRenderedPageBreak/>
        <w:t xml:space="preserve">que, en última instancia, son responsabilidad de los funcionarios de las áreas </w:t>
      </w:r>
      <w:r w:rsidR="009C14E0" w:rsidRPr="00D6789A">
        <w:rPr>
          <w:rFonts w:ascii="Times New Roman" w:eastAsia="Calibri" w:hAnsi="Times New Roman" w:cs="Times New Roman"/>
          <w:sz w:val="24"/>
          <w:szCs w:val="24"/>
        </w:rPr>
        <w:t xml:space="preserve">académicas </w:t>
      </w:r>
      <w:r w:rsidR="009C14E0">
        <w:rPr>
          <w:rFonts w:ascii="Times New Roman" w:eastAsia="Calibri" w:hAnsi="Times New Roman" w:cs="Times New Roman"/>
          <w:sz w:val="24"/>
          <w:szCs w:val="24"/>
        </w:rPr>
        <w:t>(</w:t>
      </w:r>
      <w:r w:rsidR="00D6789A">
        <w:rPr>
          <w:rFonts w:ascii="Times New Roman" w:eastAsia="Calibri" w:hAnsi="Times New Roman" w:cs="Times New Roman"/>
          <w:sz w:val="24"/>
          <w:szCs w:val="24"/>
        </w:rPr>
        <w:t>Ramírez, 2014, p. 3)</w:t>
      </w:r>
      <w:r w:rsidR="00D6789A" w:rsidRPr="00D6789A">
        <w:rPr>
          <w:rFonts w:ascii="Times New Roman" w:eastAsia="Calibri" w:hAnsi="Times New Roman" w:cs="Times New Roman"/>
          <w:sz w:val="24"/>
          <w:szCs w:val="24"/>
        </w:rPr>
        <w:t>.</w:t>
      </w:r>
    </w:p>
    <w:p w14:paraId="497BC073" w14:textId="77777777" w:rsidR="00FC1646" w:rsidRDefault="00FC1646" w:rsidP="00FC1646">
      <w:pPr>
        <w:keepNext/>
        <w:keepLines/>
        <w:spacing w:before="360" w:after="120" w:line="360" w:lineRule="auto"/>
        <w:contextualSpacing/>
        <w:outlineLvl w:val="1"/>
        <w:rPr>
          <w:rFonts w:ascii="Times New Roman" w:eastAsia="Arial" w:hAnsi="Times New Roman" w:cs="Times New Roman"/>
          <w:b/>
          <w:i/>
          <w:sz w:val="24"/>
          <w:szCs w:val="24"/>
          <w:lang w:val="es-ES" w:eastAsia="es-ES"/>
        </w:rPr>
      </w:pPr>
    </w:p>
    <w:p w14:paraId="544D2A86" w14:textId="11A4368D" w:rsidR="001E3371" w:rsidRPr="00FC1646" w:rsidRDefault="001E3371" w:rsidP="00FC1646">
      <w:pPr>
        <w:keepNext/>
        <w:keepLines/>
        <w:spacing w:before="360" w:after="120" w:line="360" w:lineRule="auto"/>
        <w:contextualSpacing/>
        <w:jc w:val="center"/>
        <w:outlineLvl w:val="1"/>
        <w:rPr>
          <w:rFonts w:ascii="Times New Roman" w:eastAsia="Arial" w:hAnsi="Times New Roman" w:cs="Times New Roman"/>
          <w:b/>
          <w:iCs/>
          <w:sz w:val="28"/>
          <w:szCs w:val="28"/>
          <w:lang w:val="es-ES" w:eastAsia="es-ES"/>
        </w:rPr>
      </w:pPr>
      <w:r w:rsidRPr="00FC1646">
        <w:rPr>
          <w:rFonts w:ascii="Times New Roman" w:eastAsia="Arial" w:hAnsi="Times New Roman" w:cs="Times New Roman"/>
          <w:b/>
          <w:iCs/>
          <w:sz w:val="28"/>
          <w:szCs w:val="28"/>
          <w:lang w:val="es-ES" w:eastAsia="es-ES"/>
        </w:rPr>
        <w:t>Planteamiento del problema</w:t>
      </w:r>
      <w:bookmarkEnd w:id="2"/>
    </w:p>
    <w:p w14:paraId="08AB4574" w14:textId="0176C5D3" w:rsidR="005B696C" w:rsidRDefault="00BF789E" w:rsidP="005B696C">
      <w:pPr>
        <w:spacing w:after="200" w:line="360" w:lineRule="auto"/>
        <w:contextualSpacing/>
        <w:jc w:val="both"/>
        <w:rPr>
          <w:rFonts w:ascii="Times New Roman" w:eastAsia="Calibri" w:hAnsi="Times New Roman" w:cs="Times New Roman"/>
          <w:sz w:val="24"/>
          <w:szCs w:val="24"/>
        </w:rPr>
      </w:pPr>
      <w:r w:rsidRPr="00BF789E">
        <w:rPr>
          <w:rFonts w:ascii="Times New Roman" w:eastAsia="Calibri" w:hAnsi="Times New Roman" w:cs="Times New Roman"/>
          <w:sz w:val="24"/>
          <w:szCs w:val="24"/>
        </w:rPr>
        <w:t xml:space="preserve">Los cuerpos académicos, expresados como academias en las instituciones parecen estar, en muchas ocasiones, en otra dirección dentro de la práctica del docente, pues esta actividad se contempla como un trabajo extra de tipo administrativo que los docentes deben cumplir en consecución de las normas establecidas en la universidad. En el caso de varias licenciaturas es notable la disposición de profesores por asignatura, que, si bien han logrado permanecer en la </w:t>
      </w:r>
      <w:r>
        <w:rPr>
          <w:rFonts w:ascii="Times New Roman" w:eastAsia="Calibri" w:hAnsi="Times New Roman" w:cs="Times New Roman"/>
          <w:sz w:val="24"/>
          <w:szCs w:val="24"/>
        </w:rPr>
        <w:t>i</w:t>
      </w:r>
      <w:r w:rsidRPr="00BF789E">
        <w:rPr>
          <w:rFonts w:ascii="Times New Roman" w:eastAsia="Calibri" w:hAnsi="Times New Roman" w:cs="Times New Roman"/>
          <w:sz w:val="24"/>
          <w:szCs w:val="24"/>
        </w:rPr>
        <w:t xml:space="preserve">nstitución, se enfrentan a situaciones tales como el estancamiento en cuanto a trabajar en una sola asignatura, la falta de promoción, el movimiento continuo de horarios que provoca muchas veces el cambio de asignaturas o en muchos casos la pérdida del trabajo y la separación de estos profesionales de la </w:t>
      </w:r>
      <w:r w:rsidR="00A90970">
        <w:rPr>
          <w:rFonts w:ascii="Times New Roman" w:eastAsia="Calibri" w:hAnsi="Times New Roman" w:cs="Times New Roman"/>
          <w:sz w:val="24"/>
          <w:szCs w:val="24"/>
        </w:rPr>
        <w:t>i</w:t>
      </w:r>
      <w:r w:rsidRPr="00BF789E">
        <w:rPr>
          <w:rFonts w:ascii="Times New Roman" w:eastAsia="Calibri" w:hAnsi="Times New Roman" w:cs="Times New Roman"/>
          <w:sz w:val="24"/>
          <w:szCs w:val="24"/>
        </w:rPr>
        <w:t>nstitución, de acuerdo al tiempo que pueden dedicarle. Estos factores evidencian la necesidad de entenderse desde la lógica de la individualidad, pues a pesar de que existen las academias y de que se les exige estar dentro de cuerpos académicos, muchas veces los factores antes expuestos impiden su integración dentro del personal académico y los lleva a manejarse dentro de su práctica docente de manera que logren el reconocimiento de los alumnos, lo cual influye de manera decidida en la relación que establecen con ellos y que define en gran medida su desarrollo profesional y sus procesos de formación. Uno de los elementos del trabajo colegiado es entender que el individuo es un ente contextualizado, su identidad se delimita en la pertenencia a una comunidad frente a otra “diferente”. La importancia de la identidad la genera el individuo al activar aproximación, la unidad frente a “</w:t>
      </w:r>
      <w:r w:rsidRPr="00BF789E">
        <w:rPr>
          <w:rFonts w:ascii="Times New Roman" w:eastAsia="Calibri" w:hAnsi="Times New Roman" w:cs="Times New Roman"/>
          <w:i/>
          <w:sz w:val="24"/>
          <w:szCs w:val="24"/>
        </w:rPr>
        <w:t>otros</w:t>
      </w:r>
      <w:r w:rsidRPr="00BF789E">
        <w:rPr>
          <w:rFonts w:ascii="Times New Roman" w:eastAsia="Calibri" w:hAnsi="Times New Roman" w:cs="Times New Roman"/>
          <w:sz w:val="24"/>
          <w:szCs w:val="24"/>
        </w:rPr>
        <w:t>” es inevitable para precisar su concepción de sí mismo. Para saber quién es requiere la referencia del “</w:t>
      </w:r>
      <w:r w:rsidRPr="00BF789E">
        <w:rPr>
          <w:rFonts w:ascii="Times New Roman" w:eastAsia="Calibri" w:hAnsi="Times New Roman" w:cs="Times New Roman"/>
          <w:i/>
          <w:sz w:val="24"/>
          <w:szCs w:val="24"/>
        </w:rPr>
        <w:t>otro</w:t>
      </w:r>
      <w:r w:rsidRPr="00BF789E">
        <w:rPr>
          <w:rFonts w:ascii="Times New Roman" w:eastAsia="Calibri" w:hAnsi="Times New Roman" w:cs="Times New Roman"/>
          <w:sz w:val="24"/>
          <w:szCs w:val="24"/>
        </w:rPr>
        <w:t xml:space="preserve">” </w:t>
      </w:r>
      <w:r>
        <w:rPr>
          <w:rFonts w:ascii="Times New Roman" w:eastAsia="Calibri" w:hAnsi="Times New Roman" w:cs="Times New Roman"/>
          <w:sz w:val="24"/>
          <w:szCs w:val="24"/>
        </w:rPr>
        <w:t>(Segovia, 2012, pp. 7-8)</w:t>
      </w:r>
      <w:r w:rsidRPr="00BF789E">
        <w:rPr>
          <w:rFonts w:ascii="Times New Roman" w:eastAsia="Calibri" w:hAnsi="Times New Roman" w:cs="Times New Roman"/>
          <w:sz w:val="24"/>
          <w:szCs w:val="24"/>
        </w:rPr>
        <w:t xml:space="preserve">. </w:t>
      </w:r>
      <w:bookmarkStart w:id="5" w:name="_Hlk117759054"/>
      <w:r w:rsidR="005B696C" w:rsidRPr="005B696C">
        <w:rPr>
          <w:rFonts w:ascii="Times New Roman" w:eastAsia="Calibri" w:hAnsi="Times New Roman" w:cs="Times New Roman"/>
          <w:sz w:val="24"/>
          <w:szCs w:val="24"/>
        </w:rPr>
        <w:t>De lo anteriormente descrito surge la necesidad de plantear la</w:t>
      </w:r>
      <w:r w:rsidR="00C857E7">
        <w:rPr>
          <w:rFonts w:ascii="Times New Roman" w:eastAsia="Calibri" w:hAnsi="Times New Roman" w:cs="Times New Roman"/>
          <w:sz w:val="24"/>
          <w:szCs w:val="24"/>
        </w:rPr>
        <w:t>s</w:t>
      </w:r>
      <w:r w:rsidR="005B696C" w:rsidRPr="005B696C">
        <w:rPr>
          <w:rFonts w:ascii="Times New Roman" w:eastAsia="Calibri" w:hAnsi="Times New Roman" w:cs="Times New Roman"/>
          <w:sz w:val="24"/>
          <w:szCs w:val="24"/>
        </w:rPr>
        <w:t xml:space="preserve"> siguiente</w:t>
      </w:r>
      <w:r w:rsidR="00C857E7">
        <w:rPr>
          <w:rFonts w:ascii="Times New Roman" w:eastAsia="Calibri" w:hAnsi="Times New Roman" w:cs="Times New Roman"/>
          <w:sz w:val="24"/>
          <w:szCs w:val="24"/>
        </w:rPr>
        <w:t>s</w:t>
      </w:r>
      <w:r w:rsidR="005B696C" w:rsidRPr="005B696C">
        <w:rPr>
          <w:rFonts w:ascii="Times New Roman" w:eastAsia="Calibri" w:hAnsi="Times New Roman" w:cs="Times New Roman"/>
          <w:sz w:val="24"/>
          <w:szCs w:val="24"/>
        </w:rPr>
        <w:t xml:space="preserve"> pregunta</w:t>
      </w:r>
      <w:r w:rsidR="00C857E7">
        <w:rPr>
          <w:rFonts w:ascii="Times New Roman" w:eastAsia="Calibri" w:hAnsi="Times New Roman" w:cs="Times New Roman"/>
          <w:sz w:val="24"/>
          <w:szCs w:val="24"/>
        </w:rPr>
        <w:t>s</w:t>
      </w:r>
      <w:r w:rsidR="005B696C" w:rsidRPr="005B696C">
        <w:rPr>
          <w:rFonts w:ascii="Times New Roman" w:eastAsia="Calibri" w:hAnsi="Times New Roman" w:cs="Times New Roman"/>
          <w:sz w:val="24"/>
          <w:szCs w:val="24"/>
        </w:rPr>
        <w:t xml:space="preserve"> de investigación aplicada</w:t>
      </w:r>
      <w:r w:rsidR="00C857E7">
        <w:rPr>
          <w:rFonts w:ascii="Times New Roman" w:eastAsia="Calibri" w:hAnsi="Times New Roman" w:cs="Times New Roman"/>
          <w:sz w:val="24"/>
          <w:szCs w:val="24"/>
        </w:rPr>
        <w:t>s</w:t>
      </w:r>
      <w:r w:rsidR="005B696C" w:rsidRPr="005B696C">
        <w:rPr>
          <w:rFonts w:ascii="Times New Roman" w:eastAsia="Calibri" w:hAnsi="Times New Roman" w:cs="Times New Roman"/>
          <w:sz w:val="24"/>
          <w:szCs w:val="24"/>
        </w:rPr>
        <w:t xml:space="preserve"> al presente estudio:</w:t>
      </w:r>
    </w:p>
    <w:p w14:paraId="448FE8AC" w14:textId="4C686E76" w:rsidR="00FC1646" w:rsidRDefault="00FC1646" w:rsidP="005B696C">
      <w:pPr>
        <w:spacing w:after="200" w:line="360" w:lineRule="auto"/>
        <w:contextualSpacing/>
        <w:jc w:val="both"/>
        <w:rPr>
          <w:rFonts w:ascii="Times New Roman" w:eastAsia="Calibri" w:hAnsi="Times New Roman" w:cs="Times New Roman"/>
          <w:sz w:val="24"/>
          <w:szCs w:val="24"/>
        </w:rPr>
      </w:pPr>
    </w:p>
    <w:p w14:paraId="5D628E37" w14:textId="77777777" w:rsidR="00FC1646" w:rsidRDefault="00FC1646" w:rsidP="005B696C">
      <w:pPr>
        <w:spacing w:after="200" w:line="360" w:lineRule="auto"/>
        <w:contextualSpacing/>
        <w:jc w:val="both"/>
        <w:rPr>
          <w:rFonts w:ascii="Times New Roman" w:eastAsia="Calibri" w:hAnsi="Times New Roman" w:cs="Times New Roman"/>
          <w:sz w:val="24"/>
          <w:szCs w:val="24"/>
        </w:rPr>
      </w:pPr>
    </w:p>
    <w:p w14:paraId="225CEBB7" w14:textId="77777777" w:rsidR="005B696C" w:rsidRPr="005B696C" w:rsidRDefault="005B696C" w:rsidP="005B696C">
      <w:pPr>
        <w:spacing w:after="200" w:line="360" w:lineRule="auto"/>
        <w:contextualSpacing/>
        <w:jc w:val="both"/>
        <w:rPr>
          <w:rFonts w:ascii="Times New Roman" w:eastAsia="Calibri" w:hAnsi="Times New Roman" w:cs="Times New Roman"/>
          <w:sz w:val="24"/>
          <w:szCs w:val="24"/>
        </w:rPr>
      </w:pPr>
    </w:p>
    <w:p w14:paraId="22822C8F" w14:textId="77777777" w:rsidR="005E206E" w:rsidRPr="00FC1646" w:rsidRDefault="005E206E" w:rsidP="005E206E">
      <w:pPr>
        <w:keepNext/>
        <w:keepLines/>
        <w:spacing w:before="360" w:after="120" w:line="360" w:lineRule="auto"/>
        <w:contextualSpacing/>
        <w:jc w:val="center"/>
        <w:outlineLvl w:val="1"/>
        <w:rPr>
          <w:rFonts w:ascii="Times New Roman" w:eastAsia="Arial" w:hAnsi="Times New Roman" w:cs="Times New Roman"/>
          <w:b/>
          <w:iCs/>
          <w:sz w:val="26"/>
          <w:szCs w:val="26"/>
          <w:lang w:eastAsia="es-ES"/>
        </w:rPr>
      </w:pPr>
      <w:r w:rsidRPr="00FC1646">
        <w:rPr>
          <w:rFonts w:ascii="Times New Roman" w:eastAsia="Arial" w:hAnsi="Times New Roman" w:cs="Times New Roman"/>
          <w:b/>
          <w:iCs/>
          <w:sz w:val="26"/>
          <w:szCs w:val="26"/>
          <w:lang w:eastAsia="es-ES"/>
        </w:rPr>
        <w:lastRenderedPageBreak/>
        <w:t xml:space="preserve">¿Cuál será </w:t>
      </w:r>
      <w:bookmarkStart w:id="6" w:name="_Hlk101352025"/>
      <w:r w:rsidRPr="00FC1646">
        <w:rPr>
          <w:rFonts w:ascii="Times New Roman" w:eastAsia="Arial" w:hAnsi="Times New Roman" w:cs="Times New Roman"/>
          <w:b/>
          <w:iCs/>
          <w:sz w:val="26"/>
          <w:szCs w:val="26"/>
          <w:lang w:eastAsia="es-ES"/>
        </w:rPr>
        <w:t>la percepción de los profesores de la Escuela de Nutrición referente a los lineamientos normativos de academias</w:t>
      </w:r>
      <w:bookmarkEnd w:id="6"/>
      <w:r w:rsidRPr="00FC1646">
        <w:rPr>
          <w:rFonts w:ascii="Times New Roman" w:eastAsia="Arial" w:hAnsi="Times New Roman" w:cs="Times New Roman"/>
          <w:b/>
          <w:iCs/>
          <w:sz w:val="26"/>
          <w:szCs w:val="26"/>
          <w:lang w:eastAsia="es-ES"/>
        </w:rPr>
        <w:t>?</w:t>
      </w:r>
    </w:p>
    <w:p w14:paraId="0DE8D279" w14:textId="77777777" w:rsidR="005E206E" w:rsidRPr="00FC1646" w:rsidRDefault="005E206E" w:rsidP="005E206E">
      <w:pPr>
        <w:spacing w:after="200" w:line="360" w:lineRule="auto"/>
        <w:contextualSpacing/>
        <w:jc w:val="center"/>
        <w:rPr>
          <w:rFonts w:ascii="Times New Roman" w:hAnsi="Times New Roman" w:cs="Times New Roman"/>
          <w:b/>
          <w:iCs/>
          <w:sz w:val="26"/>
          <w:szCs w:val="26"/>
        </w:rPr>
      </w:pPr>
      <w:r w:rsidRPr="00FC1646">
        <w:rPr>
          <w:rFonts w:ascii="Times New Roman" w:hAnsi="Times New Roman" w:cs="Times New Roman"/>
          <w:b/>
          <w:iCs/>
          <w:sz w:val="26"/>
          <w:szCs w:val="26"/>
        </w:rPr>
        <w:t>¿La guía sintética establecida en el proyecto previo de investigación es pertinente para los procedimientos actuales de las academias de la Escuela de Nutrición?</w:t>
      </w:r>
    </w:p>
    <w:bookmarkEnd w:id="5"/>
    <w:p w14:paraId="682E2575" w14:textId="112DA3C3" w:rsidR="00A90970" w:rsidRDefault="00A90970" w:rsidP="00F05733">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medio de</w:t>
      </w:r>
      <w:r w:rsidRPr="0040673E">
        <w:rPr>
          <w:rFonts w:ascii="Times New Roman" w:hAnsi="Times New Roman" w:cs="Times New Roman"/>
          <w:sz w:val="24"/>
          <w:szCs w:val="24"/>
        </w:rPr>
        <w:t xml:space="preserve"> las funciones y quehaceres concernientes de los </w:t>
      </w:r>
      <w:r>
        <w:rPr>
          <w:rFonts w:ascii="Times New Roman" w:hAnsi="Times New Roman" w:cs="Times New Roman"/>
          <w:sz w:val="24"/>
          <w:szCs w:val="24"/>
        </w:rPr>
        <w:t>Cuerpos Colegiados</w:t>
      </w:r>
      <w:r w:rsidRPr="0040673E">
        <w:rPr>
          <w:rFonts w:ascii="Times New Roman" w:hAnsi="Times New Roman" w:cs="Times New Roman"/>
          <w:sz w:val="24"/>
          <w:szCs w:val="24"/>
        </w:rPr>
        <w:t xml:space="preserve"> se concluye que el compromiso </w:t>
      </w:r>
      <w:r>
        <w:rPr>
          <w:rFonts w:ascii="Times New Roman" w:hAnsi="Times New Roman" w:cs="Times New Roman"/>
          <w:sz w:val="24"/>
          <w:szCs w:val="24"/>
        </w:rPr>
        <w:t>de éstos</w:t>
      </w:r>
      <w:r w:rsidRPr="0040673E">
        <w:rPr>
          <w:rFonts w:ascii="Times New Roman" w:hAnsi="Times New Roman" w:cs="Times New Roman"/>
          <w:sz w:val="24"/>
          <w:szCs w:val="24"/>
        </w:rPr>
        <w:t xml:space="preserve"> es </w:t>
      </w:r>
      <w:r>
        <w:rPr>
          <w:rFonts w:ascii="Times New Roman" w:hAnsi="Times New Roman" w:cs="Times New Roman"/>
          <w:sz w:val="24"/>
          <w:szCs w:val="24"/>
        </w:rPr>
        <w:t xml:space="preserve">que </w:t>
      </w:r>
      <w:r w:rsidRPr="0040673E">
        <w:rPr>
          <w:rFonts w:ascii="Times New Roman" w:hAnsi="Times New Roman" w:cs="Times New Roman"/>
          <w:sz w:val="24"/>
          <w:szCs w:val="24"/>
        </w:rPr>
        <w:t>permite</w:t>
      </w:r>
      <w:r>
        <w:rPr>
          <w:rFonts w:ascii="Times New Roman" w:hAnsi="Times New Roman" w:cs="Times New Roman"/>
          <w:sz w:val="24"/>
          <w:szCs w:val="24"/>
        </w:rPr>
        <w:t>n</w:t>
      </w:r>
      <w:r w:rsidRPr="0040673E">
        <w:rPr>
          <w:rFonts w:ascii="Times New Roman" w:hAnsi="Times New Roman" w:cs="Times New Roman"/>
          <w:sz w:val="24"/>
          <w:szCs w:val="24"/>
        </w:rPr>
        <w:t xml:space="preserve"> promover el aprendizaje y la formación integral de los alumnos en cada disciplina, componente formativo o actividad paraescolar. Para cumplir con su propósito, </w:t>
      </w:r>
      <w:r>
        <w:rPr>
          <w:rFonts w:ascii="Times New Roman" w:hAnsi="Times New Roman" w:cs="Times New Roman"/>
          <w:sz w:val="24"/>
          <w:szCs w:val="24"/>
        </w:rPr>
        <w:t>la práctica del Cuerpo Colegiado</w:t>
      </w:r>
      <w:r w:rsidRPr="0040673E">
        <w:rPr>
          <w:rFonts w:ascii="Times New Roman" w:hAnsi="Times New Roman" w:cs="Times New Roman"/>
          <w:sz w:val="24"/>
          <w:szCs w:val="24"/>
        </w:rPr>
        <w:t xml:space="preserve"> tenderá a buscar el desarrollo de las habilidades intelectuales de los alumnos, sus estilos de aprendizaje</w:t>
      </w:r>
      <w:r>
        <w:rPr>
          <w:rFonts w:ascii="Times New Roman" w:hAnsi="Times New Roman" w:cs="Times New Roman"/>
          <w:sz w:val="24"/>
          <w:szCs w:val="24"/>
        </w:rPr>
        <w:t xml:space="preserve"> </w:t>
      </w:r>
      <w:r w:rsidRPr="0040673E">
        <w:rPr>
          <w:rFonts w:ascii="Times New Roman" w:hAnsi="Times New Roman" w:cs="Times New Roman"/>
          <w:sz w:val="24"/>
          <w:szCs w:val="24"/>
        </w:rPr>
        <w:t>y</w:t>
      </w:r>
      <w:r>
        <w:rPr>
          <w:rFonts w:ascii="Times New Roman" w:hAnsi="Times New Roman" w:cs="Times New Roman"/>
          <w:sz w:val="24"/>
          <w:szCs w:val="24"/>
        </w:rPr>
        <w:t xml:space="preserve"> la</w:t>
      </w:r>
      <w:r w:rsidRPr="0040673E">
        <w:rPr>
          <w:rFonts w:ascii="Times New Roman" w:hAnsi="Times New Roman" w:cs="Times New Roman"/>
          <w:sz w:val="24"/>
          <w:szCs w:val="24"/>
        </w:rPr>
        <w:t xml:space="preserve"> aceptación sobre la conceptualización de los</w:t>
      </w:r>
      <w:r>
        <w:rPr>
          <w:rFonts w:ascii="Times New Roman" w:hAnsi="Times New Roman" w:cs="Times New Roman"/>
          <w:sz w:val="24"/>
          <w:szCs w:val="24"/>
        </w:rPr>
        <w:t xml:space="preserve"> </w:t>
      </w:r>
      <w:r w:rsidRPr="0040673E">
        <w:rPr>
          <w:rFonts w:ascii="Times New Roman" w:hAnsi="Times New Roman" w:cs="Times New Roman"/>
          <w:sz w:val="24"/>
          <w:szCs w:val="24"/>
        </w:rPr>
        <w:t xml:space="preserve">valores de los cuales se desarrollarán los saberes actitudinales que señalan los programas de estudio y el impulso para su formación integral, a través del desarrollo de las competencias establecidas para el estudiante. Por </w:t>
      </w:r>
      <w:r>
        <w:rPr>
          <w:rFonts w:ascii="Times New Roman" w:hAnsi="Times New Roman" w:cs="Times New Roman"/>
          <w:sz w:val="24"/>
          <w:szCs w:val="24"/>
        </w:rPr>
        <w:t>lo tanto</w:t>
      </w:r>
      <w:r w:rsidRPr="0040673E">
        <w:rPr>
          <w:rFonts w:ascii="Times New Roman" w:hAnsi="Times New Roman" w:cs="Times New Roman"/>
          <w:sz w:val="24"/>
          <w:szCs w:val="24"/>
        </w:rPr>
        <w:t>, la comunicación dentro de la estructura académica entre directivos y docentes debe</w:t>
      </w:r>
      <w:r>
        <w:rPr>
          <w:rFonts w:ascii="Times New Roman" w:hAnsi="Times New Roman" w:cs="Times New Roman"/>
          <w:sz w:val="24"/>
          <w:szCs w:val="24"/>
        </w:rPr>
        <w:t>rá</w:t>
      </w:r>
      <w:r w:rsidRPr="0040673E">
        <w:rPr>
          <w:rFonts w:ascii="Times New Roman" w:hAnsi="Times New Roman" w:cs="Times New Roman"/>
          <w:sz w:val="24"/>
          <w:szCs w:val="24"/>
        </w:rPr>
        <w:t xml:space="preserve"> ser efectiva, con el fin de evitar el trabajo aislado y acceder a una situación en la que los académicos constituyan </w:t>
      </w:r>
      <w:r>
        <w:rPr>
          <w:rFonts w:ascii="Times New Roman" w:hAnsi="Times New Roman" w:cs="Times New Roman"/>
          <w:sz w:val="24"/>
          <w:szCs w:val="24"/>
        </w:rPr>
        <w:t>grupos</w:t>
      </w:r>
      <w:r w:rsidRPr="0040673E">
        <w:rPr>
          <w:rFonts w:ascii="Times New Roman" w:hAnsi="Times New Roman" w:cs="Times New Roman"/>
          <w:sz w:val="24"/>
          <w:szCs w:val="24"/>
        </w:rPr>
        <w:t xml:space="preserve"> para </w:t>
      </w:r>
      <w:r>
        <w:rPr>
          <w:rFonts w:ascii="Times New Roman" w:hAnsi="Times New Roman" w:cs="Times New Roman"/>
          <w:sz w:val="24"/>
          <w:szCs w:val="24"/>
        </w:rPr>
        <w:t xml:space="preserve">el </w:t>
      </w:r>
      <w:r w:rsidRPr="0040673E">
        <w:rPr>
          <w:rFonts w:ascii="Times New Roman" w:hAnsi="Times New Roman" w:cs="Times New Roman"/>
          <w:sz w:val="24"/>
          <w:szCs w:val="24"/>
        </w:rPr>
        <w:t xml:space="preserve">desarrollo </w:t>
      </w:r>
      <w:r>
        <w:rPr>
          <w:rFonts w:ascii="Times New Roman" w:hAnsi="Times New Roman" w:cs="Times New Roman"/>
          <w:sz w:val="24"/>
          <w:szCs w:val="24"/>
        </w:rPr>
        <w:t xml:space="preserve">de </w:t>
      </w:r>
      <w:r w:rsidRPr="0040673E">
        <w:rPr>
          <w:rFonts w:ascii="Times New Roman" w:hAnsi="Times New Roman" w:cs="Times New Roman"/>
          <w:sz w:val="24"/>
          <w:szCs w:val="24"/>
        </w:rPr>
        <w:t>sus tareas de la manera más productiva</w:t>
      </w:r>
      <w:r>
        <w:rPr>
          <w:rFonts w:ascii="Times New Roman" w:hAnsi="Times New Roman" w:cs="Times New Roman"/>
          <w:sz w:val="24"/>
          <w:szCs w:val="24"/>
        </w:rPr>
        <w:t xml:space="preserve"> (SEP, 2012, p. 10)</w:t>
      </w:r>
      <w:r w:rsidRPr="0040673E">
        <w:rPr>
          <w:rFonts w:ascii="Times New Roman" w:hAnsi="Times New Roman" w:cs="Times New Roman"/>
          <w:sz w:val="24"/>
          <w:szCs w:val="24"/>
        </w:rPr>
        <w:t>.</w:t>
      </w:r>
      <w:r>
        <w:rPr>
          <w:rFonts w:ascii="Times New Roman" w:hAnsi="Times New Roman" w:cs="Times New Roman"/>
          <w:sz w:val="24"/>
          <w:szCs w:val="24"/>
        </w:rPr>
        <w:t xml:space="preserve"> Asimismo, para la efectividad de lo anteriormente mencionado el presente proyecto plantea los siguientes objetivos de investigación:</w:t>
      </w:r>
    </w:p>
    <w:p w14:paraId="4EAA3B53" w14:textId="77777777" w:rsidR="005E206E" w:rsidRPr="00321D3E" w:rsidRDefault="005E206E" w:rsidP="005E206E">
      <w:pPr>
        <w:spacing w:line="360" w:lineRule="auto"/>
        <w:ind w:firstLine="708"/>
        <w:contextualSpacing/>
        <w:rPr>
          <w:rFonts w:ascii="Times New Roman" w:hAnsi="Times New Roman" w:cs="Times New Roman"/>
          <w:b/>
          <w:i/>
          <w:sz w:val="24"/>
          <w:szCs w:val="24"/>
        </w:rPr>
      </w:pPr>
      <w:bookmarkStart w:id="7" w:name="_Hlk117759150"/>
      <w:r>
        <w:rPr>
          <w:rFonts w:ascii="Times New Roman" w:hAnsi="Times New Roman" w:cs="Times New Roman"/>
          <w:b/>
          <w:i/>
          <w:sz w:val="24"/>
          <w:szCs w:val="24"/>
        </w:rPr>
        <w:t>Objetivo</w:t>
      </w:r>
      <w:r w:rsidRPr="00321D3E">
        <w:rPr>
          <w:rFonts w:ascii="Times New Roman" w:hAnsi="Times New Roman" w:cs="Times New Roman"/>
          <w:b/>
          <w:i/>
          <w:sz w:val="24"/>
          <w:szCs w:val="24"/>
        </w:rPr>
        <w:t xml:space="preserve"> general:</w:t>
      </w:r>
    </w:p>
    <w:p w14:paraId="73B2CC52" w14:textId="77777777" w:rsidR="005E206E" w:rsidRDefault="005E206E" w:rsidP="005E206E">
      <w:pPr>
        <w:spacing w:line="360" w:lineRule="auto"/>
        <w:contextualSpacing/>
        <w:jc w:val="center"/>
        <w:rPr>
          <w:rFonts w:ascii="Times New Roman" w:hAnsi="Times New Roman" w:cs="Times New Roman"/>
          <w:sz w:val="24"/>
          <w:szCs w:val="24"/>
        </w:rPr>
      </w:pPr>
      <w:r w:rsidRPr="00AF187E">
        <w:rPr>
          <w:rFonts w:ascii="Times New Roman" w:hAnsi="Times New Roman" w:cs="Times New Roman"/>
          <w:sz w:val="24"/>
          <w:szCs w:val="24"/>
        </w:rPr>
        <w:t xml:space="preserve">Formular </w:t>
      </w:r>
      <w:r>
        <w:rPr>
          <w:rFonts w:ascii="Times New Roman" w:hAnsi="Times New Roman" w:cs="Times New Roman"/>
          <w:sz w:val="24"/>
          <w:szCs w:val="24"/>
        </w:rPr>
        <w:t>el</w:t>
      </w:r>
      <w:r w:rsidRPr="00AF187E">
        <w:rPr>
          <w:rFonts w:ascii="Times New Roman" w:hAnsi="Times New Roman" w:cs="Times New Roman"/>
          <w:sz w:val="24"/>
          <w:szCs w:val="24"/>
        </w:rPr>
        <w:t xml:space="preserve"> reajuste de la “</w:t>
      </w:r>
      <w:r w:rsidRPr="00AF187E">
        <w:rPr>
          <w:rFonts w:ascii="Times New Roman" w:hAnsi="Times New Roman" w:cs="Times New Roman"/>
          <w:i/>
          <w:sz w:val="24"/>
          <w:szCs w:val="24"/>
        </w:rPr>
        <w:t>guía sintética de lineamientos internos</w:t>
      </w:r>
      <w:r w:rsidRPr="00AF187E">
        <w:rPr>
          <w:rFonts w:ascii="Times New Roman" w:hAnsi="Times New Roman" w:cs="Times New Roman"/>
          <w:sz w:val="24"/>
          <w:szCs w:val="24"/>
        </w:rPr>
        <w:t>” para las academias de la Escuela de Nutrición</w:t>
      </w:r>
    </w:p>
    <w:p w14:paraId="2D555895" w14:textId="77777777" w:rsidR="005E206E" w:rsidRPr="00321D3E" w:rsidRDefault="005E206E" w:rsidP="005E206E">
      <w:pPr>
        <w:spacing w:line="360" w:lineRule="auto"/>
        <w:ind w:firstLine="708"/>
        <w:contextualSpacing/>
        <w:rPr>
          <w:rFonts w:ascii="Times New Roman" w:hAnsi="Times New Roman" w:cs="Times New Roman"/>
          <w:b/>
          <w:i/>
          <w:sz w:val="24"/>
          <w:szCs w:val="24"/>
        </w:rPr>
      </w:pPr>
      <w:r>
        <w:rPr>
          <w:rFonts w:ascii="Times New Roman" w:hAnsi="Times New Roman" w:cs="Times New Roman"/>
          <w:b/>
          <w:i/>
          <w:sz w:val="24"/>
          <w:szCs w:val="24"/>
        </w:rPr>
        <w:t>Objetivos</w:t>
      </w:r>
      <w:r w:rsidRPr="00321D3E">
        <w:rPr>
          <w:rFonts w:ascii="Times New Roman" w:hAnsi="Times New Roman" w:cs="Times New Roman"/>
          <w:b/>
          <w:i/>
          <w:sz w:val="24"/>
          <w:szCs w:val="24"/>
        </w:rPr>
        <w:t xml:space="preserve"> específicos:</w:t>
      </w:r>
    </w:p>
    <w:p w14:paraId="3E340A18" w14:textId="77777777" w:rsidR="005E206E" w:rsidRDefault="005E206E" w:rsidP="005E206E">
      <w:pPr>
        <w:numPr>
          <w:ilvl w:val="0"/>
          <w:numId w:val="5"/>
        </w:numPr>
        <w:tabs>
          <w:tab w:val="clear" w:pos="720"/>
        </w:tabs>
        <w:spacing w:after="200" w:line="360" w:lineRule="auto"/>
        <w:contextualSpacing/>
        <w:jc w:val="both"/>
        <w:rPr>
          <w:rFonts w:ascii="Times New Roman" w:hAnsi="Times New Roman" w:cs="Times New Roman"/>
          <w:sz w:val="24"/>
          <w:szCs w:val="24"/>
        </w:rPr>
      </w:pPr>
      <w:bookmarkStart w:id="8" w:name="_Hlk101356937"/>
      <w:r>
        <w:rPr>
          <w:rFonts w:ascii="Times New Roman" w:hAnsi="Times New Roman" w:cs="Times New Roman"/>
          <w:sz w:val="24"/>
          <w:szCs w:val="24"/>
        </w:rPr>
        <w:t xml:space="preserve">Estimar la percepción </w:t>
      </w:r>
      <w:r w:rsidRPr="00AF187E">
        <w:rPr>
          <w:rFonts w:ascii="Times New Roman" w:hAnsi="Times New Roman" w:cs="Times New Roman"/>
          <w:sz w:val="24"/>
          <w:szCs w:val="24"/>
        </w:rPr>
        <w:t xml:space="preserve">de los profesores de la Escuela de Nutrición </w:t>
      </w:r>
      <w:r>
        <w:rPr>
          <w:rFonts w:ascii="Times New Roman" w:hAnsi="Times New Roman" w:cs="Times New Roman"/>
          <w:sz w:val="24"/>
          <w:szCs w:val="24"/>
        </w:rPr>
        <w:t>relativo a los lineamientos normativos internos de academias (</w:t>
      </w:r>
      <w:r w:rsidRPr="00B83AFD">
        <w:rPr>
          <w:rFonts w:ascii="Times New Roman" w:hAnsi="Times New Roman" w:cs="Times New Roman"/>
          <w:i/>
          <w:sz w:val="24"/>
          <w:szCs w:val="24"/>
        </w:rPr>
        <w:t>guía sintética</w:t>
      </w:r>
      <w:r>
        <w:rPr>
          <w:rFonts w:ascii="Times New Roman" w:hAnsi="Times New Roman" w:cs="Times New Roman"/>
          <w:sz w:val="24"/>
          <w:szCs w:val="24"/>
        </w:rPr>
        <w:t>) a través de un cuestionario especifico generado desde dirección.</w:t>
      </w:r>
    </w:p>
    <w:bookmarkEnd w:id="8"/>
    <w:p w14:paraId="6D741CDF" w14:textId="77777777" w:rsidR="005E206E" w:rsidRPr="0040673E" w:rsidRDefault="005E206E" w:rsidP="005E206E">
      <w:pPr>
        <w:numPr>
          <w:ilvl w:val="0"/>
          <w:numId w:val="5"/>
        </w:numPr>
        <w:tabs>
          <w:tab w:val="clear" w:pos="720"/>
        </w:tabs>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Analizar</w:t>
      </w:r>
      <w:r w:rsidRPr="0040673E">
        <w:rPr>
          <w:rFonts w:ascii="Times New Roman" w:hAnsi="Times New Roman" w:cs="Times New Roman"/>
          <w:sz w:val="24"/>
          <w:szCs w:val="24"/>
        </w:rPr>
        <w:t xml:space="preserve"> </w:t>
      </w:r>
      <w:r>
        <w:rPr>
          <w:rFonts w:ascii="Times New Roman" w:hAnsi="Times New Roman" w:cs="Times New Roman"/>
          <w:sz w:val="24"/>
          <w:szCs w:val="24"/>
        </w:rPr>
        <w:t>si la</w:t>
      </w:r>
      <w:r w:rsidRPr="0040673E">
        <w:rPr>
          <w:rFonts w:ascii="Times New Roman" w:hAnsi="Times New Roman" w:cs="Times New Roman"/>
          <w:sz w:val="24"/>
          <w:szCs w:val="24"/>
        </w:rPr>
        <w:t xml:space="preserve"> </w:t>
      </w:r>
      <w:r>
        <w:rPr>
          <w:rFonts w:ascii="Times New Roman" w:hAnsi="Times New Roman" w:cs="Times New Roman"/>
          <w:sz w:val="24"/>
          <w:szCs w:val="24"/>
        </w:rPr>
        <w:t xml:space="preserve">guía sintética establecida en el proyecto de investigación previo denominado: </w:t>
      </w:r>
      <w:r w:rsidRPr="0040673E">
        <w:rPr>
          <w:rFonts w:ascii="Times New Roman" w:hAnsi="Times New Roman" w:cs="Times New Roman"/>
          <w:sz w:val="24"/>
          <w:szCs w:val="24"/>
        </w:rPr>
        <w:t>“</w:t>
      </w:r>
      <w:r w:rsidRPr="00651A97">
        <w:rPr>
          <w:rFonts w:ascii="Times New Roman" w:hAnsi="Times New Roman" w:cs="Times New Roman"/>
          <w:i/>
          <w:sz w:val="24"/>
          <w:szCs w:val="24"/>
        </w:rPr>
        <w:t>Proceso organizacional de las academias de la Escuela de nutrición, URSE 2015”</w:t>
      </w:r>
      <w:r>
        <w:rPr>
          <w:rFonts w:ascii="Times New Roman" w:hAnsi="Times New Roman" w:cs="Times New Roman"/>
          <w:i/>
          <w:sz w:val="24"/>
          <w:szCs w:val="24"/>
        </w:rPr>
        <w:t xml:space="preserve"> </w:t>
      </w:r>
      <w:r w:rsidRPr="0040673E">
        <w:rPr>
          <w:rFonts w:ascii="Times New Roman" w:hAnsi="Times New Roman" w:cs="Times New Roman"/>
          <w:sz w:val="24"/>
          <w:szCs w:val="24"/>
        </w:rPr>
        <w:t>rige</w:t>
      </w:r>
      <w:r>
        <w:rPr>
          <w:rFonts w:ascii="Times New Roman" w:hAnsi="Times New Roman" w:cs="Times New Roman"/>
          <w:sz w:val="24"/>
          <w:szCs w:val="24"/>
        </w:rPr>
        <w:t xml:space="preserve"> y es suficiente para</w:t>
      </w:r>
      <w:r w:rsidRPr="0040673E">
        <w:rPr>
          <w:rFonts w:ascii="Times New Roman" w:hAnsi="Times New Roman" w:cs="Times New Roman"/>
          <w:sz w:val="24"/>
          <w:szCs w:val="24"/>
        </w:rPr>
        <w:t xml:space="preserve"> los procedimientos</w:t>
      </w:r>
      <w:r>
        <w:rPr>
          <w:rFonts w:ascii="Times New Roman" w:hAnsi="Times New Roman" w:cs="Times New Roman"/>
          <w:sz w:val="24"/>
          <w:szCs w:val="24"/>
        </w:rPr>
        <w:t xml:space="preserve"> presentes</w:t>
      </w:r>
      <w:r w:rsidRPr="0040673E">
        <w:rPr>
          <w:rFonts w:ascii="Times New Roman" w:hAnsi="Times New Roman" w:cs="Times New Roman"/>
          <w:sz w:val="24"/>
          <w:szCs w:val="24"/>
        </w:rPr>
        <w:t xml:space="preserve"> de las academias de la Escuela de Nutrición.</w:t>
      </w:r>
    </w:p>
    <w:p w14:paraId="1A849545" w14:textId="77777777" w:rsidR="005E206E" w:rsidRDefault="005E206E" w:rsidP="005E206E">
      <w:pPr>
        <w:numPr>
          <w:ilvl w:val="0"/>
          <w:numId w:val="5"/>
        </w:numPr>
        <w:spacing w:after="200" w:line="360" w:lineRule="auto"/>
        <w:contextualSpacing/>
        <w:jc w:val="both"/>
        <w:rPr>
          <w:rFonts w:ascii="Times New Roman" w:hAnsi="Times New Roman" w:cs="Times New Roman"/>
          <w:sz w:val="24"/>
          <w:szCs w:val="24"/>
        </w:rPr>
      </w:pPr>
      <w:bookmarkStart w:id="9" w:name="_Hlk101353704"/>
      <w:r>
        <w:rPr>
          <w:rFonts w:ascii="Times New Roman" w:hAnsi="Times New Roman" w:cs="Times New Roman"/>
          <w:sz w:val="24"/>
          <w:szCs w:val="24"/>
        </w:rPr>
        <w:t xml:space="preserve">Proponer ante el consejo técnico de la escuela, la actualización de la </w:t>
      </w:r>
      <w:r w:rsidRPr="00D8121C">
        <w:rPr>
          <w:rFonts w:ascii="Times New Roman" w:hAnsi="Times New Roman" w:cs="Times New Roman"/>
          <w:sz w:val="24"/>
          <w:szCs w:val="24"/>
        </w:rPr>
        <w:t>guía sintética de lineamientos internos</w:t>
      </w:r>
      <w:r w:rsidRPr="0040673E">
        <w:rPr>
          <w:rFonts w:ascii="Times New Roman" w:hAnsi="Times New Roman" w:cs="Times New Roman"/>
          <w:sz w:val="24"/>
          <w:szCs w:val="24"/>
        </w:rPr>
        <w:t xml:space="preserve"> </w:t>
      </w:r>
      <w:r>
        <w:rPr>
          <w:rFonts w:ascii="Times New Roman" w:hAnsi="Times New Roman" w:cs="Times New Roman"/>
          <w:sz w:val="24"/>
          <w:szCs w:val="24"/>
        </w:rPr>
        <w:t>de</w:t>
      </w:r>
      <w:r w:rsidRPr="0040673E">
        <w:rPr>
          <w:rFonts w:ascii="Times New Roman" w:hAnsi="Times New Roman" w:cs="Times New Roman"/>
          <w:sz w:val="24"/>
          <w:szCs w:val="24"/>
        </w:rPr>
        <w:t xml:space="preserve"> </w:t>
      </w:r>
      <w:r>
        <w:rPr>
          <w:rFonts w:ascii="Times New Roman" w:hAnsi="Times New Roman" w:cs="Times New Roman"/>
          <w:sz w:val="24"/>
          <w:szCs w:val="24"/>
        </w:rPr>
        <w:t>a</w:t>
      </w:r>
      <w:r w:rsidRPr="0040673E">
        <w:rPr>
          <w:rFonts w:ascii="Times New Roman" w:hAnsi="Times New Roman" w:cs="Times New Roman"/>
          <w:sz w:val="24"/>
          <w:szCs w:val="24"/>
        </w:rPr>
        <w:t>cademias</w:t>
      </w:r>
      <w:bookmarkEnd w:id="9"/>
      <w:r>
        <w:rPr>
          <w:rFonts w:ascii="Times New Roman" w:hAnsi="Times New Roman" w:cs="Times New Roman"/>
          <w:sz w:val="24"/>
          <w:szCs w:val="24"/>
        </w:rPr>
        <w:t>, en caso de ser necesario</w:t>
      </w:r>
      <w:r w:rsidRPr="0040673E">
        <w:rPr>
          <w:rFonts w:ascii="Times New Roman" w:hAnsi="Times New Roman" w:cs="Times New Roman"/>
          <w:sz w:val="24"/>
          <w:szCs w:val="24"/>
        </w:rPr>
        <w:t>.</w:t>
      </w:r>
    </w:p>
    <w:p w14:paraId="6B5F2E16" w14:textId="77777777" w:rsidR="005E206E" w:rsidRPr="00AE5C03" w:rsidRDefault="005E206E" w:rsidP="005E206E">
      <w:pPr>
        <w:numPr>
          <w:ilvl w:val="0"/>
          <w:numId w:val="5"/>
        </w:numPr>
        <w:spacing w:after="200" w:line="360" w:lineRule="auto"/>
        <w:contextualSpacing/>
        <w:jc w:val="both"/>
        <w:rPr>
          <w:rFonts w:ascii="Times New Roman" w:hAnsi="Times New Roman" w:cs="Times New Roman"/>
          <w:sz w:val="24"/>
          <w:szCs w:val="24"/>
        </w:rPr>
      </w:pPr>
      <w:r w:rsidRPr="00AE5C03">
        <w:rPr>
          <w:rFonts w:ascii="Times New Roman" w:hAnsi="Times New Roman" w:cs="Times New Roman"/>
          <w:sz w:val="24"/>
          <w:szCs w:val="24"/>
        </w:rPr>
        <w:t xml:space="preserve">Difundir e implementar en todas las academias de la Escuela de Nutrición la guía </w:t>
      </w:r>
      <w:r>
        <w:rPr>
          <w:rFonts w:ascii="Times New Roman" w:hAnsi="Times New Roman" w:cs="Times New Roman"/>
          <w:sz w:val="24"/>
          <w:szCs w:val="24"/>
        </w:rPr>
        <w:t>restaurada, a través de los presidentes y secretarios de academias.</w:t>
      </w:r>
    </w:p>
    <w:bookmarkEnd w:id="7"/>
    <w:p w14:paraId="3C3D0AFD" w14:textId="77777777" w:rsidR="005323B4" w:rsidRPr="005323B4" w:rsidRDefault="005323B4" w:rsidP="005323B4">
      <w:pPr>
        <w:spacing w:after="200" w:line="360" w:lineRule="auto"/>
        <w:ind w:firstLine="708"/>
        <w:contextualSpacing/>
        <w:jc w:val="center"/>
        <w:rPr>
          <w:rFonts w:ascii="Times New Roman" w:hAnsi="Times New Roman" w:cs="Times New Roman"/>
          <w:b/>
          <w:bCs/>
          <w:noProof/>
          <w:sz w:val="32"/>
          <w:szCs w:val="32"/>
        </w:rPr>
      </w:pPr>
      <w:r w:rsidRPr="005323B4">
        <w:rPr>
          <w:rFonts w:ascii="Times New Roman" w:hAnsi="Times New Roman" w:cs="Times New Roman"/>
          <w:b/>
          <w:bCs/>
          <w:noProof/>
          <w:sz w:val="32"/>
          <w:szCs w:val="32"/>
        </w:rPr>
        <w:lastRenderedPageBreak/>
        <w:t>Materiales y métodos</w:t>
      </w:r>
    </w:p>
    <w:p w14:paraId="17895706" w14:textId="5C5D5491" w:rsidR="00B83AFD" w:rsidRPr="00B83AFD" w:rsidRDefault="00B83AFD" w:rsidP="00F05733">
      <w:pPr>
        <w:spacing w:after="200" w:line="360" w:lineRule="auto"/>
        <w:ind w:firstLine="708"/>
        <w:contextualSpacing/>
        <w:jc w:val="both"/>
        <w:rPr>
          <w:rFonts w:ascii="Times New Roman" w:eastAsia="Calibri" w:hAnsi="Times New Roman" w:cs="Times New Roman"/>
          <w:sz w:val="24"/>
          <w:szCs w:val="24"/>
        </w:rPr>
      </w:pPr>
      <w:r w:rsidRPr="00B83AFD">
        <w:rPr>
          <w:rFonts w:ascii="Times New Roman" w:eastAsia="Calibri" w:hAnsi="Times New Roman" w:cs="Times New Roman"/>
          <w:sz w:val="24"/>
          <w:szCs w:val="24"/>
        </w:rPr>
        <w:t xml:space="preserve">El </w:t>
      </w:r>
      <w:r w:rsidR="00255ACC" w:rsidRPr="00B83AFD">
        <w:rPr>
          <w:rFonts w:ascii="Times New Roman" w:eastAsia="Calibri" w:hAnsi="Times New Roman" w:cs="Times New Roman"/>
          <w:sz w:val="24"/>
          <w:szCs w:val="24"/>
        </w:rPr>
        <w:t>actual</w:t>
      </w:r>
      <w:r w:rsidRPr="00B83AFD">
        <w:rPr>
          <w:rFonts w:ascii="Times New Roman" w:eastAsia="Calibri" w:hAnsi="Times New Roman" w:cs="Times New Roman"/>
          <w:sz w:val="24"/>
          <w:szCs w:val="24"/>
        </w:rPr>
        <w:t xml:space="preserve"> </w:t>
      </w:r>
      <w:r w:rsidR="00255ACC">
        <w:rPr>
          <w:rFonts w:ascii="Times New Roman" w:eastAsia="Calibri" w:hAnsi="Times New Roman" w:cs="Times New Roman"/>
          <w:sz w:val="24"/>
          <w:szCs w:val="24"/>
        </w:rPr>
        <w:t>estudio</w:t>
      </w:r>
      <w:r w:rsidRPr="00B83AFD">
        <w:rPr>
          <w:rFonts w:ascii="Times New Roman" w:eastAsia="Calibri" w:hAnsi="Times New Roman" w:cs="Times New Roman"/>
          <w:sz w:val="24"/>
          <w:szCs w:val="24"/>
        </w:rPr>
        <w:t xml:space="preserve"> es de </w:t>
      </w:r>
      <w:r w:rsidRPr="00B83AFD">
        <w:rPr>
          <w:rFonts w:ascii="Times New Roman" w:eastAsia="Calibri" w:hAnsi="Times New Roman" w:cs="Times New Roman"/>
          <w:b/>
          <w:i/>
          <w:sz w:val="24"/>
          <w:szCs w:val="24"/>
        </w:rPr>
        <w:t xml:space="preserve">tipo exploratorio </w:t>
      </w:r>
      <w:r w:rsidR="005355B8">
        <w:rPr>
          <w:rFonts w:ascii="Times New Roman" w:eastAsia="Calibri" w:hAnsi="Times New Roman" w:cs="Times New Roman"/>
          <w:sz w:val="24"/>
          <w:szCs w:val="24"/>
        </w:rPr>
        <w:t>con finalidad de</w:t>
      </w:r>
      <w:r w:rsidRPr="00B83AFD">
        <w:rPr>
          <w:rFonts w:ascii="Times New Roman" w:eastAsia="Calibri" w:hAnsi="Times New Roman" w:cs="Times New Roman"/>
          <w:b/>
          <w:sz w:val="24"/>
          <w:szCs w:val="24"/>
        </w:rPr>
        <w:t xml:space="preserve"> </w:t>
      </w:r>
      <w:r w:rsidRPr="00B83AFD">
        <w:rPr>
          <w:rFonts w:ascii="Times New Roman" w:eastAsia="Calibri" w:hAnsi="Times New Roman" w:cs="Times New Roman"/>
          <w:b/>
          <w:i/>
          <w:sz w:val="24"/>
          <w:szCs w:val="24"/>
        </w:rPr>
        <w:t>investigación-acción</w:t>
      </w:r>
      <w:r w:rsidRPr="00B83AFD">
        <w:rPr>
          <w:rFonts w:ascii="Times New Roman" w:eastAsia="Calibri" w:hAnsi="Times New Roman" w:cs="Times New Roman"/>
          <w:sz w:val="24"/>
          <w:szCs w:val="24"/>
        </w:rPr>
        <w:t xml:space="preserve">, con un </w:t>
      </w:r>
      <w:r w:rsidRPr="00B83AFD">
        <w:rPr>
          <w:rFonts w:ascii="Times New Roman" w:eastAsia="Calibri" w:hAnsi="Times New Roman" w:cs="Times New Roman"/>
          <w:b/>
          <w:i/>
          <w:sz w:val="24"/>
          <w:szCs w:val="24"/>
        </w:rPr>
        <w:t>diseño</w:t>
      </w:r>
      <w:r w:rsidRPr="00B83AFD">
        <w:rPr>
          <w:rFonts w:ascii="Times New Roman" w:eastAsia="Calibri" w:hAnsi="Times New Roman" w:cs="Times New Roman"/>
          <w:b/>
          <w:sz w:val="24"/>
          <w:szCs w:val="24"/>
        </w:rPr>
        <w:t xml:space="preserve"> </w:t>
      </w:r>
      <w:r w:rsidRPr="00B83AFD">
        <w:rPr>
          <w:rFonts w:ascii="Times New Roman" w:eastAsia="Calibri" w:hAnsi="Times New Roman" w:cs="Times New Roman"/>
          <w:b/>
          <w:i/>
          <w:sz w:val="24"/>
          <w:szCs w:val="24"/>
        </w:rPr>
        <w:t>observacional y transversal</w:t>
      </w:r>
      <w:r w:rsidRPr="00B83AFD">
        <w:rPr>
          <w:rFonts w:ascii="Times New Roman" w:eastAsia="Calibri" w:hAnsi="Times New Roman" w:cs="Times New Roman"/>
          <w:sz w:val="24"/>
          <w:szCs w:val="24"/>
        </w:rPr>
        <w:t xml:space="preserve">, siendo la </w:t>
      </w:r>
      <w:r w:rsidRPr="00B83AFD">
        <w:rPr>
          <w:rFonts w:ascii="Times New Roman" w:eastAsia="Calibri" w:hAnsi="Times New Roman" w:cs="Times New Roman"/>
          <w:b/>
          <w:i/>
          <w:sz w:val="24"/>
          <w:szCs w:val="24"/>
        </w:rPr>
        <w:t>muestra u objeto de estudio</w:t>
      </w:r>
      <w:r w:rsidRPr="00B83AFD">
        <w:rPr>
          <w:rFonts w:ascii="Times New Roman" w:eastAsia="Calibri" w:hAnsi="Times New Roman" w:cs="Times New Roman"/>
          <w:sz w:val="24"/>
          <w:szCs w:val="24"/>
        </w:rPr>
        <w:t xml:space="preserve"> l</w:t>
      </w:r>
      <w:r>
        <w:rPr>
          <w:rFonts w:ascii="Times New Roman" w:eastAsia="Calibri" w:hAnsi="Times New Roman" w:cs="Times New Roman"/>
          <w:sz w:val="24"/>
          <w:szCs w:val="24"/>
        </w:rPr>
        <w:t>o</w:t>
      </w:r>
      <w:r w:rsidRPr="00B83AFD">
        <w:rPr>
          <w:rFonts w:ascii="Times New Roman" w:eastAsia="Calibri" w:hAnsi="Times New Roman" w:cs="Times New Roman"/>
          <w:sz w:val="24"/>
          <w:szCs w:val="24"/>
        </w:rPr>
        <w:t xml:space="preserve">s </w:t>
      </w:r>
      <w:r>
        <w:rPr>
          <w:rFonts w:ascii="Times New Roman" w:eastAsia="Calibri" w:hAnsi="Times New Roman" w:cs="Times New Roman"/>
          <w:sz w:val="24"/>
          <w:szCs w:val="24"/>
        </w:rPr>
        <w:t>profesores</w:t>
      </w:r>
      <w:r w:rsidRPr="00B83AFD">
        <w:rPr>
          <w:rFonts w:ascii="Times New Roman" w:eastAsia="Calibri" w:hAnsi="Times New Roman" w:cs="Times New Roman"/>
          <w:sz w:val="24"/>
          <w:szCs w:val="24"/>
        </w:rPr>
        <w:t xml:space="preserve"> de la Escuela de Nutrición, en el entendido que una academia está conformada con sus respectivos integrantes. La Escuela de Nutrición cuenta con las siguientes academias: (1) Nutrición Clínica, (2) Nutrición Poblacional, (3) Servicios alimentarios, (4) Investigación, (5) Ciencias de los Alimentos, (6) Campos Transversales o Integradoras, las cuales componen los </w:t>
      </w:r>
      <w:r w:rsidRPr="00B83AFD">
        <w:rPr>
          <w:rFonts w:ascii="Times New Roman" w:eastAsia="Calibri" w:hAnsi="Times New Roman" w:cs="Times New Roman"/>
          <w:b/>
          <w:i/>
          <w:sz w:val="24"/>
          <w:szCs w:val="24"/>
        </w:rPr>
        <w:t>criterios de inclusión</w:t>
      </w:r>
      <w:r w:rsidRPr="00B83AFD">
        <w:rPr>
          <w:rFonts w:ascii="Times New Roman" w:eastAsia="Calibri" w:hAnsi="Times New Roman" w:cs="Times New Roman"/>
          <w:sz w:val="24"/>
          <w:szCs w:val="24"/>
        </w:rPr>
        <w:t xml:space="preserve">. No se consideran </w:t>
      </w:r>
      <w:r w:rsidRPr="00B83AFD">
        <w:rPr>
          <w:rFonts w:ascii="Times New Roman" w:eastAsia="Calibri" w:hAnsi="Times New Roman" w:cs="Times New Roman"/>
          <w:b/>
          <w:i/>
          <w:sz w:val="24"/>
          <w:szCs w:val="24"/>
        </w:rPr>
        <w:t>criterios de eliminación ni de exclusión</w:t>
      </w:r>
      <w:r w:rsidRPr="00B83AFD">
        <w:rPr>
          <w:rFonts w:ascii="Times New Roman" w:eastAsia="Calibri" w:hAnsi="Times New Roman" w:cs="Times New Roman"/>
          <w:sz w:val="24"/>
          <w:szCs w:val="24"/>
        </w:rPr>
        <w:t xml:space="preserve"> para la presente investigación, salvo la aclaración de que aquellos profesores que pertenezcan a dos o más academias se tomarán como elementos independientes en cada una de ellas, ósea, no se h</w:t>
      </w:r>
      <w:r w:rsidR="009A6859">
        <w:rPr>
          <w:rFonts w:ascii="Times New Roman" w:eastAsia="Calibri" w:hAnsi="Times New Roman" w:cs="Times New Roman"/>
          <w:sz w:val="24"/>
          <w:szCs w:val="24"/>
        </w:rPr>
        <w:t>izo</w:t>
      </w:r>
      <w:r w:rsidRPr="00B83AFD">
        <w:rPr>
          <w:rFonts w:ascii="Times New Roman" w:eastAsia="Calibri" w:hAnsi="Times New Roman" w:cs="Times New Roman"/>
          <w:sz w:val="24"/>
          <w:szCs w:val="24"/>
        </w:rPr>
        <w:t xml:space="preserve"> ningún tipo de exclusión o eliminación para estos profesores en </w:t>
      </w:r>
      <w:r w:rsidR="00ED2235">
        <w:rPr>
          <w:rFonts w:ascii="Times New Roman" w:eastAsia="Calibri" w:hAnsi="Times New Roman" w:cs="Times New Roman"/>
          <w:sz w:val="24"/>
          <w:szCs w:val="24"/>
        </w:rPr>
        <w:t>el cuestionario de indagación del grado de conocimientos</w:t>
      </w:r>
      <w:r w:rsidRPr="00B83AFD">
        <w:rPr>
          <w:rFonts w:ascii="Times New Roman" w:eastAsia="Calibri" w:hAnsi="Times New Roman" w:cs="Times New Roman"/>
          <w:sz w:val="24"/>
          <w:szCs w:val="24"/>
        </w:rPr>
        <w:t xml:space="preserve">. </w:t>
      </w:r>
    </w:p>
    <w:p w14:paraId="0ADC3A6E" w14:textId="36AEEC37" w:rsidR="00B83AFD" w:rsidRDefault="005E206E" w:rsidP="00B83AFD">
      <w:pPr>
        <w:spacing w:after="200" w:line="360" w:lineRule="auto"/>
        <w:ind w:firstLine="708"/>
        <w:contextualSpacing/>
        <w:jc w:val="both"/>
        <w:rPr>
          <w:rFonts w:ascii="Times New Roman" w:eastAsia="Calibri" w:hAnsi="Times New Roman" w:cs="Times New Roman"/>
          <w:sz w:val="24"/>
          <w:szCs w:val="24"/>
        </w:rPr>
      </w:pPr>
      <w:r w:rsidRPr="00B83AFD">
        <w:rPr>
          <w:rFonts w:ascii="Times New Roman" w:eastAsia="Calibri" w:hAnsi="Times New Roman" w:cs="Times New Roman"/>
          <w:sz w:val="24"/>
          <w:szCs w:val="24"/>
        </w:rPr>
        <w:t xml:space="preserve">Así, con lo primeramente puntualizado, el presente </w:t>
      </w:r>
      <w:r>
        <w:rPr>
          <w:rFonts w:ascii="Times New Roman" w:eastAsia="Calibri" w:hAnsi="Times New Roman" w:cs="Times New Roman"/>
          <w:sz w:val="24"/>
          <w:szCs w:val="24"/>
        </w:rPr>
        <w:t>proyecto</w:t>
      </w:r>
      <w:r w:rsidRPr="00B83AFD">
        <w:rPr>
          <w:rFonts w:ascii="Times New Roman" w:eastAsia="Calibri" w:hAnsi="Times New Roman" w:cs="Times New Roman"/>
          <w:sz w:val="24"/>
          <w:szCs w:val="24"/>
        </w:rPr>
        <w:t xml:space="preserve"> se torna de prototipo dicotómico, es decir </w:t>
      </w:r>
      <w:r>
        <w:rPr>
          <w:rFonts w:ascii="Times New Roman" w:eastAsia="Calibri" w:hAnsi="Times New Roman" w:cs="Times New Roman"/>
          <w:sz w:val="24"/>
          <w:szCs w:val="24"/>
        </w:rPr>
        <w:t>con una</w:t>
      </w:r>
      <w:r w:rsidRPr="00B83AFD">
        <w:rPr>
          <w:rFonts w:ascii="Times New Roman" w:eastAsia="Calibri" w:hAnsi="Times New Roman" w:cs="Times New Roman"/>
          <w:sz w:val="24"/>
          <w:szCs w:val="24"/>
        </w:rPr>
        <w:t xml:space="preserve"> </w:t>
      </w:r>
      <w:r w:rsidRPr="00B83AFD">
        <w:rPr>
          <w:rFonts w:ascii="Times New Roman" w:eastAsia="Calibri" w:hAnsi="Times New Roman" w:cs="Times New Roman"/>
          <w:b/>
          <w:i/>
          <w:sz w:val="24"/>
          <w:szCs w:val="24"/>
        </w:rPr>
        <w:t>variable dependiente</w:t>
      </w:r>
      <w:r w:rsidRPr="00B83AFD">
        <w:rPr>
          <w:rFonts w:ascii="Times New Roman" w:eastAsia="Calibri" w:hAnsi="Times New Roman" w:cs="Times New Roman"/>
          <w:sz w:val="24"/>
          <w:szCs w:val="24"/>
        </w:rPr>
        <w:t xml:space="preserve"> s</w:t>
      </w:r>
      <w:r>
        <w:rPr>
          <w:rFonts w:ascii="Times New Roman" w:eastAsia="Calibri" w:hAnsi="Times New Roman" w:cs="Times New Roman"/>
          <w:sz w:val="24"/>
          <w:szCs w:val="24"/>
        </w:rPr>
        <w:t>iendo ésta</w:t>
      </w:r>
      <w:r w:rsidRPr="00B83AFD">
        <w:rPr>
          <w:rFonts w:ascii="Times New Roman" w:eastAsia="Calibri" w:hAnsi="Times New Roman" w:cs="Times New Roman"/>
          <w:sz w:val="24"/>
          <w:szCs w:val="24"/>
        </w:rPr>
        <w:t xml:space="preserve"> l</w:t>
      </w:r>
      <w:r>
        <w:rPr>
          <w:rFonts w:ascii="Times New Roman" w:eastAsia="Calibri" w:hAnsi="Times New Roman" w:cs="Times New Roman"/>
          <w:sz w:val="24"/>
          <w:szCs w:val="24"/>
        </w:rPr>
        <w:t>o</w:t>
      </w:r>
      <w:r w:rsidRPr="00B83AFD">
        <w:rPr>
          <w:rFonts w:ascii="Times New Roman" w:eastAsia="Calibri" w:hAnsi="Times New Roman" w:cs="Times New Roman"/>
          <w:sz w:val="24"/>
          <w:szCs w:val="24"/>
        </w:rPr>
        <w:t xml:space="preserve">s </w:t>
      </w:r>
      <w:r>
        <w:rPr>
          <w:rFonts w:ascii="Times New Roman" w:eastAsia="Calibri" w:hAnsi="Times New Roman" w:cs="Times New Roman"/>
          <w:sz w:val="24"/>
          <w:szCs w:val="24"/>
        </w:rPr>
        <w:t>profesores</w:t>
      </w:r>
      <w:r w:rsidRPr="00B83AFD">
        <w:rPr>
          <w:rFonts w:ascii="Times New Roman" w:eastAsia="Calibri" w:hAnsi="Times New Roman" w:cs="Times New Roman"/>
          <w:sz w:val="24"/>
          <w:szCs w:val="24"/>
        </w:rPr>
        <w:t xml:space="preserve"> de la Escuela de Nutrición, y </w:t>
      </w:r>
      <w:r>
        <w:rPr>
          <w:rFonts w:ascii="Times New Roman" w:eastAsia="Calibri" w:hAnsi="Times New Roman" w:cs="Times New Roman"/>
          <w:sz w:val="24"/>
          <w:szCs w:val="24"/>
        </w:rPr>
        <w:t xml:space="preserve">una </w:t>
      </w:r>
      <w:r w:rsidRPr="00B83AFD">
        <w:rPr>
          <w:rFonts w:ascii="Times New Roman" w:eastAsia="Calibri" w:hAnsi="Times New Roman" w:cs="Times New Roman"/>
          <w:b/>
          <w:i/>
          <w:sz w:val="24"/>
          <w:szCs w:val="24"/>
        </w:rPr>
        <w:t>variable independiente</w:t>
      </w:r>
      <w:r>
        <w:rPr>
          <w:rFonts w:ascii="Times New Roman" w:eastAsia="Calibri" w:hAnsi="Times New Roman" w:cs="Times New Roman"/>
          <w:b/>
          <w:i/>
          <w:sz w:val="24"/>
          <w:szCs w:val="24"/>
        </w:rPr>
        <w:t>,</w:t>
      </w:r>
      <w:r>
        <w:rPr>
          <w:rFonts w:ascii="Times New Roman" w:eastAsia="Calibri" w:hAnsi="Times New Roman" w:cs="Times New Roman"/>
          <w:sz w:val="24"/>
          <w:szCs w:val="24"/>
        </w:rPr>
        <w:t xml:space="preserve"> los lineamientos internos de academias. Para</w:t>
      </w:r>
      <w:r w:rsidRPr="00B83AFD">
        <w:rPr>
          <w:rFonts w:ascii="Times New Roman" w:eastAsia="Calibri" w:hAnsi="Times New Roman" w:cs="Times New Roman"/>
          <w:sz w:val="24"/>
          <w:szCs w:val="24"/>
        </w:rPr>
        <w:t xml:space="preserve"> la fase de exploración</w:t>
      </w:r>
      <w:r>
        <w:rPr>
          <w:rFonts w:ascii="Times New Roman" w:eastAsia="Calibri" w:hAnsi="Times New Roman" w:cs="Times New Roman"/>
          <w:sz w:val="24"/>
          <w:szCs w:val="24"/>
        </w:rPr>
        <w:t xml:space="preserve"> se analiz</w:t>
      </w:r>
      <w:r w:rsidR="009A6859">
        <w:rPr>
          <w:rFonts w:ascii="Times New Roman" w:eastAsia="Calibri" w:hAnsi="Times New Roman" w:cs="Times New Roman"/>
          <w:sz w:val="24"/>
          <w:szCs w:val="24"/>
        </w:rPr>
        <w:t>ó</w:t>
      </w:r>
      <w:r>
        <w:rPr>
          <w:rFonts w:ascii="Times New Roman" w:eastAsia="Calibri" w:hAnsi="Times New Roman" w:cs="Times New Roman"/>
          <w:sz w:val="24"/>
          <w:szCs w:val="24"/>
        </w:rPr>
        <w:t xml:space="preserve"> la percepción con la que cuentan los profesores con respecto a los lineamientos mencionados</w:t>
      </w:r>
      <w:r w:rsidRPr="00B83AFD">
        <w:rPr>
          <w:rFonts w:ascii="Times New Roman" w:eastAsia="Calibri" w:hAnsi="Times New Roman" w:cs="Times New Roman"/>
          <w:sz w:val="24"/>
          <w:szCs w:val="24"/>
        </w:rPr>
        <w:t xml:space="preserve"> y, a su vez, </w:t>
      </w:r>
      <w:r>
        <w:rPr>
          <w:rFonts w:ascii="Times New Roman" w:eastAsia="Calibri" w:hAnsi="Times New Roman" w:cs="Times New Roman"/>
          <w:sz w:val="24"/>
          <w:szCs w:val="24"/>
        </w:rPr>
        <w:t>para la fase de intervención, se contempl</w:t>
      </w:r>
      <w:r w:rsidR="009A6859">
        <w:rPr>
          <w:rFonts w:ascii="Times New Roman" w:eastAsia="Calibri" w:hAnsi="Times New Roman" w:cs="Times New Roman"/>
          <w:sz w:val="24"/>
          <w:szCs w:val="24"/>
        </w:rPr>
        <w:t>ó</w:t>
      </w:r>
      <w:r>
        <w:rPr>
          <w:rFonts w:ascii="Times New Roman" w:eastAsia="Calibri" w:hAnsi="Times New Roman" w:cs="Times New Roman"/>
          <w:sz w:val="24"/>
          <w:szCs w:val="24"/>
        </w:rPr>
        <w:t xml:space="preserve"> la</w:t>
      </w:r>
      <w:r w:rsidRPr="00B83A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reformulación de la </w:t>
      </w:r>
      <w:r w:rsidRPr="00B83AFD">
        <w:rPr>
          <w:rFonts w:ascii="Times New Roman" w:eastAsia="Calibri" w:hAnsi="Times New Roman" w:cs="Times New Roman"/>
          <w:sz w:val="24"/>
          <w:szCs w:val="24"/>
        </w:rPr>
        <w:t xml:space="preserve">guía </w:t>
      </w:r>
      <w:r>
        <w:rPr>
          <w:rFonts w:ascii="Times New Roman" w:eastAsia="Calibri" w:hAnsi="Times New Roman" w:cs="Times New Roman"/>
          <w:sz w:val="24"/>
          <w:szCs w:val="24"/>
        </w:rPr>
        <w:t>generada en el proyecto previo al presente</w:t>
      </w:r>
      <w:r w:rsidRPr="00B83AFD">
        <w:rPr>
          <w:rFonts w:ascii="Times New Roman" w:eastAsia="Calibri" w:hAnsi="Times New Roman" w:cs="Times New Roman"/>
          <w:sz w:val="24"/>
          <w:szCs w:val="24"/>
        </w:rPr>
        <w:t xml:space="preserve">. </w:t>
      </w:r>
      <w:r>
        <w:rPr>
          <w:rFonts w:ascii="Times New Roman" w:eastAsia="Calibri" w:hAnsi="Times New Roman" w:cs="Times New Roman"/>
          <w:sz w:val="24"/>
          <w:szCs w:val="24"/>
        </w:rPr>
        <w:t>Con base a la intencionalidad metodológica descrita con anterioridad,</w:t>
      </w:r>
      <w:r w:rsidRPr="00B83AFD">
        <w:rPr>
          <w:rFonts w:ascii="Times New Roman" w:eastAsia="Calibri" w:hAnsi="Times New Roman" w:cs="Times New Roman"/>
          <w:sz w:val="24"/>
          <w:szCs w:val="24"/>
        </w:rPr>
        <w:t xml:space="preserve"> el estudio qued</w:t>
      </w:r>
      <w:r w:rsidR="009A6859">
        <w:rPr>
          <w:rFonts w:ascii="Times New Roman" w:eastAsia="Calibri" w:hAnsi="Times New Roman" w:cs="Times New Roman"/>
          <w:sz w:val="24"/>
          <w:szCs w:val="24"/>
        </w:rPr>
        <w:t>ó</w:t>
      </w:r>
      <w:r w:rsidRPr="00B83AFD">
        <w:rPr>
          <w:rFonts w:ascii="Times New Roman" w:eastAsia="Calibri" w:hAnsi="Times New Roman" w:cs="Times New Roman"/>
          <w:sz w:val="24"/>
          <w:szCs w:val="24"/>
        </w:rPr>
        <w:t xml:space="preserve"> conformado en </w:t>
      </w:r>
      <w:r>
        <w:rPr>
          <w:rFonts w:ascii="Times New Roman" w:eastAsia="Calibri" w:hAnsi="Times New Roman" w:cs="Times New Roman"/>
          <w:sz w:val="24"/>
          <w:szCs w:val="24"/>
        </w:rPr>
        <w:t>tres</w:t>
      </w:r>
      <w:r w:rsidRPr="00B83AFD">
        <w:rPr>
          <w:rFonts w:ascii="Times New Roman" w:eastAsia="Calibri" w:hAnsi="Times New Roman" w:cs="Times New Roman"/>
          <w:sz w:val="24"/>
          <w:szCs w:val="24"/>
        </w:rPr>
        <w:t xml:space="preserve"> fases:</w:t>
      </w:r>
    </w:p>
    <w:p w14:paraId="3E107384" w14:textId="430FFA66" w:rsidR="001C7801" w:rsidRPr="0031323B" w:rsidRDefault="005E206E" w:rsidP="001C780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6633F7">
        <w:rPr>
          <w:rFonts w:ascii="Times New Roman" w:hAnsi="Times New Roman" w:cs="Times New Roman"/>
          <w:b/>
          <w:i/>
          <w:sz w:val="24"/>
          <w:szCs w:val="24"/>
        </w:rPr>
        <w:t>primera fase</w:t>
      </w:r>
      <w:r>
        <w:rPr>
          <w:rFonts w:ascii="Times New Roman" w:hAnsi="Times New Roman" w:cs="Times New Roman"/>
          <w:sz w:val="24"/>
          <w:szCs w:val="24"/>
        </w:rPr>
        <w:t xml:space="preserve"> consisti</w:t>
      </w:r>
      <w:r w:rsidR="009A6859">
        <w:rPr>
          <w:rFonts w:ascii="Times New Roman" w:hAnsi="Times New Roman" w:cs="Times New Roman"/>
          <w:sz w:val="24"/>
          <w:szCs w:val="24"/>
        </w:rPr>
        <w:t>ó</w:t>
      </w:r>
      <w:r>
        <w:rPr>
          <w:rFonts w:ascii="Times New Roman" w:hAnsi="Times New Roman" w:cs="Times New Roman"/>
          <w:sz w:val="24"/>
          <w:szCs w:val="24"/>
        </w:rPr>
        <w:t xml:space="preserve"> en </w:t>
      </w:r>
      <w:r w:rsidRPr="004D7C4C">
        <w:rPr>
          <w:rFonts w:ascii="Times New Roman" w:hAnsi="Times New Roman" w:cs="Times New Roman"/>
          <w:i/>
          <w:sz w:val="24"/>
          <w:szCs w:val="24"/>
        </w:rPr>
        <w:t xml:space="preserve">estimar </w:t>
      </w:r>
      <w:r>
        <w:rPr>
          <w:rFonts w:ascii="Times New Roman" w:hAnsi="Times New Roman" w:cs="Times New Roman"/>
          <w:i/>
          <w:sz w:val="24"/>
          <w:szCs w:val="24"/>
        </w:rPr>
        <w:t>la percepción</w:t>
      </w:r>
      <w:r w:rsidRPr="004D7C4C">
        <w:rPr>
          <w:rFonts w:ascii="Times New Roman" w:hAnsi="Times New Roman" w:cs="Times New Roman"/>
          <w:i/>
          <w:sz w:val="24"/>
          <w:szCs w:val="24"/>
        </w:rPr>
        <w:t xml:space="preserve"> de los profesores de la Escuela de Nutrición relativo a los lineamientos normativos internos de academias (guía sintética) a través de un cuestionario especifico generado desde dirección</w:t>
      </w:r>
      <w:r w:rsidR="00C02260">
        <w:rPr>
          <w:rFonts w:ascii="Times New Roman" w:hAnsi="Times New Roman" w:cs="Times New Roman"/>
          <w:i/>
          <w:sz w:val="24"/>
          <w:szCs w:val="24"/>
        </w:rPr>
        <w:t xml:space="preserve"> (15 reactivos)</w:t>
      </w:r>
      <w:r>
        <w:rPr>
          <w:rFonts w:ascii="Times New Roman" w:hAnsi="Times New Roman" w:cs="Times New Roman"/>
          <w:i/>
          <w:sz w:val="24"/>
          <w:szCs w:val="24"/>
        </w:rPr>
        <w:t>.</w:t>
      </w:r>
      <w:r>
        <w:rPr>
          <w:rFonts w:ascii="Times New Roman" w:hAnsi="Times New Roman" w:cs="Times New Roman"/>
          <w:sz w:val="24"/>
          <w:szCs w:val="24"/>
        </w:rPr>
        <w:t xml:space="preserve"> Para este propósito, se recurri</w:t>
      </w:r>
      <w:r w:rsidR="009A6859">
        <w:rPr>
          <w:rFonts w:ascii="Times New Roman" w:hAnsi="Times New Roman" w:cs="Times New Roman"/>
          <w:sz w:val="24"/>
          <w:szCs w:val="24"/>
        </w:rPr>
        <w:t>ó</w:t>
      </w:r>
      <w:r>
        <w:rPr>
          <w:rFonts w:ascii="Times New Roman" w:hAnsi="Times New Roman" w:cs="Times New Roman"/>
          <w:sz w:val="24"/>
          <w:szCs w:val="24"/>
        </w:rPr>
        <w:t xml:space="preserve"> a la revisión de los lineamientos institucionales y los de la Escuela de Nutrición a fin de elaborar un cuestionario que indague la percepción de los profesores del claustro docente de la escuela en este rubro. La aplicación del cuestionario </w:t>
      </w:r>
      <w:r w:rsidR="009A6859">
        <w:rPr>
          <w:rFonts w:ascii="Times New Roman" w:hAnsi="Times New Roman" w:cs="Times New Roman"/>
          <w:sz w:val="24"/>
          <w:szCs w:val="24"/>
        </w:rPr>
        <w:t>fue</w:t>
      </w:r>
      <w:r>
        <w:rPr>
          <w:rFonts w:ascii="Times New Roman" w:hAnsi="Times New Roman" w:cs="Times New Roman"/>
          <w:sz w:val="24"/>
          <w:szCs w:val="24"/>
        </w:rPr>
        <w:t xml:space="preserve"> en línea mediante la herramienta “Forms” asignada por parte de la universidad</w:t>
      </w:r>
      <w:r w:rsidR="00FE6989">
        <w:rPr>
          <w:rFonts w:ascii="Times New Roman" w:hAnsi="Times New Roman" w:cs="Times New Roman"/>
          <w:sz w:val="24"/>
          <w:szCs w:val="24"/>
        </w:rPr>
        <w:t xml:space="preserve"> (anexo 1)</w:t>
      </w:r>
      <w:r>
        <w:rPr>
          <w:rFonts w:ascii="Times New Roman" w:hAnsi="Times New Roman" w:cs="Times New Roman"/>
          <w:sz w:val="24"/>
          <w:szCs w:val="24"/>
        </w:rPr>
        <w:t xml:space="preserve">. </w:t>
      </w:r>
    </w:p>
    <w:p w14:paraId="7519B2BF" w14:textId="28F6BCA8" w:rsidR="00255ACC" w:rsidRDefault="00255ACC" w:rsidP="00ED2235">
      <w:pPr>
        <w:spacing w:line="360" w:lineRule="auto"/>
        <w:contextualSpacing/>
        <w:jc w:val="both"/>
        <w:rPr>
          <w:rFonts w:ascii="Times New Roman" w:hAnsi="Times New Roman" w:cs="Times New Roman"/>
          <w:b/>
          <w:i/>
          <w:sz w:val="24"/>
          <w:szCs w:val="24"/>
        </w:rPr>
      </w:pPr>
    </w:p>
    <w:p w14:paraId="1CB0495B" w14:textId="31FAF71C" w:rsidR="00FC1646" w:rsidRDefault="00FC1646" w:rsidP="00ED2235">
      <w:pPr>
        <w:spacing w:line="360" w:lineRule="auto"/>
        <w:contextualSpacing/>
        <w:jc w:val="both"/>
        <w:rPr>
          <w:rFonts w:ascii="Times New Roman" w:hAnsi="Times New Roman" w:cs="Times New Roman"/>
          <w:b/>
          <w:i/>
          <w:sz w:val="24"/>
          <w:szCs w:val="24"/>
        </w:rPr>
      </w:pPr>
    </w:p>
    <w:p w14:paraId="03E6B8DA" w14:textId="454E4834" w:rsidR="00FC1646" w:rsidRDefault="00FC1646" w:rsidP="00ED2235">
      <w:pPr>
        <w:spacing w:line="360" w:lineRule="auto"/>
        <w:contextualSpacing/>
        <w:jc w:val="both"/>
        <w:rPr>
          <w:rFonts w:ascii="Times New Roman" w:hAnsi="Times New Roman" w:cs="Times New Roman"/>
          <w:b/>
          <w:i/>
          <w:sz w:val="24"/>
          <w:szCs w:val="24"/>
        </w:rPr>
      </w:pPr>
    </w:p>
    <w:p w14:paraId="6734D7E4" w14:textId="714B4055" w:rsidR="00FC1646" w:rsidRDefault="00FC1646" w:rsidP="00ED2235">
      <w:pPr>
        <w:spacing w:line="360" w:lineRule="auto"/>
        <w:contextualSpacing/>
        <w:jc w:val="both"/>
        <w:rPr>
          <w:rFonts w:ascii="Times New Roman" w:hAnsi="Times New Roman" w:cs="Times New Roman"/>
          <w:b/>
          <w:i/>
          <w:sz w:val="24"/>
          <w:szCs w:val="24"/>
        </w:rPr>
      </w:pPr>
    </w:p>
    <w:p w14:paraId="6EEFFC68" w14:textId="07B3019E" w:rsidR="00FC1646" w:rsidRDefault="00FC1646" w:rsidP="00ED2235">
      <w:pPr>
        <w:spacing w:line="360" w:lineRule="auto"/>
        <w:contextualSpacing/>
        <w:jc w:val="both"/>
        <w:rPr>
          <w:rFonts w:ascii="Times New Roman" w:hAnsi="Times New Roman" w:cs="Times New Roman"/>
          <w:b/>
          <w:i/>
          <w:sz w:val="24"/>
          <w:szCs w:val="24"/>
        </w:rPr>
      </w:pPr>
    </w:p>
    <w:p w14:paraId="7951CA29" w14:textId="77777777" w:rsidR="00FC1646" w:rsidRDefault="00FC1646" w:rsidP="00ED2235">
      <w:pPr>
        <w:spacing w:line="360" w:lineRule="auto"/>
        <w:contextualSpacing/>
        <w:jc w:val="both"/>
        <w:rPr>
          <w:rFonts w:ascii="Times New Roman" w:hAnsi="Times New Roman" w:cs="Times New Roman"/>
          <w:b/>
          <w:i/>
          <w:sz w:val="24"/>
          <w:szCs w:val="24"/>
        </w:rPr>
      </w:pPr>
    </w:p>
    <w:p w14:paraId="34EDC8B5" w14:textId="390AF9B0" w:rsidR="00ED2235" w:rsidRPr="00ED2235" w:rsidRDefault="00ED2235" w:rsidP="00ED2235">
      <w:pPr>
        <w:spacing w:line="360" w:lineRule="auto"/>
        <w:contextualSpacing/>
        <w:jc w:val="both"/>
        <w:rPr>
          <w:rFonts w:ascii="Times New Roman" w:hAnsi="Times New Roman" w:cs="Times New Roman"/>
          <w:b/>
          <w:i/>
          <w:sz w:val="24"/>
          <w:szCs w:val="24"/>
        </w:rPr>
      </w:pPr>
      <w:r w:rsidRPr="00ED2235">
        <w:rPr>
          <w:rFonts w:ascii="Times New Roman" w:hAnsi="Times New Roman" w:cs="Times New Roman"/>
          <w:b/>
          <w:i/>
          <w:sz w:val="24"/>
          <w:szCs w:val="24"/>
        </w:rPr>
        <w:lastRenderedPageBreak/>
        <w:t>1) Fase de exploración.</w:t>
      </w:r>
    </w:p>
    <w:p w14:paraId="4DF3D759" w14:textId="7720D2F2" w:rsidR="00ED2235" w:rsidRPr="00C03ADC" w:rsidRDefault="00ED2235" w:rsidP="00ED2235">
      <w:pPr>
        <w:spacing w:line="240" w:lineRule="auto"/>
        <w:contextualSpacing/>
        <w:jc w:val="center"/>
        <w:rPr>
          <w:rFonts w:ascii="Times New Roman" w:hAnsi="Times New Roman" w:cs="Times New Roman"/>
          <w:b/>
          <w:sz w:val="24"/>
          <w:szCs w:val="24"/>
        </w:rPr>
      </w:pPr>
      <w:r w:rsidRPr="00C03ADC">
        <w:rPr>
          <w:rFonts w:ascii="Times New Roman" w:hAnsi="Times New Roman" w:cs="Times New Roman"/>
          <w:b/>
          <w:sz w:val="24"/>
          <w:szCs w:val="24"/>
        </w:rPr>
        <w:t>Tabla 1</w:t>
      </w:r>
    </w:p>
    <w:p w14:paraId="2139862C" w14:textId="2BF1DFBF" w:rsidR="00ED2235" w:rsidRPr="00ED2235" w:rsidRDefault="00ED2235" w:rsidP="00ED2235">
      <w:pPr>
        <w:spacing w:line="240" w:lineRule="auto"/>
        <w:contextualSpacing/>
        <w:jc w:val="center"/>
        <w:rPr>
          <w:rFonts w:ascii="Times New Roman" w:hAnsi="Times New Roman" w:cs="Times New Roman"/>
          <w:i/>
          <w:sz w:val="24"/>
          <w:szCs w:val="24"/>
        </w:rPr>
      </w:pPr>
      <w:r w:rsidRPr="00ED2235">
        <w:rPr>
          <w:rFonts w:ascii="Times New Roman" w:hAnsi="Times New Roman" w:cs="Times New Roman"/>
          <w:i/>
          <w:sz w:val="24"/>
          <w:szCs w:val="24"/>
        </w:rPr>
        <w:t>Operacionalización de variables</w:t>
      </w:r>
      <w:r w:rsidR="00C03ADC">
        <w:rPr>
          <w:rFonts w:ascii="Times New Roman" w:hAnsi="Times New Roman" w:cs="Times New Roman"/>
          <w:i/>
          <w:sz w:val="24"/>
          <w:szCs w:val="24"/>
        </w:rPr>
        <w:t xml:space="preserve"> 1</w:t>
      </w:r>
    </w:p>
    <w:p w14:paraId="6DD20EB7" w14:textId="77777777" w:rsidR="00ED2235" w:rsidRPr="00ED2235" w:rsidRDefault="00ED2235" w:rsidP="00ED2235">
      <w:pPr>
        <w:spacing w:line="240" w:lineRule="auto"/>
        <w:contextualSpacing/>
        <w:jc w:val="center"/>
        <w:rPr>
          <w:rFonts w:ascii="Times New Roman" w:hAnsi="Times New Roman" w:cs="Times New Roman"/>
          <w:b/>
          <w:i/>
          <w:sz w:val="24"/>
          <w:szCs w:val="24"/>
        </w:rPr>
      </w:pPr>
    </w:p>
    <w:tbl>
      <w:tblPr>
        <w:tblStyle w:val="Tablaconcuadrcula"/>
        <w:tblW w:w="0" w:type="auto"/>
        <w:tblLook w:val="04A0" w:firstRow="1" w:lastRow="0" w:firstColumn="1" w:lastColumn="0" w:noHBand="0" w:noVBand="1"/>
      </w:tblPr>
      <w:tblGrid>
        <w:gridCol w:w="4411"/>
        <w:gridCol w:w="4417"/>
      </w:tblGrid>
      <w:tr w:rsidR="00ED2235" w:rsidRPr="00ED2235" w14:paraId="1BB9795C" w14:textId="77777777" w:rsidTr="00F05733">
        <w:tc>
          <w:tcPr>
            <w:tcW w:w="4411" w:type="dxa"/>
            <w:shd w:val="clear" w:color="auto" w:fill="D9D9D9" w:themeFill="background1" w:themeFillShade="D9"/>
            <w:vAlign w:val="center"/>
          </w:tcPr>
          <w:p w14:paraId="36DD053A" w14:textId="77777777" w:rsidR="00ED2235" w:rsidRPr="00ED2235" w:rsidRDefault="00ED2235" w:rsidP="00255ACC">
            <w:pPr>
              <w:spacing w:after="160" w:line="360" w:lineRule="auto"/>
              <w:contextualSpacing/>
              <w:jc w:val="center"/>
              <w:rPr>
                <w:rFonts w:ascii="Times New Roman" w:hAnsi="Times New Roman" w:cs="Times New Roman"/>
                <w:b/>
                <w:i/>
                <w:sz w:val="24"/>
                <w:szCs w:val="24"/>
              </w:rPr>
            </w:pPr>
            <w:r w:rsidRPr="00ED2235">
              <w:rPr>
                <w:rFonts w:ascii="Times New Roman" w:hAnsi="Times New Roman" w:cs="Times New Roman"/>
                <w:b/>
                <w:i/>
                <w:sz w:val="24"/>
                <w:szCs w:val="24"/>
              </w:rPr>
              <w:t>Variable dependiente</w:t>
            </w:r>
          </w:p>
        </w:tc>
        <w:tc>
          <w:tcPr>
            <w:tcW w:w="4417" w:type="dxa"/>
            <w:shd w:val="clear" w:color="auto" w:fill="D9D9D9" w:themeFill="background1" w:themeFillShade="D9"/>
            <w:vAlign w:val="center"/>
          </w:tcPr>
          <w:p w14:paraId="581E413C" w14:textId="77777777" w:rsidR="00ED2235" w:rsidRPr="00ED2235" w:rsidRDefault="00ED2235" w:rsidP="00255ACC">
            <w:pPr>
              <w:spacing w:after="160" w:line="360" w:lineRule="auto"/>
              <w:contextualSpacing/>
              <w:jc w:val="center"/>
              <w:rPr>
                <w:rFonts w:ascii="Times New Roman" w:hAnsi="Times New Roman" w:cs="Times New Roman"/>
                <w:b/>
                <w:i/>
                <w:sz w:val="24"/>
                <w:szCs w:val="24"/>
              </w:rPr>
            </w:pPr>
            <w:r w:rsidRPr="00ED2235">
              <w:rPr>
                <w:rFonts w:ascii="Times New Roman" w:hAnsi="Times New Roman" w:cs="Times New Roman"/>
                <w:b/>
                <w:i/>
                <w:sz w:val="24"/>
                <w:szCs w:val="24"/>
              </w:rPr>
              <w:t>Variable independiente</w:t>
            </w:r>
          </w:p>
        </w:tc>
      </w:tr>
      <w:tr w:rsidR="00ED2235" w:rsidRPr="00C03ADC" w14:paraId="34A91B04" w14:textId="77777777" w:rsidTr="00F05733">
        <w:tc>
          <w:tcPr>
            <w:tcW w:w="4411" w:type="dxa"/>
            <w:vAlign w:val="center"/>
          </w:tcPr>
          <w:p w14:paraId="35717ABD" w14:textId="49C53C75" w:rsidR="00ED2235" w:rsidRPr="00C03ADC" w:rsidRDefault="00ED2235" w:rsidP="00255ACC">
            <w:pPr>
              <w:spacing w:after="160" w:line="36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Profesores de la Escuela de Nutrición</w:t>
            </w:r>
          </w:p>
        </w:tc>
        <w:tc>
          <w:tcPr>
            <w:tcW w:w="4417" w:type="dxa"/>
            <w:vAlign w:val="center"/>
          </w:tcPr>
          <w:p w14:paraId="5D7E86F7" w14:textId="77777777" w:rsidR="00ED2235" w:rsidRPr="00C03ADC" w:rsidRDefault="00ED2235" w:rsidP="00ED2235">
            <w:pPr>
              <w:spacing w:after="160" w:line="360" w:lineRule="auto"/>
              <w:contextualSpacing/>
              <w:jc w:val="center"/>
              <w:rPr>
                <w:rFonts w:ascii="Times New Roman" w:hAnsi="Times New Roman" w:cs="Times New Roman"/>
                <w:i/>
                <w:sz w:val="24"/>
                <w:szCs w:val="24"/>
              </w:rPr>
            </w:pPr>
          </w:p>
          <w:p w14:paraId="5A0C978F" w14:textId="22A6E950" w:rsidR="00ED2235" w:rsidRPr="00C03ADC" w:rsidRDefault="00ED2235" w:rsidP="00ED2235">
            <w:pPr>
              <w:spacing w:after="160" w:line="36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Lineamientos normativos internos para academias vigentes</w:t>
            </w:r>
          </w:p>
          <w:p w14:paraId="301F1D05" w14:textId="77777777" w:rsidR="00ED2235" w:rsidRPr="00C03ADC" w:rsidRDefault="00ED2235" w:rsidP="00ED2235">
            <w:pPr>
              <w:spacing w:after="160" w:line="360" w:lineRule="auto"/>
              <w:contextualSpacing/>
              <w:jc w:val="center"/>
              <w:rPr>
                <w:rFonts w:ascii="Times New Roman" w:hAnsi="Times New Roman" w:cs="Times New Roman"/>
                <w:i/>
                <w:sz w:val="24"/>
                <w:szCs w:val="24"/>
              </w:rPr>
            </w:pPr>
          </w:p>
        </w:tc>
      </w:tr>
    </w:tbl>
    <w:p w14:paraId="44BFDB0C" w14:textId="5FD0C681" w:rsidR="00B83AFD" w:rsidRDefault="00F05733" w:rsidP="00F05733">
      <w:pPr>
        <w:spacing w:line="360" w:lineRule="auto"/>
        <w:contextualSpacing/>
        <w:jc w:val="center"/>
        <w:rPr>
          <w:rFonts w:ascii="Times New Roman" w:hAnsi="Times New Roman" w:cs="Times New Roman"/>
          <w:b/>
          <w:i/>
          <w:sz w:val="24"/>
          <w:szCs w:val="24"/>
          <w:lang w:val="es-ES"/>
        </w:rPr>
      </w:pPr>
      <w:r w:rsidRPr="00ED2235">
        <w:rPr>
          <w:rFonts w:ascii="Times New Roman" w:hAnsi="Times New Roman" w:cs="Times New Roman"/>
          <w:i/>
          <w:sz w:val="24"/>
          <w:szCs w:val="24"/>
        </w:rPr>
        <w:t>Fuente: elaboración</w:t>
      </w:r>
      <w:r w:rsidR="005355B8">
        <w:rPr>
          <w:rFonts w:ascii="Times New Roman" w:hAnsi="Times New Roman" w:cs="Times New Roman"/>
          <w:i/>
          <w:sz w:val="24"/>
          <w:szCs w:val="24"/>
        </w:rPr>
        <w:t xml:space="preserve"> propia</w:t>
      </w:r>
    </w:p>
    <w:p w14:paraId="35578421" w14:textId="0DF9AB0B" w:rsidR="00AE5C03" w:rsidRDefault="001C7801" w:rsidP="009B7C9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2701EA">
        <w:rPr>
          <w:rFonts w:ascii="Times New Roman" w:hAnsi="Times New Roman" w:cs="Times New Roman"/>
          <w:b/>
          <w:i/>
          <w:sz w:val="24"/>
          <w:szCs w:val="24"/>
        </w:rPr>
        <w:t>segunda fase</w:t>
      </w:r>
      <w:r>
        <w:rPr>
          <w:rFonts w:ascii="Times New Roman" w:hAnsi="Times New Roman" w:cs="Times New Roman"/>
          <w:sz w:val="24"/>
          <w:szCs w:val="24"/>
        </w:rPr>
        <w:t xml:space="preserve"> (intervención 1) del presente proyecto consisti</w:t>
      </w:r>
      <w:r w:rsidR="009A6859">
        <w:rPr>
          <w:rFonts w:ascii="Times New Roman" w:hAnsi="Times New Roman" w:cs="Times New Roman"/>
          <w:sz w:val="24"/>
          <w:szCs w:val="24"/>
        </w:rPr>
        <w:t>ó</w:t>
      </w:r>
      <w:r>
        <w:rPr>
          <w:rFonts w:ascii="Times New Roman" w:hAnsi="Times New Roman" w:cs="Times New Roman"/>
          <w:sz w:val="24"/>
          <w:szCs w:val="24"/>
        </w:rPr>
        <w:t>, con base a los resultados y conclusiones que se obt</w:t>
      </w:r>
      <w:r w:rsidR="009A6859">
        <w:rPr>
          <w:rFonts w:ascii="Times New Roman" w:hAnsi="Times New Roman" w:cs="Times New Roman"/>
          <w:sz w:val="24"/>
          <w:szCs w:val="24"/>
        </w:rPr>
        <w:t>uvieron</w:t>
      </w:r>
      <w:r>
        <w:rPr>
          <w:rFonts w:ascii="Times New Roman" w:hAnsi="Times New Roman" w:cs="Times New Roman"/>
          <w:sz w:val="24"/>
          <w:szCs w:val="24"/>
        </w:rPr>
        <w:t xml:space="preserve"> de la primera fase, en </w:t>
      </w:r>
      <w:r>
        <w:rPr>
          <w:rFonts w:ascii="Times New Roman" w:hAnsi="Times New Roman" w:cs="Times New Roman"/>
          <w:b/>
          <w:i/>
          <w:sz w:val="24"/>
          <w:szCs w:val="24"/>
        </w:rPr>
        <w:t>reformular</w:t>
      </w:r>
      <w:r w:rsidRPr="003E7600">
        <w:rPr>
          <w:rFonts w:ascii="Times New Roman" w:hAnsi="Times New Roman" w:cs="Times New Roman"/>
          <w:b/>
          <w:i/>
          <w:sz w:val="24"/>
          <w:szCs w:val="24"/>
        </w:rPr>
        <w:t xml:space="preserve"> una guía sintética de lineamientos internos</w:t>
      </w:r>
      <w:r>
        <w:rPr>
          <w:rFonts w:ascii="Times New Roman" w:hAnsi="Times New Roman" w:cs="Times New Roman"/>
          <w:sz w:val="24"/>
          <w:szCs w:val="24"/>
        </w:rPr>
        <w:t xml:space="preserve"> que servirá como pauta en la labor propia de las academias de la Escuela. Este documento estará cabalmente apegado a la normatividad institucional y su objetivo específico será el de contribuir a mejorar las acciones que deban seguir estos cuerpos colegiados.</w:t>
      </w:r>
    </w:p>
    <w:p w14:paraId="64F684FA" w14:textId="77777777" w:rsidR="001C7801" w:rsidRDefault="001C7801" w:rsidP="00B83AFD">
      <w:pPr>
        <w:spacing w:line="360" w:lineRule="auto"/>
        <w:contextualSpacing/>
        <w:jc w:val="both"/>
        <w:rPr>
          <w:rFonts w:ascii="Times New Roman" w:hAnsi="Times New Roman" w:cs="Times New Roman"/>
          <w:b/>
          <w:i/>
          <w:sz w:val="24"/>
          <w:szCs w:val="24"/>
          <w:lang w:val="es-ES"/>
        </w:rPr>
      </w:pPr>
    </w:p>
    <w:p w14:paraId="15F410B7" w14:textId="685396FB" w:rsidR="00255ACC" w:rsidRPr="00C03ADC" w:rsidRDefault="00255ACC" w:rsidP="00255ACC">
      <w:pPr>
        <w:spacing w:line="360" w:lineRule="auto"/>
        <w:contextualSpacing/>
        <w:jc w:val="both"/>
        <w:rPr>
          <w:rFonts w:ascii="Times New Roman" w:hAnsi="Times New Roman" w:cs="Times New Roman"/>
          <w:b/>
          <w:i/>
          <w:sz w:val="24"/>
          <w:szCs w:val="24"/>
        </w:rPr>
      </w:pPr>
      <w:r w:rsidRPr="00C03ADC">
        <w:rPr>
          <w:rFonts w:ascii="Times New Roman" w:hAnsi="Times New Roman" w:cs="Times New Roman"/>
          <w:b/>
          <w:i/>
          <w:sz w:val="24"/>
          <w:szCs w:val="24"/>
        </w:rPr>
        <w:t>2) Fase de intervención</w:t>
      </w:r>
      <w:r w:rsidR="00AE5C03">
        <w:rPr>
          <w:rFonts w:ascii="Times New Roman" w:hAnsi="Times New Roman" w:cs="Times New Roman"/>
          <w:b/>
          <w:i/>
          <w:sz w:val="24"/>
          <w:szCs w:val="24"/>
        </w:rPr>
        <w:t xml:space="preserve"> 1</w:t>
      </w:r>
      <w:r w:rsidRPr="00C03ADC">
        <w:rPr>
          <w:rFonts w:ascii="Times New Roman" w:hAnsi="Times New Roman" w:cs="Times New Roman"/>
          <w:b/>
          <w:i/>
          <w:sz w:val="24"/>
          <w:szCs w:val="24"/>
        </w:rPr>
        <w:t>.</w:t>
      </w:r>
    </w:p>
    <w:p w14:paraId="1AF8EFE8" w14:textId="3FCB58F7" w:rsidR="00C03ADC" w:rsidRDefault="00C03ADC" w:rsidP="00C03AD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Tabla 2</w:t>
      </w:r>
    </w:p>
    <w:p w14:paraId="4F31FF04" w14:textId="0FA2A88E" w:rsidR="00255ACC" w:rsidRPr="00C03ADC" w:rsidRDefault="00255ACC" w:rsidP="00C03ADC">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Operacionalización de variables</w:t>
      </w:r>
      <w:r w:rsidR="00C03ADC" w:rsidRPr="00C03ADC">
        <w:rPr>
          <w:rFonts w:ascii="Times New Roman" w:hAnsi="Times New Roman" w:cs="Times New Roman"/>
          <w:i/>
          <w:sz w:val="24"/>
          <w:szCs w:val="24"/>
        </w:rPr>
        <w:t xml:space="preserve"> 2</w:t>
      </w:r>
    </w:p>
    <w:p w14:paraId="410607E9" w14:textId="77777777" w:rsidR="00C03ADC" w:rsidRDefault="00C03ADC" w:rsidP="00C03ADC">
      <w:pPr>
        <w:spacing w:line="240" w:lineRule="auto"/>
        <w:contextualSpacing/>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411"/>
        <w:gridCol w:w="4417"/>
      </w:tblGrid>
      <w:tr w:rsidR="00255ACC" w:rsidRPr="00D443CD" w14:paraId="3F784C24" w14:textId="77777777" w:rsidTr="00F05733">
        <w:tc>
          <w:tcPr>
            <w:tcW w:w="4411" w:type="dxa"/>
            <w:shd w:val="clear" w:color="auto" w:fill="D9D9D9" w:themeFill="background1" w:themeFillShade="D9"/>
            <w:vAlign w:val="center"/>
          </w:tcPr>
          <w:p w14:paraId="4C1121AE" w14:textId="77777777" w:rsidR="00255ACC" w:rsidRPr="00D443CD" w:rsidRDefault="00255ACC" w:rsidP="00B85F63">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dependiente</w:t>
            </w:r>
          </w:p>
        </w:tc>
        <w:tc>
          <w:tcPr>
            <w:tcW w:w="4417" w:type="dxa"/>
            <w:shd w:val="clear" w:color="auto" w:fill="D9D9D9" w:themeFill="background1" w:themeFillShade="D9"/>
            <w:vAlign w:val="center"/>
          </w:tcPr>
          <w:p w14:paraId="4845F943" w14:textId="77777777" w:rsidR="00255ACC" w:rsidRPr="00D443CD" w:rsidRDefault="00255ACC" w:rsidP="00B85F63">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independiente</w:t>
            </w:r>
          </w:p>
        </w:tc>
      </w:tr>
      <w:tr w:rsidR="00255ACC" w:rsidRPr="00C03ADC" w14:paraId="1706DE5F" w14:textId="77777777" w:rsidTr="00F05733">
        <w:tc>
          <w:tcPr>
            <w:tcW w:w="4411" w:type="dxa"/>
            <w:vAlign w:val="center"/>
          </w:tcPr>
          <w:p w14:paraId="050DE1E4" w14:textId="77777777" w:rsidR="00255ACC" w:rsidRPr="00C03ADC" w:rsidRDefault="00255ACC" w:rsidP="00B85F63">
            <w:pPr>
              <w:spacing w:line="360" w:lineRule="auto"/>
              <w:contextualSpacing/>
              <w:jc w:val="center"/>
              <w:rPr>
                <w:rFonts w:ascii="Times New Roman" w:hAnsi="Times New Roman" w:cs="Times New Roman"/>
                <w:sz w:val="24"/>
                <w:szCs w:val="24"/>
              </w:rPr>
            </w:pPr>
            <w:r w:rsidRPr="00C03ADC">
              <w:rPr>
                <w:rFonts w:ascii="Times New Roman" w:hAnsi="Times New Roman" w:cs="Times New Roman"/>
                <w:sz w:val="24"/>
                <w:szCs w:val="24"/>
              </w:rPr>
              <w:t>Academias de la Escuela de Nutrición</w:t>
            </w:r>
          </w:p>
        </w:tc>
        <w:tc>
          <w:tcPr>
            <w:tcW w:w="4417" w:type="dxa"/>
            <w:vAlign w:val="center"/>
          </w:tcPr>
          <w:p w14:paraId="68E43D0C" w14:textId="47ACDCC0" w:rsidR="00255ACC" w:rsidRPr="00C03ADC" w:rsidRDefault="00C03ADC" w:rsidP="00B85F63">
            <w:pPr>
              <w:spacing w:line="360" w:lineRule="auto"/>
              <w:contextualSpacing/>
              <w:jc w:val="center"/>
              <w:rPr>
                <w:rFonts w:ascii="Times New Roman" w:hAnsi="Times New Roman" w:cs="Times New Roman"/>
                <w:sz w:val="24"/>
                <w:szCs w:val="24"/>
              </w:rPr>
            </w:pPr>
            <w:r w:rsidRPr="00C03ADC">
              <w:rPr>
                <w:rFonts w:ascii="Times New Roman" w:hAnsi="Times New Roman" w:cs="Times New Roman"/>
                <w:sz w:val="24"/>
                <w:szCs w:val="24"/>
              </w:rPr>
              <w:t>Reajuste de la “</w:t>
            </w:r>
            <w:r w:rsidRPr="00C03ADC">
              <w:rPr>
                <w:rFonts w:ascii="Times New Roman" w:hAnsi="Times New Roman" w:cs="Times New Roman"/>
                <w:i/>
                <w:sz w:val="24"/>
                <w:szCs w:val="24"/>
              </w:rPr>
              <w:t>guía sintética de lineamientos internos</w:t>
            </w:r>
            <w:r w:rsidRPr="00C03ADC">
              <w:rPr>
                <w:rFonts w:ascii="Times New Roman" w:hAnsi="Times New Roman" w:cs="Times New Roman"/>
                <w:sz w:val="24"/>
                <w:szCs w:val="24"/>
              </w:rPr>
              <w:t xml:space="preserve">” para las academias </w:t>
            </w:r>
          </w:p>
        </w:tc>
      </w:tr>
    </w:tbl>
    <w:p w14:paraId="16E66AA4" w14:textId="46075EC8" w:rsidR="00F05733" w:rsidRPr="00C03ADC" w:rsidRDefault="00F05733" w:rsidP="00F05733">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Fuente: elaboración</w:t>
      </w:r>
      <w:r w:rsidR="005355B8">
        <w:rPr>
          <w:rFonts w:ascii="Times New Roman" w:hAnsi="Times New Roman" w:cs="Times New Roman"/>
          <w:i/>
          <w:sz w:val="24"/>
          <w:szCs w:val="24"/>
        </w:rPr>
        <w:t xml:space="preserve"> propia</w:t>
      </w:r>
    </w:p>
    <w:p w14:paraId="556EC7CE" w14:textId="77777777" w:rsidR="00255ACC" w:rsidRPr="0089755A" w:rsidRDefault="00255ACC" w:rsidP="00B83AFD">
      <w:pPr>
        <w:spacing w:line="360" w:lineRule="auto"/>
        <w:contextualSpacing/>
        <w:jc w:val="both"/>
        <w:rPr>
          <w:rFonts w:ascii="Times New Roman" w:hAnsi="Times New Roman" w:cs="Times New Roman"/>
          <w:b/>
          <w:i/>
          <w:sz w:val="24"/>
          <w:szCs w:val="24"/>
          <w:lang w:val="es-ES"/>
        </w:rPr>
      </w:pPr>
    </w:p>
    <w:p w14:paraId="23CFCC1F" w14:textId="7D8E9DBF" w:rsidR="00C03ADC" w:rsidRDefault="00C03ADC" w:rsidP="009B7C9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401AFF">
        <w:rPr>
          <w:rFonts w:ascii="Times New Roman" w:hAnsi="Times New Roman" w:cs="Times New Roman"/>
          <w:b/>
          <w:sz w:val="24"/>
          <w:szCs w:val="24"/>
        </w:rPr>
        <w:t>tercera fase</w:t>
      </w:r>
      <w:r w:rsidR="00AE5C03">
        <w:rPr>
          <w:rFonts w:ascii="Times New Roman" w:hAnsi="Times New Roman" w:cs="Times New Roman"/>
          <w:sz w:val="24"/>
          <w:szCs w:val="24"/>
        </w:rPr>
        <w:t xml:space="preserve"> (</w:t>
      </w:r>
      <w:r w:rsidR="00AE5C03" w:rsidRPr="00401AFF">
        <w:rPr>
          <w:rFonts w:ascii="Times New Roman" w:hAnsi="Times New Roman" w:cs="Times New Roman"/>
          <w:i/>
          <w:sz w:val="24"/>
          <w:szCs w:val="24"/>
        </w:rPr>
        <w:t>intervención 2</w:t>
      </w:r>
      <w:r w:rsidR="00AE5C03">
        <w:rPr>
          <w:rFonts w:ascii="Times New Roman" w:hAnsi="Times New Roman" w:cs="Times New Roman"/>
          <w:sz w:val="24"/>
          <w:szCs w:val="24"/>
        </w:rPr>
        <w:t xml:space="preserve">) </w:t>
      </w:r>
      <w:r>
        <w:rPr>
          <w:rFonts w:ascii="Times New Roman" w:hAnsi="Times New Roman" w:cs="Times New Roman"/>
          <w:sz w:val="24"/>
          <w:szCs w:val="24"/>
        </w:rPr>
        <w:t>consisti</w:t>
      </w:r>
      <w:r w:rsidR="009A6859">
        <w:rPr>
          <w:rFonts w:ascii="Times New Roman" w:hAnsi="Times New Roman" w:cs="Times New Roman"/>
          <w:sz w:val="24"/>
          <w:szCs w:val="24"/>
        </w:rPr>
        <w:t>rá</w:t>
      </w:r>
      <w:r>
        <w:rPr>
          <w:rFonts w:ascii="Times New Roman" w:hAnsi="Times New Roman" w:cs="Times New Roman"/>
          <w:sz w:val="24"/>
          <w:szCs w:val="24"/>
        </w:rPr>
        <w:t xml:space="preserve"> en </w:t>
      </w:r>
      <w:bookmarkStart w:id="10" w:name="_Hlk101357691"/>
      <w:r w:rsidRPr="003E7600">
        <w:rPr>
          <w:rFonts w:ascii="Times New Roman" w:hAnsi="Times New Roman" w:cs="Times New Roman"/>
          <w:b/>
          <w:i/>
          <w:sz w:val="24"/>
          <w:szCs w:val="24"/>
        </w:rPr>
        <w:t xml:space="preserve">difundir e implementar en todas las academias de la Escuela de Nutrición la guía </w:t>
      </w:r>
      <w:r w:rsidR="00AE5C03">
        <w:rPr>
          <w:rFonts w:ascii="Times New Roman" w:hAnsi="Times New Roman" w:cs="Times New Roman"/>
          <w:b/>
          <w:i/>
          <w:sz w:val="24"/>
          <w:szCs w:val="24"/>
        </w:rPr>
        <w:t>reajustada</w:t>
      </w:r>
      <w:r>
        <w:rPr>
          <w:rFonts w:ascii="Times New Roman" w:hAnsi="Times New Roman" w:cs="Times New Roman"/>
          <w:sz w:val="24"/>
          <w:szCs w:val="24"/>
        </w:rPr>
        <w:t xml:space="preserve">, </w:t>
      </w:r>
      <w:bookmarkEnd w:id="10"/>
      <w:r w:rsidR="00AE5C03">
        <w:rPr>
          <w:rFonts w:ascii="Times New Roman" w:hAnsi="Times New Roman" w:cs="Times New Roman"/>
          <w:sz w:val="24"/>
          <w:szCs w:val="24"/>
        </w:rPr>
        <w:t>primeramente,</w:t>
      </w:r>
      <w:r>
        <w:rPr>
          <w:rFonts w:ascii="Times New Roman" w:hAnsi="Times New Roman" w:cs="Times New Roman"/>
          <w:sz w:val="24"/>
          <w:szCs w:val="24"/>
        </w:rPr>
        <w:t xml:space="preserve"> como fase piloto y posteriormente, después de observar desventajas y ventajas en el proceso, la instauración definitiva.</w:t>
      </w:r>
    </w:p>
    <w:p w14:paraId="302EABAE" w14:textId="51C576D6" w:rsidR="001C5CD9" w:rsidRDefault="001C5CD9" w:rsidP="001C5CD9">
      <w:pPr>
        <w:spacing w:line="240" w:lineRule="auto"/>
        <w:contextualSpacing/>
        <w:jc w:val="center"/>
        <w:rPr>
          <w:rFonts w:ascii="Times New Roman" w:hAnsi="Times New Roman" w:cs="Times New Roman"/>
          <w:b/>
          <w:sz w:val="24"/>
          <w:szCs w:val="24"/>
          <w:lang w:val="es"/>
        </w:rPr>
      </w:pPr>
    </w:p>
    <w:p w14:paraId="1F6CD7F8" w14:textId="2DA611F9" w:rsidR="00FC1646" w:rsidRDefault="00FC1646" w:rsidP="001C5CD9">
      <w:pPr>
        <w:spacing w:line="240" w:lineRule="auto"/>
        <w:contextualSpacing/>
        <w:jc w:val="center"/>
        <w:rPr>
          <w:rFonts w:ascii="Times New Roman" w:hAnsi="Times New Roman" w:cs="Times New Roman"/>
          <w:b/>
          <w:sz w:val="24"/>
          <w:szCs w:val="24"/>
          <w:lang w:val="es"/>
        </w:rPr>
      </w:pPr>
    </w:p>
    <w:p w14:paraId="570C3EDE" w14:textId="0BD4BA72" w:rsidR="00FC1646" w:rsidRDefault="00FC1646" w:rsidP="001C5CD9">
      <w:pPr>
        <w:spacing w:line="240" w:lineRule="auto"/>
        <w:contextualSpacing/>
        <w:jc w:val="center"/>
        <w:rPr>
          <w:rFonts w:ascii="Times New Roman" w:hAnsi="Times New Roman" w:cs="Times New Roman"/>
          <w:b/>
          <w:sz w:val="24"/>
          <w:szCs w:val="24"/>
          <w:lang w:val="es"/>
        </w:rPr>
      </w:pPr>
    </w:p>
    <w:p w14:paraId="7B015B30" w14:textId="7E142DFB" w:rsidR="00FC1646" w:rsidRDefault="00FC1646" w:rsidP="001C5CD9">
      <w:pPr>
        <w:spacing w:line="240" w:lineRule="auto"/>
        <w:contextualSpacing/>
        <w:jc w:val="center"/>
        <w:rPr>
          <w:rFonts w:ascii="Times New Roman" w:hAnsi="Times New Roman" w:cs="Times New Roman"/>
          <w:b/>
          <w:sz w:val="24"/>
          <w:szCs w:val="24"/>
          <w:lang w:val="es"/>
        </w:rPr>
      </w:pPr>
    </w:p>
    <w:p w14:paraId="6734E59A" w14:textId="735922AE" w:rsidR="00FC1646" w:rsidRDefault="00FC1646" w:rsidP="001C5CD9">
      <w:pPr>
        <w:spacing w:line="240" w:lineRule="auto"/>
        <w:contextualSpacing/>
        <w:jc w:val="center"/>
        <w:rPr>
          <w:rFonts w:ascii="Times New Roman" w:hAnsi="Times New Roman" w:cs="Times New Roman"/>
          <w:b/>
          <w:sz w:val="24"/>
          <w:szCs w:val="24"/>
          <w:lang w:val="es"/>
        </w:rPr>
      </w:pPr>
    </w:p>
    <w:p w14:paraId="3D944FF8" w14:textId="7DCCA027" w:rsidR="00FC1646" w:rsidRDefault="00FC1646" w:rsidP="001C5CD9">
      <w:pPr>
        <w:spacing w:line="240" w:lineRule="auto"/>
        <w:contextualSpacing/>
        <w:jc w:val="center"/>
        <w:rPr>
          <w:rFonts w:ascii="Times New Roman" w:hAnsi="Times New Roman" w:cs="Times New Roman"/>
          <w:b/>
          <w:sz w:val="24"/>
          <w:szCs w:val="24"/>
          <w:lang w:val="es"/>
        </w:rPr>
      </w:pPr>
    </w:p>
    <w:p w14:paraId="2E28E7D0" w14:textId="77777777" w:rsidR="00FC1646" w:rsidRDefault="00FC1646" w:rsidP="001C5CD9">
      <w:pPr>
        <w:spacing w:line="240" w:lineRule="auto"/>
        <w:contextualSpacing/>
        <w:jc w:val="center"/>
        <w:rPr>
          <w:rFonts w:ascii="Times New Roman" w:hAnsi="Times New Roman" w:cs="Times New Roman"/>
          <w:b/>
          <w:sz w:val="24"/>
          <w:szCs w:val="24"/>
          <w:lang w:val="es"/>
        </w:rPr>
      </w:pPr>
    </w:p>
    <w:p w14:paraId="552B986F" w14:textId="41816596" w:rsidR="00D03D5E" w:rsidRPr="00EC05C5" w:rsidRDefault="00D03D5E" w:rsidP="00FC1646">
      <w:pPr>
        <w:spacing w:after="0" w:line="360" w:lineRule="auto"/>
        <w:jc w:val="center"/>
        <w:rPr>
          <w:rFonts w:ascii="Times New Roman" w:hAnsi="Times New Roman" w:cs="Times New Roman"/>
          <w:b/>
          <w:bCs/>
          <w:noProof/>
          <w:sz w:val="32"/>
          <w:szCs w:val="32"/>
        </w:rPr>
      </w:pPr>
      <w:r w:rsidRPr="00EC05C5">
        <w:rPr>
          <w:rFonts w:ascii="Times New Roman" w:hAnsi="Times New Roman" w:cs="Times New Roman"/>
          <w:b/>
          <w:bCs/>
          <w:noProof/>
          <w:sz w:val="32"/>
          <w:szCs w:val="32"/>
        </w:rPr>
        <w:lastRenderedPageBreak/>
        <w:t>Resultados</w:t>
      </w:r>
    </w:p>
    <w:p w14:paraId="0154F349" w14:textId="3B95749F" w:rsidR="000A5CB4" w:rsidRDefault="00FE6989" w:rsidP="009B7C91">
      <w:pPr>
        <w:spacing w:after="0" w:line="360" w:lineRule="auto"/>
        <w:ind w:firstLine="708"/>
        <w:jc w:val="both"/>
        <w:rPr>
          <w:rFonts w:ascii="Times New Roman" w:eastAsia="Calibri" w:hAnsi="Times New Roman" w:cs="Times New Roman"/>
          <w:sz w:val="24"/>
          <w:szCs w:val="24"/>
        </w:rPr>
      </w:pPr>
      <w:r w:rsidRPr="006726CE">
        <w:rPr>
          <w:rFonts w:ascii="Times New Roman" w:hAnsi="Times New Roman" w:cs="Times New Roman"/>
          <w:bCs/>
          <w:noProof/>
          <w:sz w:val="24"/>
          <w:szCs w:val="24"/>
        </w:rPr>
        <w:t xml:space="preserve">Con base al cuestionario aplicado a los profesores de la Escuela de Nutrición se obtuvo que el 96% </w:t>
      </w:r>
      <w:r w:rsidRPr="006726CE">
        <w:rPr>
          <w:rFonts w:ascii="Times New Roman" w:eastAsia="Calibri" w:hAnsi="Times New Roman" w:cs="Times New Roman"/>
          <w:sz w:val="24"/>
          <w:szCs w:val="24"/>
        </w:rPr>
        <w:t>c</w:t>
      </w:r>
      <w:r w:rsidRPr="00FE6989">
        <w:rPr>
          <w:rFonts w:ascii="Times New Roman" w:eastAsia="Calibri" w:hAnsi="Times New Roman" w:cs="Times New Roman"/>
          <w:sz w:val="24"/>
          <w:szCs w:val="24"/>
        </w:rPr>
        <w:t xml:space="preserve">onoce las funciones e importancia de una </w:t>
      </w:r>
      <w:r w:rsidR="006726CE" w:rsidRPr="006726CE">
        <w:rPr>
          <w:rFonts w:ascii="Times New Roman" w:eastAsia="Calibri" w:hAnsi="Times New Roman" w:cs="Times New Roman"/>
          <w:sz w:val="24"/>
          <w:szCs w:val="24"/>
        </w:rPr>
        <w:t>a</w:t>
      </w:r>
      <w:r w:rsidRPr="00FE6989">
        <w:rPr>
          <w:rFonts w:ascii="Times New Roman" w:eastAsia="Calibri" w:hAnsi="Times New Roman" w:cs="Times New Roman"/>
          <w:sz w:val="24"/>
          <w:szCs w:val="24"/>
        </w:rPr>
        <w:t>cademia en una institución universitaria</w:t>
      </w:r>
      <w:r w:rsidR="006726CE" w:rsidRPr="006726CE">
        <w:rPr>
          <w:rFonts w:ascii="Times New Roman" w:eastAsia="Calibri" w:hAnsi="Times New Roman" w:cs="Times New Roman"/>
          <w:sz w:val="24"/>
          <w:szCs w:val="24"/>
        </w:rPr>
        <w:t xml:space="preserve"> y el 100% considera de utilidad escolar y docente las reuniones de éstas, además de </w:t>
      </w:r>
      <w:r w:rsidR="009E2CE8">
        <w:rPr>
          <w:rFonts w:ascii="Times New Roman" w:eastAsia="Calibri" w:hAnsi="Times New Roman" w:cs="Times New Roman"/>
          <w:sz w:val="24"/>
          <w:szCs w:val="24"/>
        </w:rPr>
        <w:t>que se establezca</w:t>
      </w:r>
      <w:r w:rsidR="006726CE">
        <w:rPr>
          <w:rFonts w:ascii="Times New Roman" w:eastAsia="Calibri" w:hAnsi="Times New Roman" w:cs="Times New Roman"/>
          <w:sz w:val="24"/>
          <w:szCs w:val="24"/>
        </w:rPr>
        <w:t xml:space="preserve"> una oportuna</w:t>
      </w:r>
      <w:r w:rsidR="006726CE" w:rsidRPr="006726CE">
        <w:rPr>
          <w:rFonts w:ascii="Times New Roman" w:eastAsia="Calibri" w:hAnsi="Times New Roman" w:cs="Times New Roman"/>
          <w:sz w:val="24"/>
          <w:szCs w:val="24"/>
        </w:rPr>
        <w:t xml:space="preserve"> calendarización y asistencia</w:t>
      </w:r>
      <w:r w:rsidR="006726CE">
        <w:rPr>
          <w:rFonts w:ascii="Times New Roman" w:eastAsia="Calibri" w:hAnsi="Times New Roman" w:cs="Times New Roman"/>
          <w:sz w:val="24"/>
          <w:szCs w:val="24"/>
        </w:rPr>
        <w:t xml:space="preserve"> de los integrantes.</w:t>
      </w:r>
    </w:p>
    <w:p w14:paraId="4A620DB2" w14:textId="214F870A" w:rsidR="006449E6" w:rsidRDefault="006449E6" w:rsidP="006726CE">
      <w:pPr>
        <w:spacing w:after="0" w:line="360" w:lineRule="auto"/>
        <w:jc w:val="both"/>
        <w:rPr>
          <w:rFonts w:ascii="Times New Roman" w:eastAsia="Calibri" w:hAnsi="Times New Roman" w:cs="Times New Roman"/>
          <w:sz w:val="24"/>
          <w:szCs w:val="24"/>
        </w:rPr>
      </w:pPr>
    </w:p>
    <w:p w14:paraId="1553EB1E" w14:textId="634DEEB4" w:rsidR="006726CE" w:rsidRPr="006449E6" w:rsidRDefault="006726CE" w:rsidP="006449E6">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xml:space="preserve">Tabla </w:t>
      </w:r>
      <w:r w:rsidR="005355B8">
        <w:rPr>
          <w:rFonts w:ascii="Times New Roman" w:hAnsi="Times New Roman" w:cs="Times New Roman"/>
          <w:b/>
          <w:bCs/>
          <w:noProof/>
          <w:sz w:val="24"/>
          <w:szCs w:val="24"/>
        </w:rPr>
        <w:t>3</w:t>
      </w:r>
    </w:p>
    <w:p w14:paraId="7A09D350" w14:textId="2A2E1AFE" w:rsidR="00F20043" w:rsidRDefault="006449E6" w:rsidP="006449E6">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Funciones, importancia, utilidad, calendarización y asitencia de academias.</w:t>
      </w:r>
    </w:p>
    <w:p w14:paraId="45CE3B5E" w14:textId="77777777" w:rsidR="006449E6" w:rsidRDefault="006449E6" w:rsidP="006449E6">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942"/>
        <w:gridCol w:w="2943"/>
        <w:gridCol w:w="2943"/>
      </w:tblGrid>
      <w:tr w:rsidR="006726CE" w:rsidRPr="006449E6" w14:paraId="54573D9C" w14:textId="77777777" w:rsidTr="006726CE">
        <w:tc>
          <w:tcPr>
            <w:tcW w:w="2942" w:type="dxa"/>
            <w:shd w:val="clear" w:color="auto" w:fill="BFBFBF" w:themeFill="background1" w:themeFillShade="BF"/>
          </w:tcPr>
          <w:p w14:paraId="3BC00EC6" w14:textId="165E04D9" w:rsidR="006726CE" w:rsidRPr="006449E6" w:rsidRDefault="006726CE" w:rsidP="006726CE">
            <w:pPr>
              <w:spacing w:line="360" w:lineRule="auto"/>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Pregunta</w:t>
            </w:r>
          </w:p>
        </w:tc>
        <w:tc>
          <w:tcPr>
            <w:tcW w:w="2943" w:type="dxa"/>
            <w:shd w:val="clear" w:color="auto" w:fill="BFBFBF" w:themeFill="background1" w:themeFillShade="BF"/>
          </w:tcPr>
          <w:p w14:paraId="520394E0" w14:textId="4E7C4861" w:rsidR="006726CE" w:rsidRPr="006449E6" w:rsidRDefault="006449E6" w:rsidP="006726CE">
            <w:pPr>
              <w:spacing w:line="360" w:lineRule="auto"/>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de r</w:t>
            </w:r>
            <w:r w:rsidR="006726CE" w:rsidRPr="006449E6">
              <w:rPr>
                <w:rFonts w:ascii="Times New Roman" w:hAnsi="Times New Roman" w:cs="Times New Roman"/>
                <w:b/>
                <w:bCs/>
                <w:noProof/>
                <w:sz w:val="24"/>
                <w:szCs w:val="24"/>
              </w:rPr>
              <w:t>espuesta (si)</w:t>
            </w:r>
          </w:p>
        </w:tc>
        <w:tc>
          <w:tcPr>
            <w:tcW w:w="2943" w:type="dxa"/>
            <w:shd w:val="clear" w:color="auto" w:fill="BFBFBF" w:themeFill="background1" w:themeFillShade="BF"/>
          </w:tcPr>
          <w:p w14:paraId="6E733222" w14:textId="1413CAAB" w:rsidR="006726CE" w:rsidRPr="006449E6" w:rsidRDefault="006449E6" w:rsidP="006726CE">
            <w:pPr>
              <w:spacing w:line="360" w:lineRule="auto"/>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de r</w:t>
            </w:r>
            <w:r w:rsidR="006726CE" w:rsidRPr="006449E6">
              <w:rPr>
                <w:rFonts w:ascii="Times New Roman" w:hAnsi="Times New Roman" w:cs="Times New Roman"/>
                <w:b/>
                <w:bCs/>
                <w:noProof/>
                <w:sz w:val="24"/>
                <w:szCs w:val="24"/>
              </w:rPr>
              <w:t>espuesta (no)</w:t>
            </w:r>
          </w:p>
        </w:tc>
      </w:tr>
      <w:tr w:rsidR="006726CE" w14:paraId="4DED908D" w14:textId="77777777" w:rsidTr="006449E6">
        <w:tc>
          <w:tcPr>
            <w:tcW w:w="2942" w:type="dxa"/>
          </w:tcPr>
          <w:p w14:paraId="31E35BDF" w14:textId="2AA8DF1A" w:rsidR="006726CE" w:rsidRDefault="006449E6" w:rsidP="006449E6">
            <w:pPr>
              <w:spacing w:line="360" w:lineRule="auto"/>
              <w:jc w:val="both"/>
              <w:rPr>
                <w:rFonts w:ascii="Times New Roman" w:hAnsi="Times New Roman" w:cs="Times New Roman"/>
                <w:bCs/>
                <w:noProof/>
                <w:sz w:val="24"/>
                <w:szCs w:val="24"/>
              </w:rPr>
            </w:pPr>
            <w:r w:rsidRPr="006449E6">
              <w:rPr>
                <w:rFonts w:ascii="Times New Roman" w:hAnsi="Times New Roman" w:cs="Times New Roman"/>
                <w:bCs/>
                <w:noProof/>
                <w:sz w:val="24"/>
                <w:szCs w:val="24"/>
              </w:rPr>
              <w:t>¿Conoce las funciones e importancia de una Academia en una institución universitaria?</w:t>
            </w:r>
          </w:p>
        </w:tc>
        <w:tc>
          <w:tcPr>
            <w:tcW w:w="2943" w:type="dxa"/>
            <w:vAlign w:val="center"/>
          </w:tcPr>
          <w:p w14:paraId="7A483773" w14:textId="22297397" w:rsidR="006726CE" w:rsidRPr="007F7D78" w:rsidRDefault="006449E6" w:rsidP="006449E6">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96%</w:t>
            </w:r>
          </w:p>
        </w:tc>
        <w:tc>
          <w:tcPr>
            <w:tcW w:w="2943" w:type="dxa"/>
            <w:vAlign w:val="center"/>
          </w:tcPr>
          <w:p w14:paraId="3F8434E2" w14:textId="71771F6A" w:rsidR="006726CE" w:rsidRPr="007F7D78" w:rsidRDefault="006449E6" w:rsidP="006449E6">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4%</w:t>
            </w:r>
          </w:p>
        </w:tc>
      </w:tr>
      <w:tr w:rsidR="006726CE" w14:paraId="782EB55C" w14:textId="77777777" w:rsidTr="006449E6">
        <w:tc>
          <w:tcPr>
            <w:tcW w:w="2942" w:type="dxa"/>
          </w:tcPr>
          <w:p w14:paraId="2DCF51E2" w14:textId="4C774464" w:rsidR="006726CE" w:rsidRDefault="006449E6" w:rsidP="006449E6">
            <w:pPr>
              <w:spacing w:line="360" w:lineRule="auto"/>
              <w:jc w:val="both"/>
              <w:rPr>
                <w:rFonts w:ascii="Times New Roman" w:hAnsi="Times New Roman" w:cs="Times New Roman"/>
                <w:bCs/>
                <w:noProof/>
                <w:sz w:val="24"/>
                <w:szCs w:val="24"/>
              </w:rPr>
            </w:pPr>
            <w:r w:rsidRPr="006449E6">
              <w:rPr>
                <w:rFonts w:ascii="Times New Roman" w:hAnsi="Times New Roman" w:cs="Times New Roman"/>
                <w:bCs/>
                <w:noProof/>
                <w:sz w:val="24"/>
                <w:szCs w:val="24"/>
              </w:rPr>
              <w:t>¿</w:t>
            </w:r>
            <w:bookmarkStart w:id="11" w:name="_Hlk117685823"/>
            <w:r w:rsidRPr="006449E6">
              <w:rPr>
                <w:rFonts w:ascii="Times New Roman" w:hAnsi="Times New Roman" w:cs="Times New Roman"/>
                <w:bCs/>
                <w:noProof/>
                <w:sz w:val="24"/>
                <w:szCs w:val="24"/>
              </w:rPr>
              <w:t>Considera de utilidad escolar y docente las reuniones de academia en la Escuela de Nutrición</w:t>
            </w:r>
            <w:bookmarkEnd w:id="11"/>
            <w:r w:rsidRPr="006449E6">
              <w:rPr>
                <w:rFonts w:ascii="Times New Roman" w:hAnsi="Times New Roman" w:cs="Times New Roman"/>
                <w:bCs/>
                <w:noProof/>
                <w:sz w:val="24"/>
                <w:szCs w:val="24"/>
              </w:rPr>
              <w:t>?</w:t>
            </w:r>
          </w:p>
        </w:tc>
        <w:tc>
          <w:tcPr>
            <w:tcW w:w="2943" w:type="dxa"/>
            <w:vAlign w:val="center"/>
          </w:tcPr>
          <w:p w14:paraId="05850AB8" w14:textId="59E17EAE" w:rsidR="006726CE" w:rsidRPr="007F7D78" w:rsidRDefault="006449E6" w:rsidP="006449E6">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100%</w:t>
            </w:r>
          </w:p>
        </w:tc>
        <w:tc>
          <w:tcPr>
            <w:tcW w:w="2943" w:type="dxa"/>
            <w:vAlign w:val="center"/>
          </w:tcPr>
          <w:p w14:paraId="5BF8F07C" w14:textId="4F6CB4A2" w:rsidR="006726CE" w:rsidRPr="007F7D78" w:rsidRDefault="006449E6" w:rsidP="006449E6">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0%</w:t>
            </w:r>
          </w:p>
        </w:tc>
      </w:tr>
      <w:tr w:rsidR="006449E6" w14:paraId="2D5565D9" w14:textId="77777777" w:rsidTr="006449E6">
        <w:tc>
          <w:tcPr>
            <w:tcW w:w="2942" w:type="dxa"/>
          </w:tcPr>
          <w:p w14:paraId="2A6CCF7A" w14:textId="536DD91E" w:rsidR="006449E6" w:rsidRPr="006449E6" w:rsidRDefault="006449E6" w:rsidP="006449E6">
            <w:pPr>
              <w:spacing w:line="360" w:lineRule="auto"/>
              <w:jc w:val="both"/>
              <w:rPr>
                <w:rFonts w:ascii="Times New Roman" w:hAnsi="Times New Roman" w:cs="Times New Roman"/>
                <w:bCs/>
                <w:noProof/>
                <w:sz w:val="24"/>
                <w:szCs w:val="24"/>
              </w:rPr>
            </w:pPr>
            <w:r w:rsidRPr="006449E6">
              <w:rPr>
                <w:rFonts w:ascii="Times New Roman" w:hAnsi="Times New Roman" w:cs="Times New Roman"/>
                <w:bCs/>
                <w:noProof/>
                <w:sz w:val="24"/>
                <w:szCs w:val="24"/>
              </w:rPr>
              <w:t>¿Piensa necesaria la calendarización y asistencia a las reuniones de academia?</w:t>
            </w:r>
          </w:p>
        </w:tc>
        <w:tc>
          <w:tcPr>
            <w:tcW w:w="2943" w:type="dxa"/>
            <w:vAlign w:val="center"/>
          </w:tcPr>
          <w:p w14:paraId="2B603936" w14:textId="3C044393" w:rsidR="006449E6" w:rsidRPr="007F7D78" w:rsidRDefault="006449E6" w:rsidP="006449E6">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100%</w:t>
            </w:r>
          </w:p>
        </w:tc>
        <w:tc>
          <w:tcPr>
            <w:tcW w:w="2943" w:type="dxa"/>
            <w:vAlign w:val="center"/>
          </w:tcPr>
          <w:p w14:paraId="257FA7CF" w14:textId="64AFC2F0" w:rsidR="006449E6" w:rsidRPr="007F7D78" w:rsidRDefault="006449E6" w:rsidP="006449E6">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0%</w:t>
            </w:r>
          </w:p>
        </w:tc>
      </w:tr>
    </w:tbl>
    <w:p w14:paraId="61AC87B7" w14:textId="636DB973" w:rsidR="00F05733" w:rsidRPr="00C03ADC" w:rsidRDefault="00F05733" w:rsidP="00F05733">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 xml:space="preserve">Fuente: </w:t>
      </w:r>
      <w:r w:rsidR="00816D1B">
        <w:rPr>
          <w:rFonts w:ascii="Times New Roman" w:hAnsi="Times New Roman" w:cs="Times New Roman"/>
          <w:i/>
          <w:sz w:val="24"/>
          <w:szCs w:val="24"/>
        </w:rPr>
        <w:t>elaboración propia</w:t>
      </w:r>
    </w:p>
    <w:p w14:paraId="789B7B4E" w14:textId="2E95CEAF" w:rsidR="006449E6" w:rsidRDefault="006449E6" w:rsidP="009B7C91">
      <w:pPr>
        <w:spacing w:after="0" w:line="36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Por otra parte, </w:t>
      </w:r>
      <w:r w:rsidR="00012963">
        <w:rPr>
          <w:rFonts w:ascii="Times New Roman" w:hAnsi="Times New Roman" w:cs="Times New Roman"/>
          <w:bCs/>
          <w:noProof/>
          <w:sz w:val="24"/>
          <w:szCs w:val="24"/>
        </w:rPr>
        <w:t xml:space="preserve">el 75% cree </w:t>
      </w:r>
      <w:r w:rsidR="00012963" w:rsidRPr="006449E6">
        <w:rPr>
          <w:rFonts w:ascii="Times New Roman" w:hAnsi="Times New Roman" w:cs="Times New Roman"/>
          <w:bCs/>
          <w:noProof/>
          <w:sz w:val="24"/>
          <w:szCs w:val="24"/>
        </w:rPr>
        <w:t>sensato la producción de planeaciones didácticas unificadas</w:t>
      </w:r>
      <w:r w:rsidR="00012963">
        <w:rPr>
          <w:rFonts w:ascii="Times New Roman" w:hAnsi="Times New Roman" w:cs="Times New Roman"/>
          <w:bCs/>
          <w:noProof/>
          <w:sz w:val="24"/>
          <w:szCs w:val="24"/>
        </w:rPr>
        <w:t xml:space="preserve"> y un 92% a</w:t>
      </w:r>
      <w:r w:rsidR="00012963" w:rsidRPr="00012963">
        <w:rPr>
          <w:rFonts w:ascii="Times New Roman" w:hAnsi="Times New Roman" w:cs="Times New Roman"/>
          <w:bCs/>
          <w:noProof/>
          <w:sz w:val="24"/>
          <w:szCs w:val="24"/>
        </w:rPr>
        <w:t xml:space="preserve">tribuye que los contenidos de su programa de estudio son </w:t>
      </w:r>
      <w:r w:rsidR="007F7D78">
        <w:rPr>
          <w:rFonts w:ascii="Times New Roman" w:hAnsi="Times New Roman" w:cs="Times New Roman"/>
          <w:bCs/>
          <w:noProof/>
          <w:sz w:val="24"/>
          <w:szCs w:val="24"/>
        </w:rPr>
        <w:t>estudiados</w:t>
      </w:r>
      <w:r w:rsidR="00012963" w:rsidRPr="00012963">
        <w:rPr>
          <w:rFonts w:ascii="Times New Roman" w:hAnsi="Times New Roman" w:cs="Times New Roman"/>
          <w:bCs/>
          <w:noProof/>
          <w:sz w:val="24"/>
          <w:szCs w:val="24"/>
        </w:rPr>
        <w:t xml:space="preserve"> en correspondencia a</w:t>
      </w:r>
      <w:r w:rsidR="007F7D78">
        <w:rPr>
          <w:rFonts w:ascii="Times New Roman" w:hAnsi="Times New Roman" w:cs="Times New Roman"/>
          <w:bCs/>
          <w:noProof/>
          <w:sz w:val="24"/>
          <w:szCs w:val="24"/>
        </w:rPr>
        <w:t xml:space="preserve"> </w:t>
      </w:r>
      <w:r w:rsidR="00012963" w:rsidRPr="00012963">
        <w:rPr>
          <w:rFonts w:ascii="Times New Roman" w:hAnsi="Times New Roman" w:cs="Times New Roman"/>
          <w:bCs/>
          <w:noProof/>
          <w:sz w:val="24"/>
          <w:szCs w:val="24"/>
        </w:rPr>
        <w:t>l</w:t>
      </w:r>
      <w:r w:rsidR="007F7D78">
        <w:rPr>
          <w:rFonts w:ascii="Times New Roman" w:hAnsi="Times New Roman" w:cs="Times New Roman"/>
          <w:bCs/>
          <w:noProof/>
          <w:sz w:val="24"/>
          <w:szCs w:val="24"/>
        </w:rPr>
        <w:t>a</w:t>
      </w:r>
      <w:r w:rsidR="00012963" w:rsidRPr="00012963">
        <w:rPr>
          <w:rFonts w:ascii="Times New Roman" w:hAnsi="Times New Roman" w:cs="Times New Roman"/>
          <w:bCs/>
          <w:noProof/>
          <w:sz w:val="24"/>
          <w:szCs w:val="24"/>
        </w:rPr>
        <w:t xml:space="preserve"> </w:t>
      </w:r>
      <w:r w:rsidR="007F7D78">
        <w:rPr>
          <w:rFonts w:ascii="Times New Roman" w:hAnsi="Times New Roman" w:cs="Times New Roman"/>
          <w:bCs/>
          <w:noProof/>
          <w:sz w:val="24"/>
          <w:szCs w:val="24"/>
        </w:rPr>
        <w:t>formación de nutriólogos</w:t>
      </w:r>
      <w:r w:rsidR="00012963">
        <w:rPr>
          <w:rFonts w:ascii="Times New Roman" w:hAnsi="Times New Roman" w:cs="Times New Roman"/>
          <w:bCs/>
          <w:noProof/>
          <w:sz w:val="24"/>
          <w:szCs w:val="24"/>
        </w:rPr>
        <w:t xml:space="preserve">, coincidiendo este último porcentaje con los docentes que </w:t>
      </w:r>
      <w:r w:rsidR="007F7D78">
        <w:rPr>
          <w:rFonts w:ascii="Times New Roman" w:hAnsi="Times New Roman" w:cs="Times New Roman"/>
          <w:bCs/>
          <w:noProof/>
          <w:sz w:val="24"/>
          <w:szCs w:val="24"/>
        </w:rPr>
        <w:t>d</w:t>
      </w:r>
      <w:r w:rsidR="007F7D78" w:rsidRPr="00012963">
        <w:rPr>
          <w:rFonts w:ascii="Times New Roman" w:hAnsi="Times New Roman" w:cs="Times New Roman"/>
          <w:bCs/>
          <w:noProof/>
          <w:sz w:val="24"/>
          <w:szCs w:val="24"/>
        </w:rPr>
        <w:t>iscurren</w:t>
      </w:r>
      <w:r w:rsidR="00012963" w:rsidRPr="00012963">
        <w:rPr>
          <w:rFonts w:ascii="Times New Roman" w:hAnsi="Times New Roman" w:cs="Times New Roman"/>
          <w:bCs/>
          <w:noProof/>
          <w:sz w:val="24"/>
          <w:szCs w:val="24"/>
        </w:rPr>
        <w:t xml:space="preserve"> que los contenidos del programa de estudios de la asignatura que imparte</w:t>
      </w:r>
      <w:r w:rsidR="00012963">
        <w:rPr>
          <w:rFonts w:ascii="Times New Roman" w:hAnsi="Times New Roman" w:cs="Times New Roman"/>
          <w:bCs/>
          <w:noProof/>
          <w:sz w:val="24"/>
          <w:szCs w:val="24"/>
        </w:rPr>
        <w:t>n</w:t>
      </w:r>
      <w:r w:rsidR="00012963" w:rsidRPr="00012963">
        <w:rPr>
          <w:rFonts w:ascii="Times New Roman" w:hAnsi="Times New Roman" w:cs="Times New Roman"/>
          <w:bCs/>
          <w:noProof/>
          <w:sz w:val="24"/>
          <w:szCs w:val="24"/>
        </w:rPr>
        <w:t xml:space="preserve"> </w:t>
      </w:r>
      <w:r w:rsidR="007F7D78">
        <w:rPr>
          <w:rFonts w:ascii="Times New Roman" w:hAnsi="Times New Roman" w:cs="Times New Roman"/>
          <w:bCs/>
          <w:noProof/>
          <w:sz w:val="24"/>
          <w:szCs w:val="24"/>
        </w:rPr>
        <w:t>se ofrecen al</w:t>
      </w:r>
      <w:r w:rsidR="00012963" w:rsidRPr="00012963">
        <w:rPr>
          <w:rFonts w:ascii="Times New Roman" w:hAnsi="Times New Roman" w:cs="Times New Roman"/>
          <w:bCs/>
          <w:noProof/>
          <w:sz w:val="24"/>
          <w:szCs w:val="24"/>
        </w:rPr>
        <w:t xml:space="preserve"> mismo nivel o profundidad que su par docente</w:t>
      </w:r>
      <w:r w:rsidR="00012963">
        <w:rPr>
          <w:rFonts w:ascii="Times New Roman" w:hAnsi="Times New Roman" w:cs="Times New Roman"/>
          <w:bCs/>
          <w:noProof/>
          <w:sz w:val="24"/>
          <w:szCs w:val="24"/>
        </w:rPr>
        <w:t xml:space="preserve"> o, en su defecto, que estos contenidos son tratados sin distinción en todos sus grupos.</w:t>
      </w:r>
    </w:p>
    <w:p w14:paraId="35B78864" w14:textId="3658DD8F" w:rsidR="00012963" w:rsidRDefault="00012963" w:rsidP="006726CE">
      <w:pPr>
        <w:spacing w:after="0" w:line="360" w:lineRule="auto"/>
        <w:jc w:val="both"/>
        <w:rPr>
          <w:rFonts w:ascii="Times New Roman" w:hAnsi="Times New Roman" w:cs="Times New Roman"/>
          <w:bCs/>
          <w:noProof/>
          <w:sz w:val="24"/>
          <w:szCs w:val="24"/>
        </w:rPr>
      </w:pPr>
    </w:p>
    <w:p w14:paraId="0A38851A" w14:textId="3556FB3B" w:rsidR="00FC1646" w:rsidRDefault="00FC1646" w:rsidP="006726CE">
      <w:pPr>
        <w:spacing w:after="0" w:line="360" w:lineRule="auto"/>
        <w:jc w:val="both"/>
        <w:rPr>
          <w:rFonts w:ascii="Times New Roman" w:hAnsi="Times New Roman" w:cs="Times New Roman"/>
          <w:bCs/>
          <w:noProof/>
          <w:sz w:val="24"/>
          <w:szCs w:val="24"/>
        </w:rPr>
      </w:pPr>
    </w:p>
    <w:p w14:paraId="64F0D688" w14:textId="0662FFEB" w:rsidR="00FC1646" w:rsidRDefault="00FC1646" w:rsidP="006726CE">
      <w:pPr>
        <w:spacing w:after="0" w:line="360" w:lineRule="auto"/>
        <w:jc w:val="both"/>
        <w:rPr>
          <w:rFonts w:ascii="Times New Roman" w:hAnsi="Times New Roman" w:cs="Times New Roman"/>
          <w:bCs/>
          <w:noProof/>
          <w:sz w:val="24"/>
          <w:szCs w:val="24"/>
        </w:rPr>
      </w:pPr>
    </w:p>
    <w:p w14:paraId="1F008C0D" w14:textId="7309929B" w:rsidR="00FC1646" w:rsidRDefault="00FC1646" w:rsidP="006726CE">
      <w:pPr>
        <w:spacing w:after="0" w:line="360" w:lineRule="auto"/>
        <w:jc w:val="both"/>
        <w:rPr>
          <w:rFonts w:ascii="Times New Roman" w:hAnsi="Times New Roman" w:cs="Times New Roman"/>
          <w:bCs/>
          <w:noProof/>
          <w:sz w:val="24"/>
          <w:szCs w:val="24"/>
        </w:rPr>
      </w:pPr>
    </w:p>
    <w:p w14:paraId="514A33E0" w14:textId="26B5040C" w:rsidR="00FC1646" w:rsidRDefault="00FC1646" w:rsidP="006726CE">
      <w:pPr>
        <w:spacing w:after="0" w:line="360" w:lineRule="auto"/>
        <w:jc w:val="both"/>
        <w:rPr>
          <w:rFonts w:ascii="Times New Roman" w:hAnsi="Times New Roman" w:cs="Times New Roman"/>
          <w:bCs/>
          <w:noProof/>
          <w:sz w:val="24"/>
          <w:szCs w:val="24"/>
        </w:rPr>
      </w:pPr>
    </w:p>
    <w:p w14:paraId="09691AE0" w14:textId="77777777" w:rsidR="00FC1646" w:rsidRPr="006726CE" w:rsidRDefault="00FC1646" w:rsidP="006726CE">
      <w:pPr>
        <w:spacing w:after="0" w:line="360" w:lineRule="auto"/>
        <w:jc w:val="both"/>
        <w:rPr>
          <w:rFonts w:ascii="Times New Roman" w:hAnsi="Times New Roman" w:cs="Times New Roman"/>
          <w:bCs/>
          <w:noProof/>
          <w:sz w:val="24"/>
          <w:szCs w:val="24"/>
        </w:rPr>
      </w:pPr>
    </w:p>
    <w:p w14:paraId="0A3AF068" w14:textId="3A968C69" w:rsidR="006449E6" w:rsidRPr="006449E6" w:rsidRDefault="006449E6" w:rsidP="006449E6">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lastRenderedPageBreak/>
        <w:t xml:space="preserve">Tabla </w:t>
      </w:r>
      <w:r w:rsidR="005355B8">
        <w:rPr>
          <w:rFonts w:ascii="Times New Roman" w:hAnsi="Times New Roman" w:cs="Times New Roman"/>
          <w:b/>
          <w:bCs/>
          <w:noProof/>
          <w:sz w:val="24"/>
          <w:szCs w:val="24"/>
        </w:rPr>
        <w:t>4</w:t>
      </w:r>
    </w:p>
    <w:p w14:paraId="1225749D" w14:textId="6AB89DAC" w:rsidR="006449E6" w:rsidRDefault="006449E6" w:rsidP="006449E6">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Planeaciones didácticas y contenidos de programa .</w:t>
      </w:r>
    </w:p>
    <w:p w14:paraId="41F772AB" w14:textId="77777777" w:rsidR="006449E6" w:rsidRDefault="006449E6" w:rsidP="006449E6">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942"/>
        <w:gridCol w:w="2943"/>
        <w:gridCol w:w="2943"/>
      </w:tblGrid>
      <w:tr w:rsidR="006449E6" w:rsidRPr="006449E6" w14:paraId="53317AE8" w14:textId="77777777" w:rsidTr="00A37A09">
        <w:tc>
          <w:tcPr>
            <w:tcW w:w="2942" w:type="dxa"/>
            <w:shd w:val="clear" w:color="auto" w:fill="BFBFBF" w:themeFill="background1" w:themeFillShade="BF"/>
          </w:tcPr>
          <w:p w14:paraId="4CF6D679" w14:textId="77777777" w:rsidR="006449E6" w:rsidRPr="006449E6" w:rsidRDefault="006449E6" w:rsidP="00A37A09">
            <w:pPr>
              <w:spacing w:line="360" w:lineRule="auto"/>
              <w:jc w:val="center"/>
              <w:rPr>
                <w:rFonts w:ascii="Times New Roman" w:hAnsi="Times New Roman" w:cs="Times New Roman"/>
                <w:b/>
                <w:bCs/>
                <w:noProof/>
                <w:sz w:val="24"/>
                <w:szCs w:val="24"/>
              </w:rPr>
            </w:pPr>
            <w:bookmarkStart w:id="12" w:name="_Hlk117174435"/>
            <w:r w:rsidRPr="006449E6">
              <w:rPr>
                <w:rFonts w:ascii="Times New Roman" w:hAnsi="Times New Roman" w:cs="Times New Roman"/>
                <w:b/>
                <w:bCs/>
                <w:noProof/>
                <w:sz w:val="24"/>
                <w:szCs w:val="24"/>
              </w:rPr>
              <w:t>Pregunta</w:t>
            </w:r>
          </w:p>
        </w:tc>
        <w:tc>
          <w:tcPr>
            <w:tcW w:w="2943" w:type="dxa"/>
            <w:shd w:val="clear" w:color="auto" w:fill="BFBFBF" w:themeFill="background1" w:themeFillShade="BF"/>
          </w:tcPr>
          <w:p w14:paraId="348EBD52" w14:textId="77777777" w:rsidR="006449E6" w:rsidRPr="006449E6" w:rsidRDefault="006449E6" w:rsidP="00A37A09">
            <w:pPr>
              <w:spacing w:line="360" w:lineRule="auto"/>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de respuesta (si)</w:t>
            </w:r>
          </w:p>
        </w:tc>
        <w:tc>
          <w:tcPr>
            <w:tcW w:w="2943" w:type="dxa"/>
            <w:shd w:val="clear" w:color="auto" w:fill="BFBFBF" w:themeFill="background1" w:themeFillShade="BF"/>
          </w:tcPr>
          <w:p w14:paraId="6301B2B3" w14:textId="77777777" w:rsidR="006449E6" w:rsidRPr="006449E6" w:rsidRDefault="006449E6" w:rsidP="00A37A09">
            <w:pPr>
              <w:spacing w:line="360" w:lineRule="auto"/>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de respuesta (no)</w:t>
            </w:r>
          </w:p>
        </w:tc>
      </w:tr>
      <w:tr w:rsidR="006449E6" w14:paraId="74843480" w14:textId="77777777" w:rsidTr="00A37A09">
        <w:tc>
          <w:tcPr>
            <w:tcW w:w="2942" w:type="dxa"/>
          </w:tcPr>
          <w:p w14:paraId="2C44F61E" w14:textId="0C83F673" w:rsidR="006449E6" w:rsidRDefault="006449E6" w:rsidP="00A37A09">
            <w:pPr>
              <w:spacing w:line="360" w:lineRule="auto"/>
              <w:jc w:val="both"/>
              <w:rPr>
                <w:rFonts w:ascii="Times New Roman" w:hAnsi="Times New Roman" w:cs="Times New Roman"/>
                <w:bCs/>
                <w:noProof/>
                <w:sz w:val="24"/>
                <w:szCs w:val="24"/>
              </w:rPr>
            </w:pPr>
            <w:r w:rsidRPr="006449E6">
              <w:rPr>
                <w:rFonts w:ascii="Times New Roman" w:hAnsi="Times New Roman" w:cs="Times New Roman"/>
                <w:bCs/>
                <w:noProof/>
                <w:sz w:val="24"/>
                <w:szCs w:val="24"/>
              </w:rPr>
              <w:t>¿Cree prudente la elaboración de planeaciones didácticas unificadas, es decir, una sola para todos los grupos a su cargo y de su par docente en su caso?</w:t>
            </w:r>
          </w:p>
        </w:tc>
        <w:tc>
          <w:tcPr>
            <w:tcW w:w="2943" w:type="dxa"/>
            <w:vAlign w:val="center"/>
          </w:tcPr>
          <w:p w14:paraId="6CA29C96" w14:textId="6FCDF1CF" w:rsidR="006449E6" w:rsidRPr="007F7D78" w:rsidRDefault="00012963" w:rsidP="00A37A09">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75%</w:t>
            </w:r>
          </w:p>
        </w:tc>
        <w:tc>
          <w:tcPr>
            <w:tcW w:w="2943" w:type="dxa"/>
            <w:vAlign w:val="center"/>
          </w:tcPr>
          <w:p w14:paraId="355E0F78" w14:textId="5ACEF4A2" w:rsidR="006449E6" w:rsidRPr="007F7D78" w:rsidRDefault="00012963" w:rsidP="00A37A09">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25%</w:t>
            </w:r>
          </w:p>
        </w:tc>
      </w:tr>
      <w:tr w:rsidR="006449E6" w14:paraId="43B8522B" w14:textId="77777777" w:rsidTr="00A37A09">
        <w:tc>
          <w:tcPr>
            <w:tcW w:w="2942" w:type="dxa"/>
          </w:tcPr>
          <w:p w14:paraId="0EDEFE66" w14:textId="0A7D95CA" w:rsidR="006449E6" w:rsidRDefault="00012963" w:rsidP="00A37A09">
            <w:pPr>
              <w:spacing w:line="360" w:lineRule="auto"/>
              <w:jc w:val="both"/>
              <w:rPr>
                <w:rFonts w:ascii="Times New Roman" w:hAnsi="Times New Roman" w:cs="Times New Roman"/>
                <w:bCs/>
                <w:noProof/>
                <w:sz w:val="24"/>
                <w:szCs w:val="24"/>
              </w:rPr>
            </w:pPr>
            <w:r w:rsidRPr="00012963">
              <w:rPr>
                <w:rFonts w:ascii="Times New Roman" w:hAnsi="Times New Roman" w:cs="Times New Roman"/>
                <w:bCs/>
                <w:noProof/>
                <w:sz w:val="24"/>
                <w:szCs w:val="24"/>
              </w:rPr>
              <w:t>¿</w:t>
            </w:r>
            <w:bookmarkStart w:id="13" w:name="_Hlk116304494"/>
            <w:r w:rsidRPr="00012963">
              <w:rPr>
                <w:rFonts w:ascii="Times New Roman" w:hAnsi="Times New Roman" w:cs="Times New Roman"/>
                <w:bCs/>
                <w:noProof/>
                <w:sz w:val="24"/>
                <w:szCs w:val="24"/>
              </w:rPr>
              <w:t>Juzga que los contenidos de su programa de estudio son abordados por usted en correspondencia al profesional en formación que tiene a su cargo</w:t>
            </w:r>
            <w:bookmarkEnd w:id="13"/>
            <w:r w:rsidRPr="00012963">
              <w:rPr>
                <w:rFonts w:ascii="Times New Roman" w:hAnsi="Times New Roman" w:cs="Times New Roman"/>
                <w:bCs/>
                <w:noProof/>
                <w:sz w:val="24"/>
                <w:szCs w:val="24"/>
              </w:rPr>
              <w:t>?</w:t>
            </w:r>
          </w:p>
        </w:tc>
        <w:tc>
          <w:tcPr>
            <w:tcW w:w="2943" w:type="dxa"/>
            <w:vAlign w:val="center"/>
          </w:tcPr>
          <w:p w14:paraId="1BD2581D" w14:textId="68696544" w:rsidR="006449E6" w:rsidRPr="007F7D78" w:rsidRDefault="00012963" w:rsidP="00A37A09">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92%</w:t>
            </w:r>
          </w:p>
        </w:tc>
        <w:tc>
          <w:tcPr>
            <w:tcW w:w="2943" w:type="dxa"/>
            <w:vAlign w:val="center"/>
          </w:tcPr>
          <w:p w14:paraId="6F8B07D4" w14:textId="04A3A5C8" w:rsidR="006449E6" w:rsidRPr="007F7D78" w:rsidRDefault="00012963" w:rsidP="00A37A09">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8%</w:t>
            </w:r>
          </w:p>
        </w:tc>
      </w:tr>
      <w:tr w:rsidR="006449E6" w14:paraId="24B68437" w14:textId="77777777" w:rsidTr="00A37A09">
        <w:tc>
          <w:tcPr>
            <w:tcW w:w="2942" w:type="dxa"/>
          </w:tcPr>
          <w:p w14:paraId="113502BB" w14:textId="7B425016" w:rsidR="006449E6" w:rsidRPr="006449E6" w:rsidRDefault="00012963" w:rsidP="00A37A09">
            <w:pPr>
              <w:spacing w:line="360" w:lineRule="auto"/>
              <w:jc w:val="both"/>
              <w:rPr>
                <w:rFonts w:ascii="Times New Roman" w:hAnsi="Times New Roman" w:cs="Times New Roman"/>
                <w:bCs/>
                <w:noProof/>
                <w:sz w:val="24"/>
                <w:szCs w:val="24"/>
              </w:rPr>
            </w:pPr>
            <w:r w:rsidRPr="00012963">
              <w:rPr>
                <w:rFonts w:ascii="Times New Roman" w:hAnsi="Times New Roman" w:cs="Times New Roman"/>
                <w:bCs/>
                <w:noProof/>
                <w:sz w:val="24"/>
                <w:szCs w:val="24"/>
              </w:rPr>
              <w:t>¿Considera que actualmente los contenidos del programa de estudios de la asignatura que imparte son abordados en el mismo nivel o profundidad que su par docente? Si no comparte materia ¿brinda el mismo nivel y profundidad en sus grupos a cargo?</w:t>
            </w:r>
          </w:p>
        </w:tc>
        <w:tc>
          <w:tcPr>
            <w:tcW w:w="2943" w:type="dxa"/>
            <w:vAlign w:val="center"/>
          </w:tcPr>
          <w:p w14:paraId="39B681DF" w14:textId="6CC47516" w:rsidR="006449E6" w:rsidRPr="007F7D78" w:rsidRDefault="00012963" w:rsidP="00A37A09">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92%</w:t>
            </w:r>
          </w:p>
        </w:tc>
        <w:tc>
          <w:tcPr>
            <w:tcW w:w="2943" w:type="dxa"/>
            <w:vAlign w:val="center"/>
          </w:tcPr>
          <w:p w14:paraId="29A11BDC" w14:textId="15509B47" w:rsidR="006449E6" w:rsidRPr="007F7D78" w:rsidRDefault="00012963" w:rsidP="00A37A09">
            <w:pPr>
              <w:spacing w:line="360" w:lineRule="auto"/>
              <w:jc w:val="center"/>
              <w:rPr>
                <w:rFonts w:ascii="Times New Roman" w:hAnsi="Times New Roman" w:cs="Times New Roman"/>
                <w:b/>
                <w:bCs/>
                <w:noProof/>
                <w:sz w:val="24"/>
                <w:szCs w:val="24"/>
              </w:rPr>
            </w:pPr>
            <w:r w:rsidRPr="007F7D78">
              <w:rPr>
                <w:rFonts w:ascii="Times New Roman" w:hAnsi="Times New Roman" w:cs="Times New Roman"/>
                <w:b/>
                <w:bCs/>
                <w:noProof/>
                <w:sz w:val="24"/>
                <w:szCs w:val="24"/>
              </w:rPr>
              <w:t>8%</w:t>
            </w:r>
          </w:p>
        </w:tc>
      </w:tr>
    </w:tbl>
    <w:bookmarkEnd w:id="12"/>
    <w:p w14:paraId="5484C311" w14:textId="3F179331" w:rsidR="006449E6" w:rsidRDefault="00F05733" w:rsidP="00816D1B">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 xml:space="preserve">Fuente: </w:t>
      </w:r>
      <w:r w:rsidR="00816D1B" w:rsidRPr="00C03ADC">
        <w:rPr>
          <w:rFonts w:ascii="Times New Roman" w:hAnsi="Times New Roman" w:cs="Times New Roman"/>
          <w:i/>
          <w:sz w:val="24"/>
          <w:szCs w:val="24"/>
        </w:rPr>
        <w:t xml:space="preserve">Fuente: </w:t>
      </w:r>
      <w:r w:rsidR="00816D1B">
        <w:rPr>
          <w:rFonts w:ascii="Times New Roman" w:hAnsi="Times New Roman" w:cs="Times New Roman"/>
          <w:i/>
          <w:sz w:val="24"/>
          <w:szCs w:val="24"/>
        </w:rPr>
        <w:t>elaboración propia</w:t>
      </w:r>
    </w:p>
    <w:p w14:paraId="0676A2AF" w14:textId="77777777" w:rsidR="00816D1B" w:rsidRDefault="00816D1B" w:rsidP="00816D1B">
      <w:pPr>
        <w:spacing w:line="240" w:lineRule="auto"/>
        <w:contextualSpacing/>
        <w:jc w:val="center"/>
        <w:rPr>
          <w:rFonts w:ascii="Times New Roman" w:hAnsi="Times New Roman" w:cs="Times New Roman"/>
          <w:b/>
          <w:bCs/>
          <w:noProof/>
          <w:sz w:val="24"/>
          <w:szCs w:val="24"/>
        </w:rPr>
      </w:pPr>
    </w:p>
    <w:p w14:paraId="170EF571" w14:textId="214C8A43" w:rsidR="006449E6" w:rsidRDefault="007360BE" w:rsidP="009B7C91">
      <w:pPr>
        <w:spacing w:after="0" w:line="360" w:lineRule="auto"/>
        <w:ind w:firstLine="708"/>
        <w:jc w:val="both"/>
        <w:rPr>
          <w:rFonts w:ascii="Times New Roman" w:hAnsi="Times New Roman" w:cs="Times New Roman"/>
          <w:bCs/>
          <w:noProof/>
          <w:sz w:val="24"/>
          <w:szCs w:val="24"/>
        </w:rPr>
      </w:pPr>
      <w:r w:rsidRPr="007360BE">
        <w:rPr>
          <w:rFonts w:ascii="Times New Roman" w:hAnsi="Times New Roman" w:cs="Times New Roman"/>
          <w:bCs/>
          <w:noProof/>
          <w:sz w:val="24"/>
          <w:szCs w:val="24"/>
        </w:rPr>
        <w:t xml:space="preserve">De la misma forma, se preguntó si los profesores </w:t>
      </w:r>
      <w:r>
        <w:rPr>
          <w:rFonts w:ascii="Times New Roman" w:hAnsi="Times New Roman" w:cs="Times New Roman"/>
          <w:bCs/>
          <w:noProof/>
          <w:sz w:val="24"/>
          <w:szCs w:val="24"/>
        </w:rPr>
        <w:t>c</w:t>
      </w:r>
      <w:r w:rsidRPr="007360BE">
        <w:rPr>
          <w:rFonts w:ascii="Times New Roman" w:hAnsi="Times New Roman" w:cs="Times New Roman"/>
          <w:bCs/>
          <w:noProof/>
          <w:sz w:val="24"/>
          <w:szCs w:val="24"/>
        </w:rPr>
        <w:t>omparte</w:t>
      </w:r>
      <w:r>
        <w:rPr>
          <w:rFonts w:ascii="Times New Roman" w:hAnsi="Times New Roman" w:cs="Times New Roman"/>
          <w:bCs/>
          <w:noProof/>
          <w:sz w:val="24"/>
          <w:szCs w:val="24"/>
        </w:rPr>
        <w:t>n</w:t>
      </w:r>
      <w:r w:rsidRPr="007360BE">
        <w:rPr>
          <w:rFonts w:ascii="Times New Roman" w:hAnsi="Times New Roman" w:cs="Times New Roman"/>
          <w:bCs/>
          <w:noProof/>
          <w:sz w:val="24"/>
          <w:szCs w:val="24"/>
        </w:rPr>
        <w:t xml:space="preserve"> estrategias de enseñanza-aprendizaje en sus reuniones de academias</w:t>
      </w:r>
      <w:r>
        <w:rPr>
          <w:rFonts w:ascii="Times New Roman" w:hAnsi="Times New Roman" w:cs="Times New Roman"/>
          <w:bCs/>
          <w:noProof/>
          <w:sz w:val="24"/>
          <w:szCs w:val="24"/>
        </w:rPr>
        <w:t xml:space="preserve"> de lo cual se conoció que un 80% lo hacen en las </w:t>
      </w:r>
      <w:r w:rsidR="009E7B6E">
        <w:rPr>
          <w:rFonts w:ascii="Times New Roman" w:hAnsi="Times New Roman" w:cs="Times New Roman"/>
          <w:bCs/>
          <w:noProof/>
          <w:sz w:val="24"/>
          <w:szCs w:val="24"/>
        </w:rPr>
        <w:t>propias</w:t>
      </w:r>
      <w:r>
        <w:rPr>
          <w:rFonts w:ascii="Times New Roman" w:hAnsi="Times New Roman" w:cs="Times New Roman"/>
          <w:bCs/>
          <w:noProof/>
          <w:sz w:val="24"/>
          <w:szCs w:val="24"/>
        </w:rPr>
        <w:t xml:space="preserve">. Asimismo, también se indagó si se </w:t>
      </w:r>
      <w:r w:rsidRPr="007360BE">
        <w:rPr>
          <w:rFonts w:ascii="Times New Roman" w:hAnsi="Times New Roman" w:cs="Times New Roman"/>
          <w:bCs/>
          <w:noProof/>
          <w:sz w:val="24"/>
          <w:szCs w:val="24"/>
        </w:rPr>
        <w:t xml:space="preserve">comunican problemáticas de bajo aprovechamiento escolar </w:t>
      </w:r>
      <w:r>
        <w:rPr>
          <w:rFonts w:ascii="Times New Roman" w:hAnsi="Times New Roman" w:cs="Times New Roman"/>
          <w:bCs/>
          <w:noProof/>
          <w:sz w:val="24"/>
          <w:szCs w:val="24"/>
        </w:rPr>
        <w:t>a lo cual un 92% dio como positiva esta pregunta. Finalmente de este bloque de cuestionamientos se averiguó si s</w:t>
      </w:r>
      <w:r w:rsidRPr="007360BE">
        <w:rPr>
          <w:rFonts w:ascii="Times New Roman" w:hAnsi="Times New Roman" w:cs="Times New Roman"/>
          <w:bCs/>
          <w:noProof/>
          <w:sz w:val="24"/>
          <w:szCs w:val="24"/>
        </w:rPr>
        <w:t>e menciona el Programa Institucional de Tutoría Académica (PITA) en sus reuniones</w:t>
      </w:r>
      <w:r w:rsidR="00C02260">
        <w:rPr>
          <w:rFonts w:ascii="Times New Roman" w:hAnsi="Times New Roman" w:cs="Times New Roman"/>
          <w:bCs/>
          <w:noProof/>
          <w:sz w:val="24"/>
          <w:szCs w:val="24"/>
        </w:rPr>
        <w:t xml:space="preserve"> lo que arrojó el mismo porcentaje de la pregunta anterior.</w:t>
      </w:r>
    </w:p>
    <w:p w14:paraId="1181EF00" w14:textId="499960DE" w:rsidR="00F05733" w:rsidRPr="006449E6" w:rsidRDefault="00F05733" w:rsidP="00F05733">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lastRenderedPageBreak/>
        <w:t xml:space="preserve">Tabla </w:t>
      </w:r>
      <w:r w:rsidR="005355B8">
        <w:rPr>
          <w:rFonts w:ascii="Times New Roman" w:hAnsi="Times New Roman" w:cs="Times New Roman"/>
          <w:b/>
          <w:bCs/>
          <w:noProof/>
          <w:sz w:val="24"/>
          <w:szCs w:val="24"/>
        </w:rPr>
        <w:t>5</w:t>
      </w:r>
    </w:p>
    <w:p w14:paraId="40BA9144" w14:textId="1D3A21B1" w:rsidR="00F05733" w:rsidRDefault="00F05733" w:rsidP="00F05733">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Estrategias de enseñanza-aprendizaje, bajo aprovechamiento escolar y Programas de Tutorías.</w:t>
      </w:r>
    </w:p>
    <w:p w14:paraId="5063B55E" w14:textId="77777777" w:rsidR="00F05733" w:rsidRDefault="00F05733" w:rsidP="00F05733">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942"/>
        <w:gridCol w:w="2943"/>
        <w:gridCol w:w="2943"/>
      </w:tblGrid>
      <w:tr w:rsidR="00C02260" w:rsidRPr="00C02260" w14:paraId="6949E36F" w14:textId="77777777" w:rsidTr="00CB55EC">
        <w:tc>
          <w:tcPr>
            <w:tcW w:w="2942" w:type="dxa"/>
            <w:shd w:val="clear" w:color="auto" w:fill="BFBFBF" w:themeFill="background1" w:themeFillShade="BF"/>
          </w:tcPr>
          <w:p w14:paraId="5BDCF950" w14:textId="77777777" w:rsidR="00C02260" w:rsidRPr="00C02260" w:rsidRDefault="00C02260" w:rsidP="00C02260">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Pregunta</w:t>
            </w:r>
          </w:p>
        </w:tc>
        <w:tc>
          <w:tcPr>
            <w:tcW w:w="2943" w:type="dxa"/>
            <w:shd w:val="clear" w:color="auto" w:fill="BFBFBF" w:themeFill="background1" w:themeFillShade="BF"/>
          </w:tcPr>
          <w:p w14:paraId="47554F33" w14:textId="77777777" w:rsidR="00C02260" w:rsidRPr="00C02260" w:rsidRDefault="00C02260" w:rsidP="00C02260">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(si)</w:t>
            </w:r>
          </w:p>
        </w:tc>
        <w:tc>
          <w:tcPr>
            <w:tcW w:w="2943" w:type="dxa"/>
            <w:shd w:val="clear" w:color="auto" w:fill="BFBFBF" w:themeFill="background1" w:themeFillShade="BF"/>
          </w:tcPr>
          <w:p w14:paraId="2ECC28E7" w14:textId="77777777" w:rsidR="00C02260" w:rsidRPr="00C02260" w:rsidRDefault="00C02260" w:rsidP="00C02260">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(no)</w:t>
            </w:r>
          </w:p>
        </w:tc>
      </w:tr>
      <w:tr w:rsidR="00C02260" w:rsidRPr="00C02260" w14:paraId="1B67289A" w14:textId="77777777" w:rsidTr="00CB55EC">
        <w:tc>
          <w:tcPr>
            <w:tcW w:w="2942" w:type="dxa"/>
          </w:tcPr>
          <w:p w14:paraId="52A6F808" w14:textId="472C24DD" w:rsidR="00C02260" w:rsidRPr="00C02260" w:rsidRDefault="00C02260" w:rsidP="00C02260">
            <w:pPr>
              <w:spacing w:line="360" w:lineRule="auto"/>
              <w:rPr>
                <w:rFonts w:ascii="Times New Roman" w:hAnsi="Times New Roman" w:cs="Times New Roman"/>
                <w:bCs/>
                <w:noProof/>
                <w:sz w:val="24"/>
                <w:szCs w:val="24"/>
              </w:rPr>
            </w:pPr>
            <w:r w:rsidRPr="00C02260">
              <w:rPr>
                <w:rFonts w:ascii="Times New Roman" w:hAnsi="Times New Roman" w:cs="Times New Roman"/>
                <w:bCs/>
                <w:noProof/>
                <w:sz w:val="24"/>
                <w:szCs w:val="24"/>
              </w:rPr>
              <w:t>¿Comparte estrategias de enseñanza-aprendizaje en sus reuniones de academias?</w:t>
            </w:r>
          </w:p>
        </w:tc>
        <w:tc>
          <w:tcPr>
            <w:tcW w:w="2943" w:type="dxa"/>
            <w:vAlign w:val="center"/>
          </w:tcPr>
          <w:p w14:paraId="6A863B85" w14:textId="7B1E7660" w:rsidR="00C02260" w:rsidRPr="00C02260" w:rsidRDefault="00C02260" w:rsidP="00C02260">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80%</w:t>
            </w:r>
          </w:p>
        </w:tc>
        <w:tc>
          <w:tcPr>
            <w:tcW w:w="2943" w:type="dxa"/>
            <w:vAlign w:val="center"/>
          </w:tcPr>
          <w:p w14:paraId="3AA65DBF" w14:textId="3FA575AB" w:rsidR="00C02260" w:rsidRPr="00C02260" w:rsidRDefault="00C02260" w:rsidP="00C02260">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w:t>
            </w:r>
          </w:p>
        </w:tc>
      </w:tr>
      <w:tr w:rsidR="00C02260" w:rsidRPr="00C02260" w14:paraId="04A6FDDB" w14:textId="77777777" w:rsidTr="00CB55EC">
        <w:tc>
          <w:tcPr>
            <w:tcW w:w="2942" w:type="dxa"/>
          </w:tcPr>
          <w:p w14:paraId="5F8D68F8" w14:textId="6BE894C3" w:rsidR="00C02260" w:rsidRPr="00C02260" w:rsidRDefault="00C02260" w:rsidP="00C02260">
            <w:pPr>
              <w:spacing w:line="360" w:lineRule="auto"/>
              <w:rPr>
                <w:rFonts w:ascii="Times New Roman" w:hAnsi="Times New Roman" w:cs="Times New Roman"/>
                <w:bCs/>
                <w:noProof/>
                <w:sz w:val="24"/>
                <w:szCs w:val="24"/>
              </w:rPr>
            </w:pPr>
            <w:r w:rsidRPr="00C02260">
              <w:rPr>
                <w:rFonts w:ascii="Times New Roman" w:hAnsi="Times New Roman" w:cs="Times New Roman"/>
                <w:bCs/>
                <w:noProof/>
                <w:sz w:val="24"/>
                <w:szCs w:val="24"/>
              </w:rPr>
              <w:t>¿Se comparten problemáticas de bajo aprovechamiento escolar en sus reuniones de academia?</w:t>
            </w:r>
          </w:p>
        </w:tc>
        <w:tc>
          <w:tcPr>
            <w:tcW w:w="2943" w:type="dxa"/>
            <w:vAlign w:val="center"/>
          </w:tcPr>
          <w:p w14:paraId="4F00E7CE" w14:textId="07BF3615" w:rsidR="00C02260" w:rsidRPr="00C02260" w:rsidRDefault="00C02260" w:rsidP="00C02260">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92%</w:t>
            </w:r>
          </w:p>
        </w:tc>
        <w:tc>
          <w:tcPr>
            <w:tcW w:w="2943" w:type="dxa"/>
            <w:vAlign w:val="center"/>
          </w:tcPr>
          <w:p w14:paraId="70C9B162" w14:textId="5170165B" w:rsidR="00C02260" w:rsidRPr="00C02260" w:rsidRDefault="00C02260" w:rsidP="00C02260">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C02260" w:rsidRPr="00C02260" w14:paraId="4D37AC52" w14:textId="77777777" w:rsidTr="00CB55EC">
        <w:tc>
          <w:tcPr>
            <w:tcW w:w="2942" w:type="dxa"/>
          </w:tcPr>
          <w:p w14:paraId="15657AC6" w14:textId="6F636FFB" w:rsidR="00C02260" w:rsidRPr="00C02260" w:rsidRDefault="00C02260" w:rsidP="00C02260">
            <w:pPr>
              <w:spacing w:line="360" w:lineRule="auto"/>
              <w:rPr>
                <w:rFonts w:ascii="Times New Roman" w:hAnsi="Times New Roman" w:cs="Times New Roman"/>
                <w:bCs/>
                <w:noProof/>
                <w:sz w:val="24"/>
                <w:szCs w:val="24"/>
              </w:rPr>
            </w:pPr>
            <w:r w:rsidRPr="00C02260">
              <w:rPr>
                <w:rFonts w:ascii="Times New Roman" w:hAnsi="Times New Roman" w:cs="Times New Roman"/>
                <w:bCs/>
                <w:noProof/>
                <w:sz w:val="24"/>
                <w:szCs w:val="24"/>
              </w:rPr>
              <w:t>¿Se menciona el Programa Institucional de Tutoría Académica (PITA) en sus reuniones?</w:t>
            </w:r>
          </w:p>
        </w:tc>
        <w:tc>
          <w:tcPr>
            <w:tcW w:w="2943" w:type="dxa"/>
            <w:vAlign w:val="center"/>
          </w:tcPr>
          <w:p w14:paraId="7123CAF4" w14:textId="22091281" w:rsidR="00C02260" w:rsidRPr="00C02260" w:rsidRDefault="00C02260" w:rsidP="00C02260">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92%</w:t>
            </w:r>
          </w:p>
        </w:tc>
        <w:tc>
          <w:tcPr>
            <w:tcW w:w="2943" w:type="dxa"/>
            <w:vAlign w:val="center"/>
          </w:tcPr>
          <w:p w14:paraId="052DE85B" w14:textId="146C3635" w:rsidR="00C02260" w:rsidRPr="00C02260" w:rsidRDefault="00C02260" w:rsidP="00C02260">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bl>
    <w:p w14:paraId="13C14476" w14:textId="77777777" w:rsidR="00816D1B" w:rsidRDefault="00F05733" w:rsidP="00816D1B">
      <w:pPr>
        <w:spacing w:line="240" w:lineRule="auto"/>
        <w:contextualSpacing/>
        <w:jc w:val="center"/>
        <w:rPr>
          <w:rFonts w:ascii="Times New Roman" w:hAnsi="Times New Roman" w:cs="Times New Roman"/>
          <w:bCs/>
          <w:noProof/>
          <w:sz w:val="24"/>
          <w:szCs w:val="24"/>
        </w:rPr>
      </w:pPr>
      <w:r w:rsidRPr="00C03ADC">
        <w:rPr>
          <w:rFonts w:ascii="Times New Roman" w:hAnsi="Times New Roman" w:cs="Times New Roman"/>
          <w:i/>
          <w:sz w:val="24"/>
          <w:szCs w:val="24"/>
        </w:rPr>
        <w:t xml:space="preserve">Fuente: </w:t>
      </w:r>
      <w:r w:rsidR="00816D1B" w:rsidRPr="00C03ADC">
        <w:rPr>
          <w:rFonts w:ascii="Times New Roman" w:hAnsi="Times New Roman" w:cs="Times New Roman"/>
          <w:i/>
          <w:sz w:val="24"/>
          <w:szCs w:val="24"/>
        </w:rPr>
        <w:t xml:space="preserve">Fuente: </w:t>
      </w:r>
      <w:r w:rsidR="00816D1B">
        <w:rPr>
          <w:rFonts w:ascii="Times New Roman" w:hAnsi="Times New Roman" w:cs="Times New Roman"/>
          <w:i/>
          <w:sz w:val="24"/>
          <w:szCs w:val="24"/>
        </w:rPr>
        <w:t>elaboración propia</w:t>
      </w:r>
      <w:r w:rsidR="00816D1B">
        <w:rPr>
          <w:rFonts w:ascii="Times New Roman" w:hAnsi="Times New Roman" w:cs="Times New Roman"/>
          <w:bCs/>
          <w:noProof/>
          <w:sz w:val="24"/>
          <w:szCs w:val="24"/>
        </w:rPr>
        <w:t xml:space="preserve"> </w:t>
      </w:r>
    </w:p>
    <w:p w14:paraId="686ADF91" w14:textId="77777777" w:rsidR="00816D1B" w:rsidRDefault="00816D1B" w:rsidP="00816D1B">
      <w:pPr>
        <w:spacing w:line="240" w:lineRule="auto"/>
        <w:contextualSpacing/>
        <w:jc w:val="center"/>
        <w:rPr>
          <w:rFonts w:ascii="Times New Roman" w:hAnsi="Times New Roman" w:cs="Times New Roman"/>
          <w:bCs/>
          <w:noProof/>
          <w:sz w:val="24"/>
          <w:szCs w:val="24"/>
        </w:rPr>
      </w:pPr>
    </w:p>
    <w:p w14:paraId="382E191B" w14:textId="786C28EC" w:rsidR="00C02260" w:rsidRDefault="00C02260" w:rsidP="00FC1646">
      <w:pPr>
        <w:spacing w:line="360" w:lineRule="auto"/>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La pregunta número diez, por considerarse de suma importancia se aisló de los bloques de tres preguntas presentados con anterioridad; esta pregunta pretendió dar a conocer si los profesores </w:t>
      </w:r>
      <w:r w:rsidRPr="00C02260">
        <w:rPr>
          <w:rFonts w:ascii="Times New Roman" w:hAnsi="Times New Roman" w:cs="Times New Roman"/>
          <w:bCs/>
          <w:noProof/>
          <w:sz w:val="24"/>
          <w:szCs w:val="24"/>
        </w:rPr>
        <w:t>considera</w:t>
      </w:r>
      <w:r>
        <w:rPr>
          <w:rFonts w:ascii="Times New Roman" w:hAnsi="Times New Roman" w:cs="Times New Roman"/>
          <w:bCs/>
          <w:noProof/>
          <w:sz w:val="24"/>
          <w:szCs w:val="24"/>
        </w:rPr>
        <w:t xml:space="preserve">ban </w:t>
      </w:r>
      <w:r w:rsidRPr="00C02260">
        <w:rPr>
          <w:rFonts w:ascii="Times New Roman" w:hAnsi="Times New Roman" w:cs="Times New Roman"/>
          <w:bCs/>
          <w:noProof/>
          <w:sz w:val="24"/>
          <w:szCs w:val="24"/>
        </w:rPr>
        <w:t xml:space="preserve">necesario que </w:t>
      </w:r>
      <w:r w:rsidR="002B4228">
        <w:rPr>
          <w:rFonts w:ascii="Times New Roman" w:hAnsi="Times New Roman" w:cs="Times New Roman"/>
          <w:bCs/>
          <w:noProof/>
          <w:sz w:val="24"/>
          <w:szCs w:val="24"/>
        </w:rPr>
        <w:t>los temas expresado</w:t>
      </w:r>
      <w:r w:rsidR="00144DE3">
        <w:rPr>
          <w:rFonts w:ascii="Times New Roman" w:hAnsi="Times New Roman" w:cs="Times New Roman"/>
          <w:bCs/>
          <w:noProof/>
          <w:sz w:val="24"/>
          <w:szCs w:val="24"/>
        </w:rPr>
        <w:t>s</w:t>
      </w:r>
      <w:r w:rsidR="002B4228">
        <w:rPr>
          <w:rFonts w:ascii="Times New Roman" w:hAnsi="Times New Roman" w:cs="Times New Roman"/>
          <w:bCs/>
          <w:noProof/>
          <w:sz w:val="24"/>
          <w:szCs w:val="24"/>
        </w:rPr>
        <w:t xml:space="preserve"> en las preguntas anteriores</w:t>
      </w:r>
      <w:r w:rsidRPr="00C02260">
        <w:rPr>
          <w:rFonts w:ascii="Times New Roman" w:hAnsi="Times New Roman" w:cs="Times New Roman"/>
          <w:bCs/>
          <w:noProof/>
          <w:sz w:val="24"/>
          <w:szCs w:val="24"/>
        </w:rPr>
        <w:t xml:space="preserve"> </w:t>
      </w:r>
      <w:r>
        <w:rPr>
          <w:rFonts w:ascii="Times New Roman" w:hAnsi="Times New Roman" w:cs="Times New Roman"/>
          <w:bCs/>
          <w:noProof/>
          <w:sz w:val="24"/>
          <w:szCs w:val="24"/>
        </w:rPr>
        <w:t>fueran</w:t>
      </w:r>
      <w:r w:rsidRPr="00C02260">
        <w:rPr>
          <w:rFonts w:ascii="Times New Roman" w:hAnsi="Times New Roman" w:cs="Times New Roman"/>
          <w:bCs/>
          <w:noProof/>
          <w:sz w:val="24"/>
          <w:szCs w:val="24"/>
        </w:rPr>
        <w:t xml:space="preserve"> </w:t>
      </w:r>
      <w:r>
        <w:rPr>
          <w:rFonts w:ascii="Times New Roman" w:hAnsi="Times New Roman" w:cs="Times New Roman"/>
          <w:bCs/>
          <w:noProof/>
          <w:sz w:val="24"/>
          <w:szCs w:val="24"/>
        </w:rPr>
        <w:t>abordados</w:t>
      </w:r>
      <w:r w:rsidRPr="00C02260">
        <w:rPr>
          <w:rFonts w:ascii="Times New Roman" w:hAnsi="Times New Roman" w:cs="Times New Roman"/>
          <w:bCs/>
          <w:noProof/>
          <w:sz w:val="24"/>
          <w:szCs w:val="24"/>
        </w:rPr>
        <w:t xml:space="preserve"> en reuniones de academia</w:t>
      </w:r>
      <w:r w:rsidR="002B4228">
        <w:rPr>
          <w:rFonts w:ascii="Times New Roman" w:hAnsi="Times New Roman" w:cs="Times New Roman"/>
          <w:bCs/>
          <w:noProof/>
          <w:sz w:val="24"/>
          <w:szCs w:val="24"/>
        </w:rPr>
        <w:t>,</w:t>
      </w:r>
      <w:r>
        <w:rPr>
          <w:rFonts w:ascii="Times New Roman" w:hAnsi="Times New Roman" w:cs="Times New Roman"/>
          <w:bCs/>
          <w:noProof/>
          <w:sz w:val="24"/>
          <w:szCs w:val="24"/>
        </w:rPr>
        <w:t xml:space="preserve"> lo que dio como resultado un porcentaje </w:t>
      </w:r>
      <w:r w:rsidR="00475F5A">
        <w:rPr>
          <w:rFonts w:ascii="Times New Roman" w:hAnsi="Times New Roman" w:cs="Times New Roman"/>
          <w:bCs/>
          <w:noProof/>
          <w:sz w:val="24"/>
          <w:szCs w:val="24"/>
        </w:rPr>
        <w:t xml:space="preserve">positivo </w:t>
      </w:r>
      <w:r>
        <w:rPr>
          <w:rFonts w:ascii="Times New Roman" w:hAnsi="Times New Roman" w:cs="Times New Roman"/>
          <w:bCs/>
          <w:noProof/>
          <w:sz w:val="24"/>
          <w:szCs w:val="24"/>
        </w:rPr>
        <w:t>del 100% de los encuestados.</w:t>
      </w:r>
    </w:p>
    <w:p w14:paraId="5A2B44B6" w14:textId="7B331577" w:rsidR="00F05733" w:rsidRPr="006449E6" w:rsidRDefault="00F05733" w:rsidP="00F05733">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xml:space="preserve">Tabla </w:t>
      </w:r>
      <w:r w:rsidR="005355B8">
        <w:rPr>
          <w:rFonts w:ascii="Times New Roman" w:hAnsi="Times New Roman" w:cs="Times New Roman"/>
          <w:b/>
          <w:bCs/>
          <w:noProof/>
          <w:sz w:val="24"/>
          <w:szCs w:val="24"/>
        </w:rPr>
        <w:t>6</w:t>
      </w:r>
    </w:p>
    <w:p w14:paraId="48F7E9E9" w14:textId="46C9028D" w:rsidR="00F05733" w:rsidRDefault="00F05733" w:rsidP="00F05733">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Reuniones de academia.</w:t>
      </w:r>
    </w:p>
    <w:p w14:paraId="69D569C8" w14:textId="77777777" w:rsidR="00F05733" w:rsidRDefault="00F05733" w:rsidP="00F05733">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942"/>
        <w:gridCol w:w="2943"/>
        <w:gridCol w:w="2943"/>
      </w:tblGrid>
      <w:tr w:rsidR="00C02260" w:rsidRPr="00C02260" w14:paraId="5804D80B" w14:textId="77777777" w:rsidTr="00CB55EC">
        <w:tc>
          <w:tcPr>
            <w:tcW w:w="2942" w:type="dxa"/>
            <w:shd w:val="clear" w:color="auto" w:fill="BFBFBF" w:themeFill="background1" w:themeFillShade="BF"/>
          </w:tcPr>
          <w:p w14:paraId="6CF29766" w14:textId="77777777" w:rsidR="00C02260" w:rsidRPr="00C02260" w:rsidRDefault="00C02260"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Pregunta</w:t>
            </w:r>
          </w:p>
        </w:tc>
        <w:tc>
          <w:tcPr>
            <w:tcW w:w="2943" w:type="dxa"/>
            <w:shd w:val="clear" w:color="auto" w:fill="BFBFBF" w:themeFill="background1" w:themeFillShade="BF"/>
          </w:tcPr>
          <w:p w14:paraId="31A721C9" w14:textId="77777777" w:rsidR="00C02260" w:rsidRPr="00C02260" w:rsidRDefault="00C02260"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(si)</w:t>
            </w:r>
          </w:p>
        </w:tc>
        <w:tc>
          <w:tcPr>
            <w:tcW w:w="2943" w:type="dxa"/>
            <w:shd w:val="clear" w:color="auto" w:fill="BFBFBF" w:themeFill="background1" w:themeFillShade="BF"/>
          </w:tcPr>
          <w:p w14:paraId="73C7EE10" w14:textId="77777777" w:rsidR="00C02260" w:rsidRPr="00C02260" w:rsidRDefault="00C02260"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(no)</w:t>
            </w:r>
          </w:p>
        </w:tc>
      </w:tr>
      <w:tr w:rsidR="00C02260" w:rsidRPr="00C02260" w14:paraId="7A9D93E2" w14:textId="77777777" w:rsidTr="00CB55EC">
        <w:tc>
          <w:tcPr>
            <w:tcW w:w="2942" w:type="dxa"/>
          </w:tcPr>
          <w:p w14:paraId="4CE0FE21" w14:textId="29B1CE54" w:rsidR="00C02260" w:rsidRPr="00C02260" w:rsidRDefault="00C02260" w:rsidP="00CB55EC">
            <w:pPr>
              <w:spacing w:line="360" w:lineRule="auto"/>
              <w:rPr>
                <w:rFonts w:ascii="Times New Roman" w:hAnsi="Times New Roman" w:cs="Times New Roman"/>
                <w:bCs/>
                <w:noProof/>
                <w:sz w:val="24"/>
                <w:szCs w:val="24"/>
              </w:rPr>
            </w:pPr>
            <w:r w:rsidRPr="00C02260">
              <w:rPr>
                <w:rFonts w:ascii="Times New Roman" w:hAnsi="Times New Roman" w:cs="Times New Roman"/>
                <w:bCs/>
                <w:noProof/>
                <w:sz w:val="24"/>
                <w:szCs w:val="24"/>
              </w:rPr>
              <w:t>¿</w:t>
            </w:r>
            <w:bookmarkStart w:id="14" w:name="_Hlk117687503"/>
            <w:r w:rsidRPr="00C02260">
              <w:rPr>
                <w:rFonts w:ascii="Times New Roman" w:hAnsi="Times New Roman" w:cs="Times New Roman"/>
                <w:bCs/>
                <w:noProof/>
                <w:sz w:val="24"/>
                <w:szCs w:val="24"/>
              </w:rPr>
              <w:t>Con base a las preguntas anteriores, considera necesario que estos temas sean tratados en reuniones de academia</w:t>
            </w:r>
            <w:bookmarkEnd w:id="14"/>
            <w:r w:rsidRPr="00C02260">
              <w:rPr>
                <w:rFonts w:ascii="Times New Roman" w:hAnsi="Times New Roman" w:cs="Times New Roman"/>
                <w:bCs/>
                <w:noProof/>
                <w:sz w:val="24"/>
                <w:szCs w:val="24"/>
              </w:rPr>
              <w:t>?</w:t>
            </w:r>
          </w:p>
        </w:tc>
        <w:tc>
          <w:tcPr>
            <w:tcW w:w="2943" w:type="dxa"/>
            <w:vAlign w:val="center"/>
          </w:tcPr>
          <w:p w14:paraId="6E82138C" w14:textId="68A1D1C0" w:rsidR="00C02260" w:rsidRPr="00C02260" w:rsidRDefault="00C02260"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100%</w:t>
            </w:r>
          </w:p>
        </w:tc>
        <w:tc>
          <w:tcPr>
            <w:tcW w:w="2943" w:type="dxa"/>
            <w:vAlign w:val="center"/>
          </w:tcPr>
          <w:p w14:paraId="0F34E0B7" w14:textId="38947C38" w:rsidR="00C02260" w:rsidRPr="00C02260" w:rsidRDefault="00C02260"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0%</w:t>
            </w:r>
          </w:p>
        </w:tc>
      </w:tr>
    </w:tbl>
    <w:p w14:paraId="66C92579" w14:textId="098A4D13" w:rsidR="00C02260" w:rsidRDefault="00F05733" w:rsidP="00816D1B">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 xml:space="preserve">Fuente: </w:t>
      </w:r>
      <w:r w:rsidR="00816D1B" w:rsidRPr="00816D1B">
        <w:rPr>
          <w:rFonts w:ascii="Times New Roman" w:hAnsi="Times New Roman" w:cs="Times New Roman"/>
          <w:i/>
          <w:sz w:val="24"/>
          <w:szCs w:val="24"/>
        </w:rPr>
        <w:t>Fuente: elaboración propia</w:t>
      </w:r>
    </w:p>
    <w:p w14:paraId="19BB93FE" w14:textId="77777777" w:rsidR="00816D1B" w:rsidRDefault="00816D1B" w:rsidP="00816D1B">
      <w:pPr>
        <w:spacing w:line="240" w:lineRule="auto"/>
        <w:contextualSpacing/>
        <w:jc w:val="center"/>
        <w:rPr>
          <w:rFonts w:ascii="Times New Roman" w:hAnsi="Times New Roman" w:cs="Times New Roman"/>
          <w:bCs/>
          <w:noProof/>
          <w:sz w:val="24"/>
          <w:szCs w:val="24"/>
        </w:rPr>
      </w:pPr>
    </w:p>
    <w:p w14:paraId="23818BBB" w14:textId="56F707B9" w:rsidR="002B4228" w:rsidRDefault="002B4228" w:rsidP="009B7C91">
      <w:pPr>
        <w:spacing w:after="0" w:line="36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En cuanto a la aplicación de exámenes departamentales tanto de evaluación parcial y ordinaria, así como</w:t>
      </w:r>
      <w:r w:rsidR="00996613">
        <w:rPr>
          <w:rFonts w:ascii="Times New Roman" w:hAnsi="Times New Roman" w:cs="Times New Roman"/>
          <w:bCs/>
          <w:noProof/>
          <w:sz w:val="24"/>
          <w:szCs w:val="24"/>
        </w:rPr>
        <w:t>,</w:t>
      </w:r>
      <w:r>
        <w:rPr>
          <w:rFonts w:ascii="Times New Roman" w:hAnsi="Times New Roman" w:cs="Times New Roman"/>
          <w:bCs/>
          <w:noProof/>
          <w:sz w:val="24"/>
          <w:szCs w:val="24"/>
        </w:rPr>
        <w:t xml:space="preserve"> la percepción de efectuar esta acción</w:t>
      </w:r>
      <w:r w:rsidR="00475F5A">
        <w:rPr>
          <w:rFonts w:ascii="Times New Roman" w:hAnsi="Times New Roman" w:cs="Times New Roman"/>
          <w:bCs/>
          <w:noProof/>
          <w:sz w:val="24"/>
          <w:szCs w:val="24"/>
        </w:rPr>
        <w:t xml:space="preserve"> de homologación de evaluaciones</w:t>
      </w:r>
      <w:r>
        <w:rPr>
          <w:rFonts w:ascii="Times New Roman" w:hAnsi="Times New Roman" w:cs="Times New Roman"/>
          <w:bCs/>
          <w:noProof/>
          <w:sz w:val="24"/>
          <w:szCs w:val="24"/>
        </w:rPr>
        <w:t xml:space="preserve"> y la </w:t>
      </w:r>
      <w:r w:rsidRPr="002B4228">
        <w:rPr>
          <w:rFonts w:ascii="Times New Roman" w:hAnsi="Times New Roman" w:cs="Times New Roman"/>
          <w:bCs/>
          <w:noProof/>
          <w:sz w:val="24"/>
          <w:szCs w:val="24"/>
        </w:rPr>
        <w:t>pertinen</w:t>
      </w:r>
      <w:r>
        <w:rPr>
          <w:rFonts w:ascii="Times New Roman" w:hAnsi="Times New Roman" w:cs="Times New Roman"/>
          <w:bCs/>
          <w:noProof/>
          <w:sz w:val="24"/>
          <w:szCs w:val="24"/>
        </w:rPr>
        <w:t xml:space="preserve">cia de </w:t>
      </w:r>
      <w:r w:rsidRPr="002B4228">
        <w:rPr>
          <w:rFonts w:ascii="Times New Roman" w:hAnsi="Times New Roman" w:cs="Times New Roman"/>
          <w:bCs/>
          <w:noProof/>
          <w:sz w:val="24"/>
          <w:szCs w:val="24"/>
        </w:rPr>
        <w:t xml:space="preserve"> proponer cursos de regularización o mejoramiento para el estudiante</w:t>
      </w:r>
      <w:r w:rsidR="00475F5A">
        <w:rPr>
          <w:rFonts w:ascii="Times New Roman" w:hAnsi="Times New Roman" w:cs="Times New Roman"/>
          <w:bCs/>
          <w:noProof/>
          <w:sz w:val="24"/>
          <w:szCs w:val="24"/>
        </w:rPr>
        <w:t>,</w:t>
      </w:r>
      <w:r>
        <w:rPr>
          <w:rFonts w:ascii="Times New Roman" w:hAnsi="Times New Roman" w:cs="Times New Roman"/>
          <w:bCs/>
          <w:noProof/>
          <w:sz w:val="24"/>
          <w:szCs w:val="24"/>
        </w:rPr>
        <w:t xml:space="preserve"> se obtuvieron los siguientes resultados:</w:t>
      </w:r>
    </w:p>
    <w:p w14:paraId="2873BA4F" w14:textId="22079AA1" w:rsidR="00F05733" w:rsidRPr="006449E6" w:rsidRDefault="00F05733" w:rsidP="00F05733">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xml:space="preserve">Tabla </w:t>
      </w:r>
      <w:r w:rsidR="005355B8">
        <w:rPr>
          <w:rFonts w:ascii="Times New Roman" w:hAnsi="Times New Roman" w:cs="Times New Roman"/>
          <w:b/>
          <w:bCs/>
          <w:noProof/>
          <w:sz w:val="24"/>
          <w:szCs w:val="24"/>
        </w:rPr>
        <w:t>7</w:t>
      </w:r>
    </w:p>
    <w:p w14:paraId="7ABF2F6E" w14:textId="06EA6BB6" w:rsidR="00F05733" w:rsidRDefault="00F05733" w:rsidP="00F05733">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Unificación de criterios para evaluaciones y cursos de regularización.</w:t>
      </w:r>
    </w:p>
    <w:p w14:paraId="138B7AC9" w14:textId="77777777" w:rsidR="00F05733" w:rsidRDefault="00F05733" w:rsidP="00F05733">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942"/>
        <w:gridCol w:w="2943"/>
        <w:gridCol w:w="2943"/>
      </w:tblGrid>
      <w:tr w:rsidR="002B4228" w:rsidRPr="00C02260" w14:paraId="47761741" w14:textId="77777777" w:rsidTr="00CB55EC">
        <w:tc>
          <w:tcPr>
            <w:tcW w:w="2942" w:type="dxa"/>
            <w:shd w:val="clear" w:color="auto" w:fill="BFBFBF" w:themeFill="background1" w:themeFillShade="BF"/>
          </w:tcPr>
          <w:p w14:paraId="5A3B7418" w14:textId="77777777" w:rsidR="002B4228" w:rsidRPr="00C02260" w:rsidRDefault="002B4228"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Pregunta</w:t>
            </w:r>
          </w:p>
        </w:tc>
        <w:tc>
          <w:tcPr>
            <w:tcW w:w="2943" w:type="dxa"/>
            <w:shd w:val="clear" w:color="auto" w:fill="BFBFBF" w:themeFill="background1" w:themeFillShade="BF"/>
          </w:tcPr>
          <w:p w14:paraId="35E1A8FE" w14:textId="77777777" w:rsidR="002B4228" w:rsidRPr="00C02260" w:rsidRDefault="002B4228"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(si)</w:t>
            </w:r>
          </w:p>
        </w:tc>
        <w:tc>
          <w:tcPr>
            <w:tcW w:w="2943" w:type="dxa"/>
            <w:shd w:val="clear" w:color="auto" w:fill="BFBFBF" w:themeFill="background1" w:themeFillShade="BF"/>
          </w:tcPr>
          <w:p w14:paraId="2D1CDDCF" w14:textId="77777777" w:rsidR="002B4228" w:rsidRPr="00C02260" w:rsidRDefault="002B4228"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(no)</w:t>
            </w:r>
          </w:p>
        </w:tc>
      </w:tr>
      <w:tr w:rsidR="002B4228" w:rsidRPr="00C02260" w14:paraId="2B6A9235" w14:textId="77777777" w:rsidTr="00CB55EC">
        <w:tc>
          <w:tcPr>
            <w:tcW w:w="2942" w:type="dxa"/>
          </w:tcPr>
          <w:p w14:paraId="728887AA" w14:textId="77777777" w:rsidR="002B4228" w:rsidRPr="002B4228" w:rsidRDefault="002B4228" w:rsidP="002B4228">
            <w:pPr>
              <w:spacing w:line="360" w:lineRule="auto"/>
              <w:rPr>
                <w:rFonts w:ascii="Times New Roman" w:hAnsi="Times New Roman" w:cs="Times New Roman"/>
                <w:bCs/>
                <w:noProof/>
                <w:sz w:val="24"/>
                <w:szCs w:val="24"/>
              </w:rPr>
            </w:pPr>
            <w:r w:rsidRPr="002B4228">
              <w:rPr>
                <w:rFonts w:ascii="Times New Roman" w:hAnsi="Times New Roman" w:cs="Times New Roman"/>
                <w:bCs/>
                <w:noProof/>
                <w:sz w:val="24"/>
                <w:szCs w:val="24"/>
              </w:rPr>
              <w:t>En reuniones de academia… ¿unifican los criterios de evaluaciones parciales y ordinarias en el caso de compartir asignatura con otro docente? En caso de no compartir asignatura ¿unifica la misma evaluación parcial y ordinaria para sus grupos?</w:t>
            </w:r>
          </w:p>
          <w:p w14:paraId="1866F647" w14:textId="294BC887" w:rsidR="002B4228" w:rsidRPr="00C02260" w:rsidRDefault="002B4228" w:rsidP="00CB55EC">
            <w:pPr>
              <w:spacing w:line="360" w:lineRule="auto"/>
              <w:rPr>
                <w:rFonts w:ascii="Times New Roman" w:hAnsi="Times New Roman" w:cs="Times New Roman"/>
                <w:bCs/>
                <w:noProof/>
                <w:sz w:val="24"/>
                <w:szCs w:val="24"/>
              </w:rPr>
            </w:pPr>
          </w:p>
        </w:tc>
        <w:tc>
          <w:tcPr>
            <w:tcW w:w="2943" w:type="dxa"/>
            <w:vAlign w:val="center"/>
          </w:tcPr>
          <w:p w14:paraId="4102B738" w14:textId="79F231F8" w:rsidR="002B4228" w:rsidRPr="00C02260" w:rsidRDefault="002B4228"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88%</w:t>
            </w:r>
          </w:p>
        </w:tc>
        <w:tc>
          <w:tcPr>
            <w:tcW w:w="2943" w:type="dxa"/>
            <w:vAlign w:val="center"/>
          </w:tcPr>
          <w:p w14:paraId="203BA661" w14:textId="2946FDDC" w:rsidR="002B4228" w:rsidRPr="00C02260" w:rsidRDefault="002B4228"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w:t>
            </w:r>
          </w:p>
        </w:tc>
      </w:tr>
      <w:tr w:rsidR="002B4228" w:rsidRPr="00C02260" w14:paraId="61534FFF" w14:textId="77777777" w:rsidTr="00CB55EC">
        <w:tc>
          <w:tcPr>
            <w:tcW w:w="2942" w:type="dxa"/>
          </w:tcPr>
          <w:p w14:paraId="3277D339" w14:textId="5FF41327" w:rsidR="002B4228" w:rsidRPr="00C02260" w:rsidRDefault="002B4228" w:rsidP="00CB55EC">
            <w:pPr>
              <w:spacing w:line="360" w:lineRule="auto"/>
              <w:rPr>
                <w:rFonts w:ascii="Times New Roman" w:hAnsi="Times New Roman" w:cs="Times New Roman"/>
                <w:bCs/>
                <w:noProof/>
                <w:sz w:val="24"/>
                <w:szCs w:val="24"/>
              </w:rPr>
            </w:pPr>
            <w:bookmarkStart w:id="15" w:name="_Hlk117688213"/>
            <w:r w:rsidRPr="002B4228">
              <w:rPr>
                <w:rFonts w:ascii="Times New Roman" w:hAnsi="Times New Roman" w:cs="Times New Roman"/>
                <w:bCs/>
                <w:noProof/>
                <w:sz w:val="24"/>
                <w:szCs w:val="24"/>
              </w:rPr>
              <w:t>¿Considera necesario unificar los criterios de evaluación parcial u ordinaria ya sea con su par docente o con coordinación de la escuela en las reuniones de academia?</w:t>
            </w:r>
          </w:p>
        </w:tc>
        <w:tc>
          <w:tcPr>
            <w:tcW w:w="2943" w:type="dxa"/>
            <w:vAlign w:val="center"/>
          </w:tcPr>
          <w:p w14:paraId="39EEEEA0" w14:textId="2B24F622" w:rsidR="002B4228" w:rsidRPr="00C02260" w:rsidRDefault="002B4228"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84%</w:t>
            </w:r>
          </w:p>
        </w:tc>
        <w:tc>
          <w:tcPr>
            <w:tcW w:w="2943" w:type="dxa"/>
            <w:vAlign w:val="center"/>
          </w:tcPr>
          <w:p w14:paraId="1E453D74" w14:textId="101C6714" w:rsidR="002B4228" w:rsidRPr="00C02260" w:rsidRDefault="002B4228"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w:t>
            </w:r>
          </w:p>
        </w:tc>
      </w:tr>
      <w:bookmarkEnd w:id="15"/>
      <w:tr w:rsidR="002B4228" w:rsidRPr="00C02260" w14:paraId="07FF2D4D" w14:textId="77777777" w:rsidTr="00CB55EC">
        <w:tc>
          <w:tcPr>
            <w:tcW w:w="2942" w:type="dxa"/>
          </w:tcPr>
          <w:p w14:paraId="5430E711" w14:textId="6AAC996F" w:rsidR="002B4228" w:rsidRPr="00C02260" w:rsidRDefault="002B4228" w:rsidP="00CB55EC">
            <w:pPr>
              <w:spacing w:line="360" w:lineRule="auto"/>
              <w:rPr>
                <w:rFonts w:ascii="Times New Roman" w:hAnsi="Times New Roman" w:cs="Times New Roman"/>
                <w:bCs/>
                <w:noProof/>
                <w:sz w:val="24"/>
                <w:szCs w:val="24"/>
              </w:rPr>
            </w:pPr>
            <w:r w:rsidRPr="002B4228">
              <w:rPr>
                <w:rFonts w:ascii="Times New Roman" w:hAnsi="Times New Roman" w:cs="Times New Roman"/>
                <w:bCs/>
                <w:noProof/>
                <w:sz w:val="24"/>
                <w:szCs w:val="24"/>
              </w:rPr>
              <w:t>¿Considera pertinente proponer cursos de regularización o mejoramiento para el estudiante generados por su propia academia?</w:t>
            </w:r>
          </w:p>
        </w:tc>
        <w:tc>
          <w:tcPr>
            <w:tcW w:w="2943" w:type="dxa"/>
            <w:vAlign w:val="center"/>
          </w:tcPr>
          <w:p w14:paraId="731D538F" w14:textId="275BD567" w:rsidR="002B4228" w:rsidRPr="00C02260" w:rsidRDefault="002B4228"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100%</w:t>
            </w:r>
          </w:p>
        </w:tc>
        <w:tc>
          <w:tcPr>
            <w:tcW w:w="2943" w:type="dxa"/>
            <w:vAlign w:val="center"/>
          </w:tcPr>
          <w:p w14:paraId="471B93BA" w14:textId="404D342C" w:rsidR="002B4228" w:rsidRPr="00C02260" w:rsidRDefault="002B4228"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0%</w:t>
            </w:r>
          </w:p>
        </w:tc>
      </w:tr>
    </w:tbl>
    <w:p w14:paraId="15C902E2" w14:textId="638A8BB6" w:rsidR="00F05733" w:rsidRPr="00C03ADC" w:rsidRDefault="00F05733" w:rsidP="00F05733">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 xml:space="preserve">Fuente: </w:t>
      </w:r>
      <w:r w:rsidR="00816D1B" w:rsidRPr="00C03ADC">
        <w:rPr>
          <w:rFonts w:ascii="Times New Roman" w:hAnsi="Times New Roman" w:cs="Times New Roman"/>
          <w:i/>
          <w:sz w:val="24"/>
          <w:szCs w:val="24"/>
        </w:rPr>
        <w:t xml:space="preserve">Fuente: </w:t>
      </w:r>
      <w:r w:rsidR="00816D1B">
        <w:rPr>
          <w:rFonts w:ascii="Times New Roman" w:hAnsi="Times New Roman" w:cs="Times New Roman"/>
          <w:i/>
          <w:sz w:val="24"/>
          <w:szCs w:val="24"/>
        </w:rPr>
        <w:t>elaboración propia</w:t>
      </w:r>
    </w:p>
    <w:p w14:paraId="3571B866" w14:textId="77777777" w:rsidR="002B4228" w:rsidRPr="00F05733" w:rsidRDefault="002B4228" w:rsidP="00B57DF1">
      <w:pPr>
        <w:spacing w:after="0" w:line="360" w:lineRule="auto"/>
        <w:jc w:val="center"/>
        <w:rPr>
          <w:rFonts w:ascii="Times New Roman" w:hAnsi="Times New Roman" w:cs="Times New Roman"/>
          <w:b/>
          <w:bCs/>
          <w:noProof/>
          <w:sz w:val="24"/>
          <w:szCs w:val="24"/>
        </w:rPr>
      </w:pPr>
    </w:p>
    <w:p w14:paraId="5480D5C5" w14:textId="219BB0FD" w:rsidR="002B4228" w:rsidRDefault="00475F5A" w:rsidP="009B7C91">
      <w:pPr>
        <w:spacing w:after="0" w:line="360" w:lineRule="auto"/>
        <w:ind w:firstLine="708"/>
        <w:jc w:val="both"/>
        <w:rPr>
          <w:rFonts w:ascii="Times New Roman" w:hAnsi="Times New Roman" w:cs="Times New Roman"/>
          <w:bCs/>
          <w:noProof/>
          <w:sz w:val="24"/>
          <w:szCs w:val="24"/>
        </w:rPr>
      </w:pPr>
      <w:bookmarkStart w:id="16" w:name="_Hlk117760038"/>
      <w:r w:rsidRPr="00475F5A">
        <w:rPr>
          <w:rFonts w:ascii="Times New Roman" w:hAnsi="Times New Roman" w:cs="Times New Roman"/>
          <w:bCs/>
          <w:noProof/>
          <w:sz w:val="24"/>
          <w:szCs w:val="24"/>
        </w:rPr>
        <w:t>En la recta final de preguntas del cuestionario, se realiz</w:t>
      </w:r>
      <w:r>
        <w:rPr>
          <w:rFonts w:ascii="Times New Roman" w:hAnsi="Times New Roman" w:cs="Times New Roman"/>
          <w:bCs/>
          <w:noProof/>
          <w:sz w:val="24"/>
          <w:szCs w:val="24"/>
        </w:rPr>
        <w:t>ó</w:t>
      </w:r>
      <w:r w:rsidRPr="00475F5A">
        <w:rPr>
          <w:rFonts w:ascii="Times New Roman" w:hAnsi="Times New Roman" w:cs="Times New Roman"/>
          <w:bCs/>
          <w:noProof/>
          <w:sz w:val="24"/>
          <w:szCs w:val="24"/>
        </w:rPr>
        <w:t xml:space="preserve"> una pregunta esencial en la ejecución del ejercicio de las academias</w:t>
      </w:r>
      <w:r>
        <w:rPr>
          <w:rFonts w:ascii="Times New Roman" w:hAnsi="Times New Roman" w:cs="Times New Roman"/>
          <w:bCs/>
          <w:noProof/>
          <w:sz w:val="24"/>
          <w:szCs w:val="24"/>
        </w:rPr>
        <w:t xml:space="preserve">, </w:t>
      </w:r>
      <w:r w:rsidRPr="00996613">
        <w:rPr>
          <w:rFonts w:ascii="Times New Roman" w:hAnsi="Times New Roman" w:cs="Times New Roman"/>
          <w:bCs/>
          <w:i/>
          <w:noProof/>
          <w:sz w:val="24"/>
          <w:szCs w:val="24"/>
        </w:rPr>
        <w:t>lo anterior a juicio de los autores del presente estudio de investigación</w:t>
      </w:r>
      <w:r>
        <w:rPr>
          <w:rFonts w:ascii="Times New Roman" w:hAnsi="Times New Roman" w:cs="Times New Roman"/>
          <w:bCs/>
          <w:noProof/>
          <w:sz w:val="24"/>
          <w:szCs w:val="24"/>
        </w:rPr>
        <w:t>, siendo esta pregunta lo relacionado al conocimiento o no sobre el documento denominado “</w:t>
      </w:r>
      <w:r w:rsidR="001466DA" w:rsidRPr="001466DA">
        <w:rPr>
          <w:rFonts w:ascii="Times New Roman" w:hAnsi="Times New Roman" w:cs="Times New Roman"/>
          <w:bCs/>
          <w:i/>
          <w:noProof/>
          <w:sz w:val="24"/>
          <w:szCs w:val="24"/>
        </w:rPr>
        <w:t>G</w:t>
      </w:r>
      <w:r w:rsidRPr="00475F5A">
        <w:rPr>
          <w:rFonts w:ascii="Times New Roman" w:hAnsi="Times New Roman" w:cs="Times New Roman"/>
          <w:bCs/>
          <w:i/>
          <w:noProof/>
          <w:sz w:val="24"/>
          <w:szCs w:val="24"/>
        </w:rPr>
        <w:t>uía de lineamientos para academias de la Escuela de Nutrición</w:t>
      </w:r>
      <w:r>
        <w:rPr>
          <w:rFonts w:ascii="Times New Roman" w:hAnsi="Times New Roman" w:cs="Times New Roman"/>
          <w:bCs/>
          <w:noProof/>
          <w:sz w:val="24"/>
          <w:szCs w:val="24"/>
        </w:rPr>
        <w:t>” lo que dio por resultado un 71% de conocimiento de dicho documento.</w:t>
      </w:r>
    </w:p>
    <w:bookmarkEnd w:id="16"/>
    <w:p w14:paraId="32F46D51" w14:textId="77777777" w:rsidR="00924DCA" w:rsidRDefault="00924DCA" w:rsidP="00F05733">
      <w:pPr>
        <w:spacing w:after="0" w:line="240" w:lineRule="auto"/>
        <w:contextualSpacing/>
        <w:jc w:val="center"/>
        <w:rPr>
          <w:rFonts w:ascii="Times New Roman" w:hAnsi="Times New Roman" w:cs="Times New Roman"/>
          <w:b/>
          <w:bCs/>
          <w:noProof/>
          <w:sz w:val="24"/>
          <w:szCs w:val="24"/>
        </w:rPr>
      </w:pPr>
    </w:p>
    <w:p w14:paraId="6A32EC12" w14:textId="296BE7F5" w:rsidR="00F05733" w:rsidRPr="006449E6" w:rsidRDefault="00F05733" w:rsidP="00F05733">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t xml:space="preserve">Tabla </w:t>
      </w:r>
      <w:r w:rsidR="005355B8">
        <w:rPr>
          <w:rFonts w:ascii="Times New Roman" w:hAnsi="Times New Roman" w:cs="Times New Roman"/>
          <w:b/>
          <w:bCs/>
          <w:noProof/>
          <w:sz w:val="24"/>
          <w:szCs w:val="24"/>
        </w:rPr>
        <w:t>8</w:t>
      </w:r>
    </w:p>
    <w:p w14:paraId="3E976F44" w14:textId="6D4D2063" w:rsidR="00F05733" w:rsidRDefault="00F05733" w:rsidP="00F05733">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Conocimiento sobre la guía de lineamientos de academias.</w:t>
      </w:r>
    </w:p>
    <w:p w14:paraId="52945FCA" w14:textId="77777777" w:rsidR="00F05733" w:rsidRDefault="00F05733" w:rsidP="00F05733">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942"/>
        <w:gridCol w:w="2943"/>
        <w:gridCol w:w="2943"/>
      </w:tblGrid>
      <w:tr w:rsidR="00475F5A" w:rsidRPr="00C02260" w14:paraId="3E7735E4" w14:textId="77777777" w:rsidTr="00CB55EC">
        <w:tc>
          <w:tcPr>
            <w:tcW w:w="2942" w:type="dxa"/>
            <w:shd w:val="clear" w:color="auto" w:fill="BFBFBF" w:themeFill="background1" w:themeFillShade="BF"/>
          </w:tcPr>
          <w:p w14:paraId="2B9FE705" w14:textId="77777777" w:rsidR="00475F5A" w:rsidRPr="00C02260" w:rsidRDefault="00475F5A"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Pregunta</w:t>
            </w:r>
          </w:p>
        </w:tc>
        <w:tc>
          <w:tcPr>
            <w:tcW w:w="2943" w:type="dxa"/>
            <w:shd w:val="clear" w:color="auto" w:fill="BFBFBF" w:themeFill="background1" w:themeFillShade="BF"/>
          </w:tcPr>
          <w:p w14:paraId="306E687C" w14:textId="77777777" w:rsidR="00475F5A" w:rsidRPr="00C02260" w:rsidRDefault="00475F5A"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(si)</w:t>
            </w:r>
          </w:p>
        </w:tc>
        <w:tc>
          <w:tcPr>
            <w:tcW w:w="2943" w:type="dxa"/>
            <w:shd w:val="clear" w:color="auto" w:fill="BFBFBF" w:themeFill="background1" w:themeFillShade="BF"/>
          </w:tcPr>
          <w:p w14:paraId="16AB2355" w14:textId="77777777" w:rsidR="00475F5A" w:rsidRPr="00C02260" w:rsidRDefault="00475F5A" w:rsidP="00CB55EC">
            <w:pPr>
              <w:spacing w:line="360" w:lineRule="auto"/>
              <w:jc w:val="center"/>
              <w:rPr>
                <w:rFonts w:ascii="Times New Roman" w:hAnsi="Times New Roman" w:cs="Times New Roman"/>
                <w:b/>
                <w:bCs/>
                <w:noProof/>
                <w:sz w:val="24"/>
                <w:szCs w:val="24"/>
              </w:rPr>
            </w:pPr>
            <w:r w:rsidRPr="00C02260">
              <w:rPr>
                <w:rFonts w:ascii="Times New Roman" w:hAnsi="Times New Roman" w:cs="Times New Roman"/>
                <w:b/>
                <w:bCs/>
                <w:noProof/>
                <w:sz w:val="24"/>
                <w:szCs w:val="24"/>
              </w:rPr>
              <w:t>% de respuesta (no)</w:t>
            </w:r>
          </w:p>
        </w:tc>
      </w:tr>
      <w:tr w:rsidR="00475F5A" w:rsidRPr="00C02260" w14:paraId="37372273" w14:textId="77777777" w:rsidTr="00CB55EC">
        <w:tc>
          <w:tcPr>
            <w:tcW w:w="2942" w:type="dxa"/>
          </w:tcPr>
          <w:p w14:paraId="7E5B46A3" w14:textId="075E6309" w:rsidR="00475F5A" w:rsidRPr="00C02260" w:rsidRDefault="00475F5A" w:rsidP="00475F5A">
            <w:pPr>
              <w:spacing w:line="360" w:lineRule="auto"/>
              <w:rPr>
                <w:rFonts w:ascii="Times New Roman" w:hAnsi="Times New Roman" w:cs="Times New Roman"/>
                <w:bCs/>
                <w:noProof/>
                <w:sz w:val="24"/>
                <w:szCs w:val="24"/>
              </w:rPr>
            </w:pPr>
            <w:r w:rsidRPr="00475F5A">
              <w:rPr>
                <w:rFonts w:ascii="Times New Roman" w:hAnsi="Times New Roman" w:cs="Times New Roman"/>
                <w:bCs/>
                <w:noProof/>
                <w:sz w:val="24"/>
                <w:szCs w:val="24"/>
              </w:rPr>
              <w:t>¿Conoce la guía de lineamientos para academias de la Escuela de Nutrición?</w:t>
            </w:r>
          </w:p>
        </w:tc>
        <w:tc>
          <w:tcPr>
            <w:tcW w:w="2943" w:type="dxa"/>
            <w:vAlign w:val="center"/>
          </w:tcPr>
          <w:p w14:paraId="0EB1E11D" w14:textId="452C8A19" w:rsidR="00475F5A" w:rsidRPr="00C02260" w:rsidRDefault="00475F5A"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71%</w:t>
            </w:r>
          </w:p>
        </w:tc>
        <w:tc>
          <w:tcPr>
            <w:tcW w:w="2943" w:type="dxa"/>
            <w:vAlign w:val="center"/>
          </w:tcPr>
          <w:p w14:paraId="5915DFCA" w14:textId="0E4A0D5F" w:rsidR="00475F5A" w:rsidRPr="00C02260" w:rsidRDefault="00475F5A" w:rsidP="00CB55EC">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w:t>
            </w:r>
          </w:p>
        </w:tc>
      </w:tr>
    </w:tbl>
    <w:p w14:paraId="29859DE6" w14:textId="163A46D9" w:rsidR="00F05733" w:rsidRPr="00C03ADC" w:rsidRDefault="00F05733" w:rsidP="00F05733">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 xml:space="preserve">Fuente: </w:t>
      </w:r>
      <w:r w:rsidR="00816D1B" w:rsidRPr="00C03ADC">
        <w:rPr>
          <w:rFonts w:ascii="Times New Roman" w:hAnsi="Times New Roman" w:cs="Times New Roman"/>
          <w:i/>
          <w:sz w:val="24"/>
          <w:szCs w:val="24"/>
        </w:rPr>
        <w:t xml:space="preserve">Fuente: </w:t>
      </w:r>
      <w:r w:rsidR="00816D1B">
        <w:rPr>
          <w:rFonts w:ascii="Times New Roman" w:hAnsi="Times New Roman" w:cs="Times New Roman"/>
          <w:i/>
          <w:sz w:val="24"/>
          <w:szCs w:val="24"/>
        </w:rPr>
        <w:t>elaboración propia</w:t>
      </w:r>
    </w:p>
    <w:p w14:paraId="2384D8A8" w14:textId="65D8550D" w:rsidR="002B4228" w:rsidRDefault="002B4228" w:rsidP="00475F5A">
      <w:pPr>
        <w:spacing w:after="0" w:line="360" w:lineRule="auto"/>
        <w:rPr>
          <w:rFonts w:ascii="Times New Roman" w:hAnsi="Times New Roman" w:cs="Times New Roman"/>
          <w:b/>
          <w:bCs/>
          <w:noProof/>
          <w:sz w:val="24"/>
          <w:szCs w:val="24"/>
        </w:rPr>
      </w:pPr>
    </w:p>
    <w:p w14:paraId="6A9BFC1F" w14:textId="3C747368" w:rsidR="00475F5A" w:rsidRDefault="00475F5A" w:rsidP="009B7C91">
      <w:pPr>
        <w:spacing w:after="0" w:line="360" w:lineRule="auto"/>
        <w:ind w:firstLine="708"/>
        <w:jc w:val="both"/>
        <w:rPr>
          <w:rFonts w:ascii="Times New Roman" w:hAnsi="Times New Roman" w:cs="Times New Roman"/>
          <w:bCs/>
          <w:noProof/>
          <w:sz w:val="24"/>
          <w:szCs w:val="24"/>
        </w:rPr>
      </w:pPr>
      <w:r w:rsidRPr="000B1CDA">
        <w:rPr>
          <w:rFonts w:ascii="Times New Roman" w:hAnsi="Times New Roman" w:cs="Times New Roman"/>
          <w:bCs/>
          <w:noProof/>
          <w:sz w:val="24"/>
          <w:szCs w:val="24"/>
        </w:rPr>
        <w:t>Finalmente se aperturó una sección de sugerencias de los encuestados, sobre que acciones, según su criterio, podrían</w:t>
      </w:r>
      <w:r w:rsidR="000B1CDA" w:rsidRPr="000B1CDA">
        <w:rPr>
          <w:rFonts w:ascii="Times New Roman" w:hAnsi="Times New Roman" w:cs="Times New Roman"/>
          <w:bCs/>
          <w:noProof/>
          <w:sz w:val="24"/>
          <w:szCs w:val="24"/>
        </w:rPr>
        <w:t xml:space="preserve"> mejorar el desarrollo de las academias de la escuela</w:t>
      </w:r>
      <w:r w:rsidR="000B1CDA">
        <w:rPr>
          <w:rFonts w:ascii="Times New Roman" w:hAnsi="Times New Roman" w:cs="Times New Roman"/>
          <w:bCs/>
          <w:noProof/>
          <w:sz w:val="24"/>
          <w:szCs w:val="24"/>
        </w:rPr>
        <w:t>,</w:t>
      </w:r>
      <w:r w:rsidR="000B1CDA" w:rsidRPr="000B1CDA">
        <w:rPr>
          <w:rFonts w:ascii="Times New Roman" w:hAnsi="Times New Roman" w:cs="Times New Roman"/>
          <w:bCs/>
          <w:noProof/>
          <w:sz w:val="24"/>
          <w:szCs w:val="24"/>
        </w:rPr>
        <w:t xml:space="preserve"> siendo las m</w:t>
      </w:r>
      <w:r w:rsidR="000B1CDA">
        <w:rPr>
          <w:rFonts w:ascii="Times New Roman" w:hAnsi="Times New Roman" w:cs="Times New Roman"/>
          <w:bCs/>
          <w:noProof/>
          <w:sz w:val="24"/>
          <w:szCs w:val="24"/>
        </w:rPr>
        <w:t>á</w:t>
      </w:r>
      <w:r w:rsidR="000B1CDA" w:rsidRPr="000B1CDA">
        <w:rPr>
          <w:rFonts w:ascii="Times New Roman" w:hAnsi="Times New Roman" w:cs="Times New Roman"/>
          <w:bCs/>
          <w:noProof/>
          <w:sz w:val="24"/>
          <w:szCs w:val="24"/>
        </w:rPr>
        <w:t>s relevantes las siguientes descripciones</w:t>
      </w:r>
      <w:r w:rsidR="00996613">
        <w:rPr>
          <w:rFonts w:ascii="Times New Roman" w:hAnsi="Times New Roman" w:cs="Times New Roman"/>
          <w:bCs/>
          <w:noProof/>
          <w:sz w:val="24"/>
          <w:szCs w:val="24"/>
        </w:rPr>
        <w:t xml:space="preserve"> (</w:t>
      </w:r>
      <w:r w:rsidR="00996613" w:rsidRPr="00996613">
        <w:rPr>
          <w:rFonts w:ascii="Times New Roman" w:hAnsi="Times New Roman" w:cs="Times New Roman"/>
          <w:bCs/>
          <w:i/>
          <w:noProof/>
          <w:sz w:val="24"/>
          <w:szCs w:val="24"/>
        </w:rPr>
        <w:t>para mayor grado de análisis se agruparon por grado de silogismo</w:t>
      </w:r>
      <w:r w:rsidR="00996613">
        <w:rPr>
          <w:rFonts w:ascii="Times New Roman" w:hAnsi="Times New Roman" w:cs="Times New Roman"/>
          <w:bCs/>
          <w:noProof/>
          <w:sz w:val="24"/>
          <w:szCs w:val="24"/>
        </w:rPr>
        <w:t xml:space="preserve">) </w:t>
      </w:r>
      <w:r w:rsidR="000B1CDA" w:rsidRPr="000B1CDA">
        <w:rPr>
          <w:rFonts w:ascii="Times New Roman" w:hAnsi="Times New Roman" w:cs="Times New Roman"/>
          <w:bCs/>
          <w:noProof/>
          <w:sz w:val="24"/>
          <w:szCs w:val="24"/>
        </w:rPr>
        <w:t>:</w:t>
      </w:r>
    </w:p>
    <w:p w14:paraId="1C7FC04C" w14:textId="514FF61B" w:rsidR="00336E59" w:rsidRDefault="00336E59" w:rsidP="000B1CDA">
      <w:pPr>
        <w:spacing w:after="0" w:line="360" w:lineRule="auto"/>
        <w:jc w:val="both"/>
        <w:rPr>
          <w:rFonts w:ascii="Times New Roman" w:hAnsi="Times New Roman" w:cs="Times New Roman"/>
          <w:bCs/>
          <w:noProof/>
          <w:sz w:val="24"/>
          <w:szCs w:val="24"/>
        </w:rPr>
      </w:pPr>
    </w:p>
    <w:p w14:paraId="03A13FE8" w14:textId="5C1D4F71" w:rsidR="00FC1646" w:rsidRDefault="00FC1646" w:rsidP="000B1CDA">
      <w:pPr>
        <w:spacing w:after="0" w:line="360" w:lineRule="auto"/>
        <w:jc w:val="both"/>
        <w:rPr>
          <w:rFonts w:ascii="Times New Roman" w:hAnsi="Times New Roman" w:cs="Times New Roman"/>
          <w:bCs/>
          <w:noProof/>
          <w:sz w:val="24"/>
          <w:szCs w:val="24"/>
        </w:rPr>
      </w:pPr>
    </w:p>
    <w:p w14:paraId="6B7D89AD" w14:textId="4A1793B4" w:rsidR="00FC1646" w:rsidRDefault="00FC1646" w:rsidP="000B1CDA">
      <w:pPr>
        <w:spacing w:after="0" w:line="360" w:lineRule="auto"/>
        <w:jc w:val="both"/>
        <w:rPr>
          <w:rFonts w:ascii="Times New Roman" w:hAnsi="Times New Roman" w:cs="Times New Roman"/>
          <w:bCs/>
          <w:noProof/>
          <w:sz w:val="24"/>
          <w:szCs w:val="24"/>
        </w:rPr>
      </w:pPr>
    </w:p>
    <w:p w14:paraId="058A42ED" w14:textId="24362C1B" w:rsidR="00FC1646" w:rsidRDefault="00FC1646" w:rsidP="000B1CDA">
      <w:pPr>
        <w:spacing w:after="0" w:line="360" w:lineRule="auto"/>
        <w:jc w:val="both"/>
        <w:rPr>
          <w:rFonts w:ascii="Times New Roman" w:hAnsi="Times New Roman" w:cs="Times New Roman"/>
          <w:bCs/>
          <w:noProof/>
          <w:sz w:val="24"/>
          <w:szCs w:val="24"/>
        </w:rPr>
      </w:pPr>
    </w:p>
    <w:p w14:paraId="4D46CF84" w14:textId="3093CE46" w:rsidR="00FC1646" w:rsidRDefault="00FC1646" w:rsidP="000B1CDA">
      <w:pPr>
        <w:spacing w:after="0" w:line="360" w:lineRule="auto"/>
        <w:jc w:val="both"/>
        <w:rPr>
          <w:rFonts w:ascii="Times New Roman" w:hAnsi="Times New Roman" w:cs="Times New Roman"/>
          <w:bCs/>
          <w:noProof/>
          <w:sz w:val="24"/>
          <w:szCs w:val="24"/>
        </w:rPr>
      </w:pPr>
    </w:p>
    <w:p w14:paraId="315D2CAC" w14:textId="5E8782C5" w:rsidR="00FC1646" w:rsidRDefault="00FC1646" w:rsidP="000B1CDA">
      <w:pPr>
        <w:spacing w:after="0" w:line="360" w:lineRule="auto"/>
        <w:jc w:val="both"/>
        <w:rPr>
          <w:rFonts w:ascii="Times New Roman" w:hAnsi="Times New Roman" w:cs="Times New Roman"/>
          <w:bCs/>
          <w:noProof/>
          <w:sz w:val="24"/>
          <w:szCs w:val="24"/>
        </w:rPr>
      </w:pPr>
    </w:p>
    <w:p w14:paraId="0FB0B9ED" w14:textId="09D98454" w:rsidR="00FC1646" w:rsidRDefault="00FC1646" w:rsidP="000B1CDA">
      <w:pPr>
        <w:spacing w:after="0" w:line="360" w:lineRule="auto"/>
        <w:jc w:val="both"/>
        <w:rPr>
          <w:rFonts w:ascii="Times New Roman" w:hAnsi="Times New Roman" w:cs="Times New Roman"/>
          <w:bCs/>
          <w:noProof/>
          <w:sz w:val="24"/>
          <w:szCs w:val="24"/>
        </w:rPr>
      </w:pPr>
    </w:p>
    <w:p w14:paraId="78B64C13" w14:textId="049172A3" w:rsidR="00FC1646" w:rsidRDefault="00FC1646" w:rsidP="000B1CDA">
      <w:pPr>
        <w:spacing w:after="0" w:line="360" w:lineRule="auto"/>
        <w:jc w:val="both"/>
        <w:rPr>
          <w:rFonts w:ascii="Times New Roman" w:hAnsi="Times New Roman" w:cs="Times New Roman"/>
          <w:bCs/>
          <w:noProof/>
          <w:sz w:val="24"/>
          <w:szCs w:val="24"/>
        </w:rPr>
      </w:pPr>
    </w:p>
    <w:p w14:paraId="5AE782E6" w14:textId="7E95876B" w:rsidR="00FC1646" w:rsidRDefault="00FC1646" w:rsidP="000B1CDA">
      <w:pPr>
        <w:spacing w:after="0" w:line="360" w:lineRule="auto"/>
        <w:jc w:val="both"/>
        <w:rPr>
          <w:rFonts w:ascii="Times New Roman" w:hAnsi="Times New Roman" w:cs="Times New Roman"/>
          <w:bCs/>
          <w:noProof/>
          <w:sz w:val="24"/>
          <w:szCs w:val="24"/>
        </w:rPr>
      </w:pPr>
    </w:p>
    <w:p w14:paraId="49791A38" w14:textId="45EFA40B" w:rsidR="00FC1646" w:rsidRDefault="00FC1646" w:rsidP="000B1CDA">
      <w:pPr>
        <w:spacing w:after="0" w:line="360" w:lineRule="auto"/>
        <w:jc w:val="both"/>
        <w:rPr>
          <w:rFonts w:ascii="Times New Roman" w:hAnsi="Times New Roman" w:cs="Times New Roman"/>
          <w:bCs/>
          <w:noProof/>
          <w:sz w:val="24"/>
          <w:szCs w:val="24"/>
        </w:rPr>
      </w:pPr>
    </w:p>
    <w:p w14:paraId="157521B3" w14:textId="499A927D" w:rsidR="00FC1646" w:rsidRDefault="00FC1646" w:rsidP="000B1CDA">
      <w:pPr>
        <w:spacing w:after="0" w:line="360" w:lineRule="auto"/>
        <w:jc w:val="both"/>
        <w:rPr>
          <w:rFonts w:ascii="Times New Roman" w:hAnsi="Times New Roman" w:cs="Times New Roman"/>
          <w:bCs/>
          <w:noProof/>
          <w:sz w:val="24"/>
          <w:szCs w:val="24"/>
        </w:rPr>
      </w:pPr>
    </w:p>
    <w:p w14:paraId="49F2A3AB" w14:textId="7C7DC44A" w:rsidR="00FC1646" w:rsidRDefault="00FC1646" w:rsidP="000B1CDA">
      <w:pPr>
        <w:spacing w:after="0" w:line="360" w:lineRule="auto"/>
        <w:jc w:val="both"/>
        <w:rPr>
          <w:rFonts w:ascii="Times New Roman" w:hAnsi="Times New Roman" w:cs="Times New Roman"/>
          <w:bCs/>
          <w:noProof/>
          <w:sz w:val="24"/>
          <w:szCs w:val="24"/>
        </w:rPr>
      </w:pPr>
    </w:p>
    <w:p w14:paraId="7FE03DAB" w14:textId="58AAD3D0" w:rsidR="00FC1646" w:rsidRDefault="00FC1646" w:rsidP="000B1CDA">
      <w:pPr>
        <w:spacing w:after="0" w:line="360" w:lineRule="auto"/>
        <w:jc w:val="both"/>
        <w:rPr>
          <w:rFonts w:ascii="Times New Roman" w:hAnsi="Times New Roman" w:cs="Times New Roman"/>
          <w:bCs/>
          <w:noProof/>
          <w:sz w:val="24"/>
          <w:szCs w:val="24"/>
        </w:rPr>
      </w:pPr>
    </w:p>
    <w:p w14:paraId="2C8CB4CC" w14:textId="77777777" w:rsidR="00FC1646" w:rsidRDefault="00FC1646" w:rsidP="000B1CDA">
      <w:pPr>
        <w:spacing w:after="0" w:line="360" w:lineRule="auto"/>
        <w:jc w:val="both"/>
        <w:rPr>
          <w:rFonts w:ascii="Times New Roman" w:hAnsi="Times New Roman" w:cs="Times New Roman"/>
          <w:bCs/>
          <w:noProof/>
          <w:sz w:val="24"/>
          <w:szCs w:val="24"/>
        </w:rPr>
      </w:pPr>
    </w:p>
    <w:p w14:paraId="42E07964" w14:textId="5BAA4EFD" w:rsidR="00F05733" w:rsidRPr="006449E6" w:rsidRDefault="00F05733" w:rsidP="00F05733">
      <w:pPr>
        <w:spacing w:after="0" w:line="240" w:lineRule="auto"/>
        <w:contextualSpacing/>
        <w:jc w:val="center"/>
        <w:rPr>
          <w:rFonts w:ascii="Times New Roman" w:hAnsi="Times New Roman" w:cs="Times New Roman"/>
          <w:b/>
          <w:bCs/>
          <w:noProof/>
          <w:sz w:val="24"/>
          <w:szCs w:val="24"/>
        </w:rPr>
      </w:pPr>
      <w:r w:rsidRPr="006449E6">
        <w:rPr>
          <w:rFonts w:ascii="Times New Roman" w:hAnsi="Times New Roman" w:cs="Times New Roman"/>
          <w:b/>
          <w:bCs/>
          <w:noProof/>
          <w:sz w:val="24"/>
          <w:szCs w:val="24"/>
        </w:rPr>
        <w:lastRenderedPageBreak/>
        <w:t xml:space="preserve">Tabla </w:t>
      </w:r>
      <w:r w:rsidR="005355B8">
        <w:rPr>
          <w:rFonts w:ascii="Times New Roman" w:hAnsi="Times New Roman" w:cs="Times New Roman"/>
          <w:b/>
          <w:bCs/>
          <w:noProof/>
          <w:sz w:val="24"/>
          <w:szCs w:val="24"/>
        </w:rPr>
        <w:t>9</w:t>
      </w:r>
    </w:p>
    <w:p w14:paraId="389DBBE2" w14:textId="12C33AA7" w:rsidR="00F05733" w:rsidRDefault="00F05733" w:rsidP="00F05733">
      <w:pPr>
        <w:spacing w:after="0" w:line="240" w:lineRule="auto"/>
        <w:contextualSpacing/>
        <w:jc w:val="center"/>
        <w:rPr>
          <w:rFonts w:ascii="Times New Roman" w:hAnsi="Times New Roman" w:cs="Times New Roman"/>
          <w:bCs/>
          <w:noProof/>
          <w:sz w:val="24"/>
          <w:szCs w:val="24"/>
        </w:rPr>
      </w:pPr>
      <w:r>
        <w:rPr>
          <w:rFonts w:ascii="Times New Roman" w:hAnsi="Times New Roman" w:cs="Times New Roman"/>
          <w:bCs/>
          <w:noProof/>
          <w:sz w:val="24"/>
          <w:szCs w:val="24"/>
        </w:rPr>
        <w:t xml:space="preserve">Sugerencias de los profesores con respecto al </w:t>
      </w:r>
      <w:r w:rsidR="00924DCA">
        <w:rPr>
          <w:rFonts w:ascii="Times New Roman" w:hAnsi="Times New Roman" w:cs="Times New Roman"/>
          <w:bCs/>
          <w:noProof/>
          <w:sz w:val="24"/>
          <w:szCs w:val="24"/>
        </w:rPr>
        <w:t>proceso</w:t>
      </w:r>
      <w:r>
        <w:rPr>
          <w:rFonts w:ascii="Times New Roman" w:hAnsi="Times New Roman" w:cs="Times New Roman"/>
          <w:bCs/>
          <w:noProof/>
          <w:sz w:val="24"/>
          <w:szCs w:val="24"/>
        </w:rPr>
        <w:t xml:space="preserve"> de academias.</w:t>
      </w:r>
    </w:p>
    <w:p w14:paraId="163D9CAE" w14:textId="77777777" w:rsidR="00F05733" w:rsidRDefault="00F05733" w:rsidP="00F05733">
      <w:pPr>
        <w:spacing w:after="0" w:line="240" w:lineRule="auto"/>
        <w:contextualSpacing/>
        <w:jc w:val="center"/>
        <w:rPr>
          <w:rFonts w:ascii="Times New Roman" w:hAnsi="Times New Roman" w:cs="Times New Roman"/>
          <w:bCs/>
          <w:noProof/>
          <w:sz w:val="24"/>
          <w:szCs w:val="24"/>
        </w:rPr>
      </w:pPr>
    </w:p>
    <w:tbl>
      <w:tblPr>
        <w:tblStyle w:val="Tablaconcuadrcula"/>
        <w:tblW w:w="0" w:type="auto"/>
        <w:tblLook w:val="04A0" w:firstRow="1" w:lastRow="0" w:firstColumn="1" w:lastColumn="0" w:noHBand="0" w:noVBand="1"/>
      </w:tblPr>
      <w:tblGrid>
        <w:gridCol w:w="2689"/>
        <w:gridCol w:w="6139"/>
      </w:tblGrid>
      <w:tr w:rsidR="00996613" w14:paraId="651D18A0" w14:textId="66460EB5" w:rsidTr="00996613">
        <w:tc>
          <w:tcPr>
            <w:tcW w:w="2689" w:type="dxa"/>
            <w:shd w:val="clear" w:color="auto" w:fill="D9D9D9" w:themeFill="background1" w:themeFillShade="D9"/>
            <w:vAlign w:val="center"/>
          </w:tcPr>
          <w:p w14:paraId="1406D4C4" w14:textId="1A1F43B0" w:rsidR="00996613" w:rsidRPr="000B1CDA" w:rsidRDefault="00996613" w:rsidP="00996613">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Número de agrupación</w:t>
            </w:r>
          </w:p>
        </w:tc>
        <w:tc>
          <w:tcPr>
            <w:tcW w:w="6139" w:type="dxa"/>
            <w:shd w:val="clear" w:color="auto" w:fill="D9D9D9" w:themeFill="background1" w:themeFillShade="D9"/>
          </w:tcPr>
          <w:p w14:paraId="28AF2852" w14:textId="7E582D69" w:rsidR="00996613" w:rsidRPr="000B1CDA" w:rsidRDefault="00996613" w:rsidP="000B1CDA">
            <w:pPr>
              <w:spacing w:line="360" w:lineRule="auto"/>
              <w:jc w:val="center"/>
              <w:rPr>
                <w:rFonts w:ascii="Times New Roman" w:hAnsi="Times New Roman" w:cs="Times New Roman"/>
                <w:b/>
                <w:bCs/>
                <w:noProof/>
                <w:sz w:val="24"/>
                <w:szCs w:val="24"/>
              </w:rPr>
            </w:pPr>
            <w:r w:rsidRPr="000B1CDA">
              <w:rPr>
                <w:rFonts w:ascii="Times New Roman" w:hAnsi="Times New Roman" w:cs="Times New Roman"/>
                <w:b/>
                <w:bCs/>
                <w:noProof/>
                <w:sz w:val="24"/>
                <w:szCs w:val="24"/>
              </w:rPr>
              <w:t>SUGERENCIAS</w:t>
            </w:r>
          </w:p>
        </w:tc>
      </w:tr>
      <w:tr w:rsidR="000B1CDA" w14:paraId="69B3D9A5" w14:textId="77777777" w:rsidTr="000B1CDA">
        <w:tc>
          <w:tcPr>
            <w:tcW w:w="2689" w:type="dxa"/>
            <w:vAlign w:val="center"/>
          </w:tcPr>
          <w:p w14:paraId="0E7BC9D9" w14:textId="4C394B3A" w:rsidR="000B1CDA" w:rsidRDefault="00F07F8D" w:rsidP="000B1CDA">
            <w:pPr>
              <w:spacing w:line="36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6139" w:type="dxa"/>
            <w:vAlign w:val="center"/>
          </w:tcPr>
          <w:p w14:paraId="6EC87BF7" w14:textId="5C6CC345" w:rsidR="000B1CDA" w:rsidRPr="00336E59" w:rsidRDefault="000B1CDA"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Lo realmente difícil es coincidir en un horario para las reuniones</w:t>
            </w:r>
            <w:r w:rsidR="00336E59" w:rsidRPr="00336E59">
              <w:rPr>
                <w:rFonts w:ascii="Times New Roman" w:hAnsi="Times New Roman" w:cs="Times New Roman"/>
                <w:bCs/>
                <w:noProof/>
                <w:sz w:val="24"/>
                <w:szCs w:val="24"/>
              </w:rPr>
              <w:t>.</w:t>
            </w:r>
          </w:p>
          <w:p w14:paraId="41B3A609" w14:textId="538C147E" w:rsidR="000B1CDA" w:rsidRPr="00336E59" w:rsidRDefault="000B1CDA"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Que los profesores se comprometan a asistir</w:t>
            </w:r>
            <w:r w:rsidR="00336E59" w:rsidRPr="00336E59">
              <w:rPr>
                <w:rFonts w:ascii="Times New Roman" w:hAnsi="Times New Roman" w:cs="Times New Roman"/>
                <w:bCs/>
                <w:noProof/>
                <w:sz w:val="24"/>
                <w:szCs w:val="24"/>
              </w:rPr>
              <w:t>.</w:t>
            </w:r>
          </w:p>
          <w:p w14:paraId="465AA118" w14:textId="3FFB0B3A" w:rsidR="000B1CDA" w:rsidRPr="00336E59" w:rsidRDefault="000B1CDA"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Contemplar un horario dentro de la planeación para llevarlas a cabo</w:t>
            </w:r>
            <w:r w:rsidR="00336E59" w:rsidRPr="00336E59">
              <w:rPr>
                <w:rFonts w:ascii="Times New Roman" w:hAnsi="Times New Roman" w:cs="Times New Roman"/>
                <w:bCs/>
                <w:noProof/>
                <w:sz w:val="24"/>
                <w:szCs w:val="24"/>
              </w:rPr>
              <w:t>.</w:t>
            </w:r>
          </w:p>
          <w:p w14:paraId="2243564F" w14:textId="1CEA87AA" w:rsidR="000B1CDA" w:rsidRPr="00336E59" w:rsidRDefault="000B1CDA"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Que sigan en forma virtual para tratar de empatar horarios y pueda asistir la mayoría</w:t>
            </w:r>
            <w:r w:rsidR="00336E59" w:rsidRPr="00336E59">
              <w:rPr>
                <w:rFonts w:ascii="Times New Roman" w:hAnsi="Times New Roman" w:cs="Times New Roman"/>
                <w:bCs/>
                <w:noProof/>
                <w:sz w:val="24"/>
                <w:szCs w:val="24"/>
              </w:rPr>
              <w:t>.</w:t>
            </w:r>
          </w:p>
          <w:p w14:paraId="1D308DE6" w14:textId="6C634532" w:rsidR="000B1CDA" w:rsidRPr="00336E59" w:rsidRDefault="000B1CDA"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En el caso de nuestra academia realizamos la primera reunión vía remota por lo difícil que es coincidir en la escuela por las diferentes actividades personales</w:t>
            </w:r>
            <w:r w:rsidR="00336E59" w:rsidRPr="00336E59">
              <w:rPr>
                <w:rFonts w:ascii="Times New Roman" w:hAnsi="Times New Roman" w:cs="Times New Roman"/>
                <w:bCs/>
                <w:noProof/>
                <w:sz w:val="24"/>
                <w:szCs w:val="24"/>
              </w:rPr>
              <w:t>.</w:t>
            </w:r>
          </w:p>
          <w:p w14:paraId="26EFA4E9" w14:textId="79EC0E38" w:rsidR="000B1CDA" w:rsidRPr="00336E59" w:rsidRDefault="000B1CDA"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Tratar de que las reuniones de academia fueran presenciales</w:t>
            </w:r>
            <w:r w:rsidR="00336E59">
              <w:rPr>
                <w:rFonts w:ascii="Times New Roman" w:hAnsi="Times New Roman" w:cs="Times New Roman"/>
                <w:bCs/>
                <w:noProof/>
                <w:sz w:val="24"/>
                <w:szCs w:val="24"/>
              </w:rPr>
              <w:t>.</w:t>
            </w:r>
          </w:p>
          <w:p w14:paraId="74FC085B" w14:textId="77777777" w:rsidR="000B1CDA" w:rsidRPr="00336E59" w:rsidRDefault="00336E59"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Modalidad virtual para que acuda la mayoría.</w:t>
            </w:r>
          </w:p>
          <w:p w14:paraId="1499F36B" w14:textId="77777777" w:rsidR="00336E59" w:rsidRDefault="00336E59"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En estos 5 años en la Universidad el principal problema es encontrar una hora donde todos los docentes puedan estar, creo serviría se pudieran grabar para que quienes no pueden estar presentes estén enterados de los temas.</w:t>
            </w:r>
          </w:p>
          <w:p w14:paraId="117995BA" w14:textId="73E4F64A" w:rsidR="00336E59" w:rsidRDefault="00336E59" w:rsidP="00336E59">
            <w:pPr>
              <w:pStyle w:val="Prrafodelista"/>
              <w:numPr>
                <w:ilvl w:val="0"/>
                <w:numId w:val="11"/>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Considerar la modalidad virtual para aumentar la participación.</w:t>
            </w:r>
          </w:p>
          <w:p w14:paraId="3DFB3883" w14:textId="0071BB65" w:rsidR="00F07F8D" w:rsidRPr="00336E59" w:rsidRDefault="00F07F8D" w:rsidP="00336E59">
            <w:pPr>
              <w:pStyle w:val="Prrafodelista"/>
              <w:numPr>
                <w:ilvl w:val="0"/>
                <w:numId w:val="11"/>
              </w:numPr>
              <w:spacing w:line="360" w:lineRule="auto"/>
              <w:rPr>
                <w:rFonts w:ascii="Times New Roman" w:hAnsi="Times New Roman" w:cs="Times New Roman"/>
                <w:bCs/>
                <w:noProof/>
                <w:sz w:val="24"/>
                <w:szCs w:val="24"/>
              </w:rPr>
            </w:pPr>
            <w:r w:rsidRPr="00F07F8D">
              <w:rPr>
                <w:rFonts w:ascii="Times New Roman" w:hAnsi="Times New Roman" w:cs="Times New Roman"/>
                <w:bCs/>
                <w:noProof/>
                <w:sz w:val="24"/>
                <w:szCs w:val="24"/>
              </w:rPr>
              <w:t>Revisar los horarios de todo los integrantes, ya que, se calendarizar de acuerdo a la disponibilidad solamente del presidente, es de importancia que se considere que hay docentes que solo acuden a una clase y no es redituable asistir un día diferente y en otro horario.</w:t>
            </w:r>
          </w:p>
        </w:tc>
      </w:tr>
      <w:tr w:rsidR="000B1CDA" w14:paraId="605B56BB" w14:textId="77777777" w:rsidTr="000B1CDA">
        <w:tc>
          <w:tcPr>
            <w:tcW w:w="2689" w:type="dxa"/>
            <w:vAlign w:val="center"/>
          </w:tcPr>
          <w:p w14:paraId="627A64BD" w14:textId="405AEFFD" w:rsidR="000B1CDA" w:rsidRDefault="00F07F8D" w:rsidP="000B1CDA">
            <w:pPr>
              <w:spacing w:line="36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6139" w:type="dxa"/>
            <w:vAlign w:val="center"/>
          </w:tcPr>
          <w:p w14:paraId="05AB73D8" w14:textId="1151F679" w:rsidR="00F07F8D" w:rsidRPr="00F07F8D" w:rsidRDefault="00F07F8D" w:rsidP="00F07F8D">
            <w:pPr>
              <w:pStyle w:val="Prrafodelista"/>
              <w:numPr>
                <w:ilvl w:val="0"/>
                <w:numId w:val="12"/>
              </w:numPr>
              <w:spacing w:line="360" w:lineRule="auto"/>
              <w:rPr>
                <w:rFonts w:ascii="Times New Roman" w:hAnsi="Times New Roman" w:cs="Times New Roman"/>
                <w:bCs/>
                <w:noProof/>
                <w:sz w:val="24"/>
                <w:szCs w:val="24"/>
              </w:rPr>
            </w:pPr>
            <w:r w:rsidRPr="00F07F8D">
              <w:rPr>
                <w:rFonts w:ascii="Times New Roman" w:hAnsi="Times New Roman" w:cs="Times New Roman"/>
                <w:bCs/>
                <w:noProof/>
                <w:sz w:val="24"/>
                <w:szCs w:val="24"/>
              </w:rPr>
              <w:t xml:space="preserve">Que las academias se sigan realizando por semestre, ya que esto ayudaría a generar proyectos transversales que generarían un aprendizaje significativo y no como se hace actualmente que cada </w:t>
            </w:r>
            <w:r w:rsidRPr="00F07F8D">
              <w:rPr>
                <w:rFonts w:ascii="Times New Roman" w:hAnsi="Times New Roman" w:cs="Times New Roman"/>
                <w:bCs/>
                <w:noProof/>
                <w:sz w:val="24"/>
                <w:szCs w:val="24"/>
              </w:rPr>
              <w:lastRenderedPageBreak/>
              <w:t>materia genera su propio proyecto y ha estado generando que los alumnos perciban que los conocimientos son segmentados</w:t>
            </w:r>
            <w:r w:rsidR="00A619D0">
              <w:rPr>
                <w:rFonts w:ascii="Times New Roman" w:hAnsi="Times New Roman" w:cs="Times New Roman"/>
                <w:bCs/>
                <w:noProof/>
                <w:sz w:val="24"/>
                <w:szCs w:val="24"/>
              </w:rPr>
              <w:t>.</w:t>
            </w:r>
          </w:p>
          <w:p w14:paraId="0C7785F9" w14:textId="39657E4F" w:rsidR="000B1CDA" w:rsidRPr="00F07F8D" w:rsidRDefault="000B1CDA" w:rsidP="00F07F8D">
            <w:pPr>
              <w:pStyle w:val="Prrafodelista"/>
              <w:numPr>
                <w:ilvl w:val="0"/>
                <w:numId w:val="12"/>
              </w:numPr>
              <w:spacing w:line="360" w:lineRule="auto"/>
              <w:rPr>
                <w:rFonts w:ascii="Times New Roman" w:hAnsi="Times New Roman" w:cs="Times New Roman"/>
                <w:bCs/>
                <w:noProof/>
                <w:sz w:val="24"/>
                <w:szCs w:val="24"/>
              </w:rPr>
            </w:pPr>
            <w:r w:rsidRPr="00F07F8D">
              <w:rPr>
                <w:rFonts w:ascii="Times New Roman" w:hAnsi="Times New Roman" w:cs="Times New Roman"/>
                <w:bCs/>
                <w:noProof/>
                <w:sz w:val="24"/>
                <w:szCs w:val="24"/>
              </w:rPr>
              <w:t>Buscar trabajo colaborativo no solamente por áreas de formación, se deben considerar algunos otros factores y solucionar problemática.</w:t>
            </w:r>
          </w:p>
        </w:tc>
      </w:tr>
      <w:tr w:rsidR="000B1CDA" w14:paraId="69AF1490" w14:textId="77777777" w:rsidTr="000B1CDA">
        <w:tc>
          <w:tcPr>
            <w:tcW w:w="2689" w:type="dxa"/>
            <w:vAlign w:val="center"/>
          </w:tcPr>
          <w:p w14:paraId="21DC22CD" w14:textId="7E0F3051" w:rsidR="000B1CDA" w:rsidRDefault="00F07F8D" w:rsidP="000B1CDA">
            <w:pPr>
              <w:spacing w:line="360" w:lineRule="auto"/>
              <w:jc w:val="center"/>
              <w:rPr>
                <w:rFonts w:ascii="Times New Roman" w:hAnsi="Times New Roman" w:cs="Times New Roman"/>
                <w:bCs/>
                <w:noProof/>
                <w:sz w:val="24"/>
                <w:szCs w:val="24"/>
              </w:rPr>
            </w:pPr>
            <w:r>
              <w:rPr>
                <w:rFonts w:ascii="Times New Roman" w:hAnsi="Times New Roman" w:cs="Times New Roman"/>
                <w:bCs/>
                <w:noProof/>
                <w:sz w:val="24"/>
                <w:szCs w:val="24"/>
              </w:rPr>
              <w:lastRenderedPageBreak/>
              <w:t>3</w:t>
            </w:r>
          </w:p>
        </w:tc>
        <w:tc>
          <w:tcPr>
            <w:tcW w:w="6139" w:type="dxa"/>
            <w:vAlign w:val="center"/>
          </w:tcPr>
          <w:p w14:paraId="3889840F" w14:textId="0E9BF7CA" w:rsidR="00F07F8D" w:rsidRDefault="00F07F8D" w:rsidP="00336E59">
            <w:pPr>
              <w:pStyle w:val="Prrafodelista"/>
              <w:numPr>
                <w:ilvl w:val="0"/>
                <w:numId w:val="10"/>
              </w:numPr>
              <w:spacing w:line="360" w:lineRule="auto"/>
              <w:rPr>
                <w:rFonts w:ascii="Times New Roman" w:hAnsi="Times New Roman" w:cs="Times New Roman"/>
                <w:bCs/>
                <w:noProof/>
                <w:sz w:val="24"/>
                <w:szCs w:val="24"/>
              </w:rPr>
            </w:pPr>
            <w:r w:rsidRPr="00F07F8D">
              <w:rPr>
                <w:rFonts w:ascii="Times New Roman" w:hAnsi="Times New Roman" w:cs="Times New Roman"/>
                <w:bCs/>
                <w:noProof/>
                <w:sz w:val="24"/>
                <w:szCs w:val="24"/>
              </w:rPr>
              <w:t>Poner en marcha los puntos en el cuestionario mencionados como son: bajo aprovechamiento escolar, unificación de evaluaciones parciales y ordinarias, estructuración de cursos para el mejoramiento del desempeño del estudiante de nutrición...</w:t>
            </w:r>
          </w:p>
          <w:p w14:paraId="3C4BC397" w14:textId="274FB96E" w:rsidR="000B1CDA" w:rsidRPr="00336E59" w:rsidRDefault="000B1CDA" w:rsidP="00336E59">
            <w:pPr>
              <w:pStyle w:val="Prrafodelista"/>
              <w:numPr>
                <w:ilvl w:val="0"/>
                <w:numId w:val="10"/>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Que la orden del día se envie una semana antes de la reunión, Que se comparta de forma programada una estrategia de enseñanza – aprendizaje exitosa en su asignatura por los profesores de la academia. Que se vinculen las asignaturas en proyectos comunes</w:t>
            </w:r>
          </w:p>
          <w:p w14:paraId="4F90CC2A" w14:textId="17C32892" w:rsidR="00336E59" w:rsidRDefault="00336E59" w:rsidP="00336E59">
            <w:pPr>
              <w:pStyle w:val="Prrafodelista"/>
              <w:numPr>
                <w:ilvl w:val="0"/>
                <w:numId w:val="10"/>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Que la Autoridad proponga algunos puntos específicos a tratar en cada reunión de Academia y que se le dé seguimiento a las propuestas o sugerencias que se generen en cada reunión de academia.</w:t>
            </w:r>
          </w:p>
          <w:p w14:paraId="34F82954" w14:textId="5E05FC35" w:rsidR="00F07F8D" w:rsidRDefault="00F07F8D" w:rsidP="00336E59">
            <w:pPr>
              <w:pStyle w:val="Prrafodelista"/>
              <w:numPr>
                <w:ilvl w:val="0"/>
                <w:numId w:val="10"/>
              </w:numPr>
              <w:spacing w:line="360" w:lineRule="auto"/>
              <w:rPr>
                <w:rFonts w:ascii="Times New Roman" w:hAnsi="Times New Roman" w:cs="Times New Roman"/>
                <w:bCs/>
                <w:noProof/>
                <w:sz w:val="24"/>
                <w:szCs w:val="24"/>
              </w:rPr>
            </w:pPr>
            <w:r w:rsidRPr="00F07F8D">
              <w:rPr>
                <w:rFonts w:ascii="Times New Roman" w:hAnsi="Times New Roman" w:cs="Times New Roman"/>
                <w:bCs/>
                <w:noProof/>
                <w:sz w:val="24"/>
                <w:szCs w:val="24"/>
              </w:rPr>
              <w:t>Me parecen útil y funcional que las reuniones de academia sean concretas y enfocadas a puntos específicos</w:t>
            </w:r>
          </w:p>
          <w:p w14:paraId="152FE69F" w14:textId="178DCC58" w:rsidR="00F07F8D" w:rsidRPr="00336E59" w:rsidRDefault="00F07F8D" w:rsidP="00336E59">
            <w:pPr>
              <w:pStyle w:val="Prrafodelista"/>
              <w:numPr>
                <w:ilvl w:val="0"/>
                <w:numId w:val="10"/>
              </w:numPr>
              <w:spacing w:line="360" w:lineRule="auto"/>
              <w:rPr>
                <w:rFonts w:ascii="Times New Roman" w:hAnsi="Times New Roman" w:cs="Times New Roman"/>
                <w:bCs/>
                <w:noProof/>
                <w:sz w:val="24"/>
                <w:szCs w:val="24"/>
              </w:rPr>
            </w:pPr>
            <w:r>
              <w:rPr>
                <w:rFonts w:ascii="Times New Roman" w:hAnsi="Times New Roman" w:cs="Times New Roman"/>
                <w:bCs/>
                <w:noProof/>
                <w:sz w:val="24"/>
                <w:szCs w:val="24"/>
              </w:rPr>
              <w:t>T</w:t>
            </w:r>
            <w:r w:rsidRPr="00F07F8D">
              <w:rPr>
                <w:rFonts w:ascii="Times New Roman" w:hAnsi="Times New Roman" w:cs="Times New Roman"/>
                <w:bCs/>
                <w:noProof/>
                <w:sz w:val="24"/>
                <w:szCs w:val="24"/>
              </w:rPr>
              <w:t>ener los puntos claros para cada reunión de academia y evitar caer en solo hablar de las problemáticas de alumnos en específico</w:t>
            </w:r>
          </w:p>
        </w:tc>
      </w:tr>
      <w:tr w:rsidR="000B1CDA" w14:paraId="26B54323" w14:textId="77777777" w:rsidTr="000B1CDA">
        <w:tc>
          <w:tcPr>
            <w:tcW w:w="2689" w:type="dxa"/>
            <w:vAlign w:val="center"/>
          </w:tcPr>
          <w:p w14:paraId="4FA640D5" w14:textId="30C3C2FE" w:rsidR="000B1CDA" w:rsidRDefault="00F07F8D" w:rsidP="000B1CDA">
            <w:pPr>
              <w:spacing w:line="36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139" w:type="dxa"/>
            <w:vAlign w:val="center"/>
          </w:tcPr>
          <w:p w14:paraId="38120777" w14:textId="52D29F80" w:rsidR="000B1CDA" w:rsidRPr="000B1CDA" w:rsidRDefault="000B1CDA" w:rsidP="00336E59">
            <w:pPr>
              <w:spacing w:line="360" w:lineRule="auto"/>
              <w:rPr>
                <w:rFonts w:ascii="Times New Roman" w:hAnsi="Times New Roman" w:cs="Times New Roman"/>
                <w:bCs/>
                <w:noProof/>
                <w:sz w:val="24"/>
                <w:szCs w:val="24"/>
              </w:rPr>
            </w:pPr>
            <w:r w:rsidRPr="000B1CDA">
              <w:rPr>
                <w:rFonts w:ascii="Times New Roman" w:hAnsi="Times New Roman" w:cs="Times New Roman"/>
                <w:bCs/>
                <w:noProof/>
                <w:sz w:val="24"/>
                <w:szCs w:val="24"/>
              </w:rPr>
              <w:t>Que haya más sugerencias y retroalimentación de técnicas y estrategias de enseñanza.</w:t>
            </w:r>
          </w:p>
        </w:tc>
      </w:tr>
      <w:tr w:rsidR="000B1CDA" w14:paraId="7C4A213B" w14:textId="77777777" w:rsidTr="000B1CDA">
        <w:tc>
          <w:tcPr>
            <w:tcW w:w="2689" w:type="dxa"/>
            <w:vAlign w:val="center"/>
          </w:tcPr>
          <w:p w14:paraId="20CCAD4D" w14:textId="17763284" w:rsidR="000B1CDA" w:rsidRDefault="00F07F8D" w:rsidP="000B1CDA">
            <w:pPr>
              <w:spacing w:line="36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139" w:type="dxa"/>
            <w:vAlign w:val="center"/>
          </w:tcPr>
          <w:p w14:paraId="3F845B6B" w14:textId="77777777" w:rsidR="000B1CDA" w:rsidRPr="00336E59" w:rsidRDefault="000B1CDA" w:rsidP="00336E59">
            <w:pPr>
              <w:pStyle w:val="Prrafodelista"/>
              <w:numPr>
                <w:ilvl w:val="0"/>
                <w:numId w:val="7"/>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 xml:space="preserve">Reforzar que por academias se lleve a cabo algún proyecto, por mencionar un ejemplo, me refiero a que *obligatoriamente* deba trabajarse algo, para que </w:t>
            </w:r>
            <w:r w:rsidRPr="00336E59">
              <w:rPr>
                <w:rFonts w:ascii="Times New Roman" w:hAnsi="Times New Roman" w:cs="Times New Roman"/>
                <w:bCs/>
                <w:noProof/>
                <w:sz w:val="24"/>
                <w:szCs w:val="24"/>
              </w:rPr>
              <w:lastRenderedPageBreak/>
              <w:t>haya mayor participación de los profesores, siento que es la debilidad. Realizar una calendarización en la que las academias preferentemente deban reunirse, ya que nosotros nos basamos en las fechas que podemos, sin embargo como dirección pueden conocer cuando es más oportuno que se realicen. Por último no me queda claro la función de la presencialidad/vigilancia del coordinador/a en las reuniones de academia</w:t>
            </w:r>
            <w:r w:rsidR="00336E59" w:rsidRPr="00336E59">
              <w:rPr>
                <w:rFonts w:ascii="Times New Roman" w:hAnsi="Times New Roman" w:cs="Times New Roman"/>
                <w:bCs/>
                <w:noProof/>
                <w:sz w:val="24"/>
                <w:szCs w:val="24"/>
              </w:rPr>
              <w:t>.</w:t>
            </w:r>
          </w:p>
          <w:p w14:paraId="3A6E9623" w14:textId="77777777" w:rsidR="00336E59" w:rsidRDefault="00336E59" w:rsidP="00336E59">
            <w:pPr>
              <w:pStyle w:val="Prrafodelista"/>
              <w:numPr>
                <w:ilvl w:val="0"/>
                <w:numId w:val="9"/>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Exigir las reuniones y proponer proyectos para cada academia o actividades de retribución social</w:t>
            </w:r>
            <w:r>
              <w:rPr>
                <w:rFonts w:ascii="Times New Roman" w:hAnsi="Times New Roman" w:cs="Times New Roman"/>
                <w:bCs/>
                <w:noProof/>
                <w:sz w:val="24"/>
                <w:szCs w:val="24"/>
              </w:rPr>
              <w:t>.</w:t>
            </w:r>
          </w:p>
          <w:p w14:paraId="67211C5E" w14:textId="21BD7168" w:rsidR="00336E59" w:rsidRPr="00336E59" w:rsidRDefault="00336E59" w:rsidP="00336E59">
            <w:pPr>
              <w:pStyle w:val="Prrafodelista"/>
              <w:numPr>
                <w:ilvl w:val="0"/>
                <w:numId w:val="9"/>
              </w:num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Concretar con los presidentes y secretarios el objetivo que la escuela persigue para que los proyectos vayan orientados hacia el cumplimiento del mismo</w:t>
            </w:r>
          </w:p>
        </w:tc>
      </w:tr>
      <w:tr w:rsidR="00336E59" w14:paraId="25806316" w14:textId="77777777" w:rsidTr="000B1CDA">
        <w:tc>
          <w:tcPr>
            <w:tcW w:w="2689" w:type="dxa"/>
            <w:vAlign w:val="center"/>
          </w:tcPr>
          <w:p w14:paraId="3A03B142" w14:textId="440BA855" w:rsidR="00336E59" w:rsidRDefault="00F07F8D" w:rsidP="000B1CDA">
            <w:pPr>
              <w:spacing w:line="360" w:lineRule="auto"/>
              <w:jc w:val="center"/>
              <w:rPr>
                <w:rFonts w:ascii="Times New Roman" w:hAnsi="Times New Roman" w:cs="Times New Roman"/>
                <w:bCs/>
                <w:noProof/>
                <w:sz w:val="24"/>
                <w:szCs w:val="24"/>
              </w:rPr>
            </w:pPr>
            <w:r>
              <w:rPr>
                <w:rFonts w:ascii="Times New Roman" w:hAnsi="Times New Roman" w:cs="Times New Roman"/>
                <w:bCs/>
                <w:noProof/>
                <w:sz w:val="24"/>
                <w:szCs w:val="24"/>
              </w:rPr>
              <w:lastRenderedPageBreak/>
              <w:t>6</w:t>
            </w:r>
          </w:p>
        </w:tc>
        <w:tc>
          <w:tcPr>
            <w:tcW w:w="6139" w:type="dxa"/>
            <w:vAlign w:val="center"/>
          </w:tcPr>
          <w:p w14:paraId="3AB3F9BC" w14:textId="1FD0EACD" w:rsidR="00336E59" w:rsidRPr="00336E59" w:rsidRDefault="00336E59" w:rsidP="00336E59">
            <w:pPr>
              <w:spacing w:line="360" w:lineRule="auto"/>
              <w:rPr>
                <w:rFonts w:ascii="Times New Roman" w:hAnsi="Times New Roman" w:cs="Times New Roman"/>
                <w:bCs/>
                <w:noProof/>
                <w:sz w:val="24"/>
                <w:szCs w:val="24"/>
              </w:rPr>
            </w:pPr>
            <w:r w:rsidRPr="00336E59">
              <w:rPr>
                <w:rFonts w:ascii="Times New Roman" w:hAnsi="Times New Roman" w:cs="Times New Roman"/>
                <w:bCs/>
                <w:noProof/>
                <w:sz w:val="24"/>
                <w:szCs w:val="24"/>
              </w:rPr>
              <w:t>Que toda la información dada en la reunión de academia sea enviada al correo institucional para no olvidar los acuerdos tomados</w:t>
            </w:r>
          </w:p>
        </w:tc>
      </w:tr>
    </w:tbl>
    <w:p w14:paraId="73B2B714" w14:textId="63B53CD6" w:rsidR="00F05733" w:rsidRPr="00C03ADC" w:rsidRDefault="00F05733" w:rsidP="00F05733">
      <w:pPr>
        <w:spacing w:line="240" w:lineRule="auto"/>
        <w:contextualSpacing/>
        <w:jc w:val="center"/>
        <w:rPr>
          <w:rFonts w:ascii="Times New Roman" w:hAnsi="Times New Roman" w:cs="Times New Roman"/>
          <w:i/>
          <w:sz w:val="24"/>
          <w:szCs w:val="24"/>
        </w:rPr>
      </w:pPr>
      <w:r w:rsidRPr="00C03ADC">
        <w:rPr>
          <w:rFonts w:ascii="Times New Roman" w:hAnsi="Times New Roman" w:cs="Times New Roman"/>
          <w:i/>
          <w:sz w:val="24"/>
          <w:szCs w:val="24"/>
        </w:rPr>
        <w:t xml:space="preserve">Fuente: </w:t>
      </w:r>
      <w:r w:rsidR="00816D1B" w:rsidRPr="00C03ADC">
        <w:rPr>
          <w:rFonts w:ascii="Times New Roman" w:hAnsi="Times New Roman" w:cs="Times New Roman"/>
          <w:i/>
          <w:sz w:val="24"/>
          <w:szCs w:val="24"/>
        </w:rPr>
        <w:t xml:space="preserve">Fuente: </w:t>
      </w:r>
      <w:r w:rsidR="00816D1B">
        <w:rPr>
          <w:rFonts w:ascii="Times New Roman" w:hAnsi="Times New Roman" w:cs="Times New Roman"/>
          <w:i/>
          <w:sz w:val="24"/>
          <w:szCs w:val="24"/>
        </w:rPr>
        <w:t>elaboración propia</w:t>
      </w:r>
    </w:p>
    <w:p w14:paraId="27D6BA38" w14:textId="77777777" w:rsidR="00F05733" w:rsidRDefault="00F05733" w:rsidP="00B57DF1">
      <w:pPr>
        <w:spacing w:after="0" w:line="360" w:lineRule="auto"/>
        <w:jc w:val="center"/>
        <w:rPr>
          <w:rFonts w:ascii="Times New Roman" w:hAnsi="Times New Roman" w:cs="Times New Roman"/>
          <w:b/>
          <w:bCs/>
          <w:noProof/>
          <w:sz w:val="32"/>
          <w:szCs w:val="32"/>
        </w:rPr>
      </w:pPr>
    </w:p>
    <w:p w14:paraId="2063705A" w14:textId="2121C6DC" w:rsidR="00B57DF1" w:rsidRPr="00EC05C5" w:rsidRDefault="00B57DF1" w:rsidP="00B57DF1">
      <w:pPr>
        <w:spacing w:after="0" w:line="360" w:lineRule="auto"/>
        <w:jc w:val="center"/>
        <w:rPr>
          <w:rFonts w:ascii="Times New Roman" w:hAnsi="Times New Roman" w:cs="Times New Roman"/>
          <w:b/>
          <w:bCs/>
          <w:noProof/>
          <w:sz w:val="32"/>
          <w:szCs w:val="32"/>
        </w:rPr>
      </w:pPr>
      <w:r w:rsidRPr="00EC05C5">
        <w:rPr>
          <w:rFonts w:ascii="Times New Roman" w:hAnsi="Times New Roman" w:cs="Times New Roman"/>
          <w:b/>
          <w:bCs/>
          <w:noProof/>
          <w:sz w:val="32"/>
          <w:szCs w:val="32"/>
        </w:rPr>
        <w:t>Discusión</w:t>
      </w:r>
    </w:p>
    <w:p w14:paraId="2D1607E5" w14:textId="4FE91737" w:rsidR="00B0726E" w:rsidRDefault="00B0726E" w:rsidP="005B306C">
      <w:pPr>
        <w:spacing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Pr="00B0726E">
        <w:rPr>
          <w:rFonts w:ascii="Times New Roman" w:eastAsia="Calibri" w:hAnsi="Times New Roman" w:cs="Times New Roman"/>
          <w:sz w:val="24"/>
          <w:szCs w:val="24"/>
        </w:rPr>
        <w:t xml:space="preserve">as academias son la unidad básica de acción dentro de cada uno de los centros universitarios. Están conformadas por docentes de asignaturas afines, y se organizan bajo un Presidente de Academia (quien convoca a las reuniones, gestiona los recursos necesarios ante el jefe del </w:t>
      </w:r>
      <w:r>
        <w:rPr>
          <w:rFonts w:ascii="Times New Roman" w:eastAsia="Calibri" w:hAnsi="Times New Roman" w:cs="Times New Roman"/>
          <w:sz w:val="24"/>
          <w:szCs w:val="24"/>
        </w:rPr>
        <w:t>d</w:t>
      </w:r>
      <w:r w:rsidRPr="00B0726E">
        <w:rPr>
          <w:rFonts w:ascii="Times New Roman" w:eastAsia="Calibri" w:hAnsi="Times New Roman" w:cs="Times New Roman"/>
          <w:sz w:val="24"/>
          <w:szCs w:val="24"/>
        </w:rPr>
        <w:t xml:space="preserve">epartamento, coordina los trabajos de revisión de programas, evaluaciones, etc.), un </w:t>
      </w:r>
      <w:r>
        <w:rPr>
          <w:rFonts w:ascii="Times New Roman" w:eastAsia="Calibri" w:hAnsi="Times New Roman" w:cs="Times New Roman"/>
          <w:sz w:val="24"/>
          <w:szCs w:val="24"/>
        </w:rPr>
        <w:t>s</w:t>
      </w:r>
      <w:r w:rsidRPr="00B0726E">
        <w:rPr>
          <w:rFonts w:ascii="Times New Roman" w:eastAsia="Calibri" w:hAnsi="Times New Roman" w:cs="Times New Roman"/>
          <w:sz w:val="24"/>
          <w:szCs w:val="24"/>
        </w:rPr>
        <w:t>ecretario (quien lleva cuenta de las actas y de todos los documentos que se generan al interior de los trabajos), y de los diferentes miembros. Sus sesiones son presenciales, y sus miembros, en la mayoría de las veces, pertenecen a un mismo centro universitario, por lo que la movilidad se hace innecesaria</w:t>
      </w:r>
      <w:r>
        <w:rPr>
          <w:rFonts w:ascii="Times New Roman" w:eastAsia="Calibri" w:hAnsi="Times New Roman" w:cs="Times New Roman"/>
          <w:sz w:val="24"/>
          <w:szCs w:val="24"/>
        </w:rPr>
        <w:t xml:space="preserve"> (López, 2005, pp. 3-4)</w:t>
      </w:r>
      <w:r w:rsidRPr="00B072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0726E">
        <w:rPr>
          <w:rFonts w:ascii="Times New Roman" w:eastAsia="Calibri" w:hAnsi="Times New Roman" w:cs="Times New Roman"/>
          <w:sz w:val="24"/>
          <w:szCs w:val="24"/>
        </w:rPr>
        <w:t>Bajo estas premisas, en muchas instituciones, se ha planteado el objetivo de ejecutar y evaluar un programa para la formación de CC en un sistema multidisciplinario, bajo el supuesto de que con un adecuado modelo que incluya el diseño y las dinámicas de trabajo apropiadas, es posible integrar un CC, aprovechando su formación interdisciplinaria y experiencia docente</w:t>
      </w:r>
      <w:r>
        <w:rPr>
          <w:rFonts w:ascii="Times New Roman" w:eastAsia="Calibri" w:hAnsi="Times New Roman" w:cs="Times New Roman"/>
          <w:sz w:val="24"/>
          <w:szCs w:val="24"/>
        </w:rPr>
        <w:t xml:space="preserve"> (Villarruel, 2012, p. 1)</w:t>
      </w:r>
      <w:r w:rsidRPr="00B0726E">
        <w:rPr>
          <w:rFonts w:ascii="Times New Roman" w:eastAsia="Calibri" w:hAnsi="Times New Roman" w:cs="Times New Roman"/>
          <w:sz w:val="24"/>
          <w:szCs w:val="24"/>
        </w:rPr>
        <w:t>.</w:t>
      </w:r>
    </w:p>
    <w:p w14:paraId="5D547EEA" w14:textId="6CA23CD1" w:rsidR="00616E64" w:rsidRPr="00616E64" w:rsidRDefault="00616E64" w:rsidP="00616E64">
      <w:pPr>
        <w:spacing w:line="360" w:lineRule="auto"/>
        <w:ind w:firstLine="708"/>
        <w:contextualSpacing/>
        <w:jc w:val="both"/>
        <w:rPr>
          <w:rFonts w:ascii="Times New Roman" w:eastAsia="Calibri" w:hAnsi="Times New Roman" w:cs="Times New Roman"/>
          <w:sz w:val="24"/>
          <w:szCs w:val="24"/>
        </w:rPr>
      </w:pPr>
      <w:r w:rsidRPr="00616E64">
        <w:rPr>
          <w:rFonts w:ascii="Times New Roman" w:eastAsia="Calibri" w:hAnsi="Times New Roman" w:cs="Times New Roman"/>
          <w:sz w:val="24"/>
          <w:szCs w:val="24"/>
        </w:rPr>
        <w:lastRenderedPageBreak/>
        <w:t xml:space="preserve">El apresurado cambio originado por la globalización, ha tomado por sorpresa a muchos claustros docentes, sobre todo aquellos que refieren una antigüedad considerable. Una dificultad asociada a esta particularidad es que aún no se implementa institucionalmente, en muchas universidades un programa de formación que permita la actualización de la planta docente sin perder el compromiso con la academia. Hasta el día de hoy existen profesores que no acaban de acostumbrarse a trabajar colectivamente, persiste el individualismo en la investigación y la enseñanza tradicional, así como en el nuevo modelo educativo. Es ineludible convencernos que la educación superior requiere de trabajo colegiado, de nuevas formas de enseñanza, y de vincular las líneas de académicas con intereses de los estudiantes para elevar las tasas de egreso y eficiencia terminal asociada a los intereses del mercado laboral y de la sociedad. A pesar de los inconvenientes, una fortaleza de cualquier </w:t>
      </w:r>
      <w:r>
        <w:rPr>
          <w:rFonts w:ascii="Times New Roman" w:eastAsia="Calibri" w:hAnsi="Times New Roman" w:cs="Times New Roman"/>
          <w:sz w:val="24"/>
          <w:szCs w:val="24"/>
        </w:rPr>
        <w:t>i</w:t>
      </w:r>
      <w:r w:rsidRPr="00616E64">
        <w:rPr>
          <w:rFonts w:ascii="Times New Roman" w:eastAsia="Calibri" w:hAnsi="Times New Roman" w:cs="Times New Roman"/>
          <w:sz w:val="24"/>
          <w:szCs w:val="24"/>
        </w:rPr>
        <w:t>nstitución es el compromiso de sus docentes con sus cuerpos colegiados</w:t>
      </w:r>
      <w:r>
        <w:rPr>
          <w:rFonts w:ascii="Times New Roman" w:eastAsia="Calibri" w:hAnsi="Times New Roman" w:cs="Times New Roman"/>
          <w:sz w:val="24"/>
          <w:szCs w:val="24"/>
        </w:rPr>
        <w:t xml:space="preserve"> (Diéguez, 2012, p. 1673)</w:t>
      </w:r>
      <w:r w:rsidRPr="00616E64">
        <w:rPr>
          <w:rFonts w:ascii="Times New Roman" w:eastAsia="Calibri" w:hAnsi="Times New Roman" w:cs="Times New Roman"/>
          <w:sz w:val="24"/>
          <w:szCs w:val="24"/>
        </w:rPr>
        <w:t>.</w:t>
      </w:r>
    </w:p>
    <w:p w14:paraId="3C2C74C5" w14:textId="1088709A" w:rsidR="00616E64" w:rsidRPr="00B0726E" w:rsidRDefault="00616E64" w:rsidP="00B0726E">
      <w:pPr>
        <w:spacing w:line="360" w:lineRule="auto"/>
        <w:contextualSpacing/>
        <w:jc w:val="both"/>
        <w:rPr>
          <w:rFonts w:ascii="Times New Roman" w:eastAsia="Calibri" w:hAnsi="Times New Roman" w:cs="Times New Roman"/>
          <w:sz w:val="24"/>
          <w:szCs w:val="24"/>
        </w:rPr>
      </w:pPr>
    </w:p>
    <w:p w14:paraId="33C7D0E7" w14:textId="3B9C814A" w:rsidR="00553CF6" w:rsidRPr="00EC05C5" w:rsidRDefault="00553CF6" w:rsidP="00553CF6">
      <w:pPr>
        <w:spacing w:after="0" w:line="360" w:lineRule="auto"/>
        <w:contextualSpacing/>
        <w:jc w:val="center"/>
        <w:rPr>
          <w:rFonts w:ascii="Times New Roman" w:eastAsia="Times New Roman" w:hAnsi="Times New Roman" w:cs="Times New Roman"/>
          <w:b/>
          <w:sz w:val="32"/>
          <w:szCs w:val="32"/>
          <w:lang w:val="es" w:eastAsia="es-MX"/>
        </w:rPr>
      </w:pPr>
      <w:r w:rsidRPr="00EC05C5">
        <w:rPr>
          <w:rFonts w:ascii="Times New Roman" w:eastAsia="Times New Roman" w:hAnsi="Times New Roman" w:cs="Times New Roman"/>
          <w:b/>
          <w:sz w:val="32"/>
          <w:szCs w:val="32"/>
          <w:lang w:val="es" w:eastAsia="es-MX"/>
        </w:rPr>
        <w:t>Conclusiones</w:t>
      </w:r>
    </w:p>
    <w:p w14:paraId="3E52C1CA" w14:textId="2BDD23AF" w:rsidR="005B306C" w:rsidRDefault="00996613" w:rsidP="005B306C">
      <w:pPr>
        <w:spacing w:after="0" w:line="360" w:lineRule="auto"/>
        <w:ind w:firstLine="708"/>
        <w:jc w:val="both"/>
        <w:rPr>
          <w:rFonts w:ascii="Times New Roman" w:hAnsi="Times New Roman" w:cs="Times New Roman"/>
          <w:bCs/>
          <w:noProof/>
          <w:sz w:val="24"/>
          <w:szCs w:val="24"/>
        </w:rPr>
      </w:pPr>
      <w:r w:rsidRPr="00996613">
        <w:rPr>
          <w:rFonts w:ascii="Times New Roman" w:hAnsi="Times New Roman" w:cs="Times New Roman"/>
          <w:bCs/>
          <w:noProof/>
          <w:sz w:val="24"/>
          <w:szCs w:val="24"/>
          <w:lang w:val="es-ES"/>
        </w:rPr>
        <w:t>Con base a los resultados del cuestionario de percepción aplicado</w:t>
      </w:r>
      <w:r>
        <w:rPr>
          <w:rFonts w:ascii="Times New Roman" w:hAnsi="Times New Roman" w:cs="Times New Roman"/>
          <w:bCs/>
          <w:noProof/>
          <w:sz w:val="24"/>
          <w:szCs w:val="24"/>
          <w:lang w:val="es-ES"/>
        </w:rPr>
        <w:t xml:space="preserve"> se puede</w:t>
      </w:r>
      <w:r w:rsidR="00444679">
        <w:rPr>
          <w:rFonts w:ascii="Times New Roman" w:hAnsi="Times New Roman" w:cs="Times New Roman"/>
          <w:bCs/>
          <w:noProof/>
          <w:sz w:val="24"/>
          <w:szCs w:val="24"/>
          <w:lang w:val="es-ES"/>
        </w:rPr>
        <w:t xml:space="preserve"> observar que la gran </w:t>
      </w:r>
      <w:r w:rsidR="00444679" w:rsidRPr="00846E88">
        <w:rPr>
          <w:rFonts w:ascii="Times New Roman" w:hAnsi="Times New Roman" w:cs="Times New Roman"/>
          <w:bCs/>
          <w:i/>
          <w:noProof/>
          <w:sz w:val="24"/>
          <w:szCs w:val="24"/>
          <w:lang w:val="es-ES"/>
        </w:rPr>
        <w:t xml:space="preserve">mayoría de los profesores </w:t>
      </w:r>
      <w:r w:rsidR="00444679" w:rsidRPr="00846E88">
        <w:rPr>
          <w:rFonts w:ascii="Times New Roman" w:hAnsi="Times New Roman" w:cs="Times New Roman"/>
          <w:bCs/>
          <w:i/>
          <w:noProof/>
          <w:sz w:val="24"/>
          <w:szCs w:val="24"/>
        </w:rPr>
        <w:t>conocen las funciones e importancia de una academia en una institución universitaria</w:t>
      </w:r>
      <w:r w:rsidR="00444679">
        <w:rPr>
          <w:rFonts w:ascii="Times New Roman" w:hAnsi="Times New Roman" w:cs="Times New Roman"/>
          <w:bCs/>
          <w:noProof/>
          <w:sz w:val="24"/>
          <w:szCs w:val="24"/>
        </w:rPr>
        <w:t xml:space="preserve">, además de </w:t>
      </w:r>
      <w:r w:rsidR="00843556">
        <w:rPr>
          <w:rFonts w:ascii="Times New Roman" w:hAnsi="Times New Roman" w:cs="Times New Roman"/>
          <w:bCs/>
          <w:noProof/>
          <w:sz w:val="24"/>
          <w:szCs w:val="24"/>
        </w:rPr>
        <w:t xml:space="preserve">que </w:t>
      </w:r>
      <w:r w:rsidR="00444679">
        <w:rPr>
          <w:rFonts w:ascii="Times New Roman" w:hAnsi="Times New Roman" w:cs="Times New Roman"/>
          <w:bCs/>
          <w:noProof/>
          <w:sz w:val="24"/>
          <w:szCs w:val="24"/>
        </w:rPr>
        <w:t>c</w:t>
      </w:r>
      <w:r w:rsidR="00444679" w:rsidRPr="00444679">
        <w:rPr>
          <w:rFonts w:ascii="Times New Roman" w:hAnsi="Times New Roman" w:cs="Times New Roman"/>
          <w:bCs/>
          <w:noProof/>
          <w:sz w:val="24"/>
          <w:szCs w:val="24"/>
        </w:rPr>
        <w:t>onsidera</w:t>
      </w:r>
      <w:r w:rsidR="00843556">
        <w:rPr>
          <w:rFonts w:ascii="Times New Roman" w:hAnsi="Times New Roman" w:cs="Times New Roman"/>
          <w:bCs/>
          <w:noProof/>
          <w:sz w:val="24"/>
          <w:szCs w:val="24"/>
        </w:rPr>
        <w:t>n</w:t>
      </w:r>
      <w:r w:rsidR="00444679" w:rsidRPr="00444679">
        <w:rPr>
          <w:rFonts w:ascii="Times New Roman" w:hAnsi="Times New Roman" w:cs="Times New Roman"/>
          <w:bCs/>
          <w:noProof/>
          <w:sz w:val="24"/>
          <w:szCs w:val="24"/>
        </w:rPr>
        <w:t xml:space="preserve"> de utilidad escolar y docente las reuniones de </w:t>
      </w:r>
      <w:r w:rsidR="00985A3F">
        <w:rPr>
          <w:rFonts w:ascii="Times New Roman" w:hAnsi="Times New Roman" w:cs="Times New Roman"/>
          <w:bCs/>
          <w:noProof/>
          <w:sz w:val="24"/>
          <w:szCs w:val="24"/>
        </w:rPr>
        <w:t>este rubro</w:t>
      </w:r>
      <w:r w:rsidR="00444679" w:rsidRPr="00444679">
        <w:rPr>
          <w:rFonts w:ascii="Times New Roman" w:hAnsi="Times New Roman" w:cs="Times New Roman"/>
          <w:bCs/>
          <w:noProof/>
          <w:sz w:val="24"/>
          <w:szCs w:val="24"/>
        </w:rPr>
        <w:t xml:space="preserve"> en la Escuela de Nutrición</w:t>
      </w:r>
      <w:r w:rsidR="00444679">
        <w:rPr>
          <w:rFonts w:ascii="Times New Roman" w:hAnsi="Times New Roman" w:cs="Times New Roman"/>
          <w:bCs/>
          <w:noProof/>
          <w:sz w:val="24"/>
          <w:szCs w:val="24"/>
        </w:rPr>
        <w:t>. De la misma manera, un alto porcentaje de ellos p</w:t>
      </w:r>
      <w:r w:rsidR="00444679" w:rsidRPr="00444679">
        <w:rPr>
          <w:rFonts w:ascii="Times New Roman" w:hAnsi="Times New Roman" w:cs="Times New Roman"/>
          <w:bCs/>
          <w:noProof/>
          <w:sz w:val="24"/>
          <w:szCs w:val="24"/>
        </w:rPr>
        <w:t>iensa</w:t>
      </w:r>
      <w:r w:rsidR="00444679">
        <w:rPr>
          <w:rFonts w:ascii="Times New Roman" w:hAnsi="Times New Roman" w:cs="Times New Roman"/>
          <w:bCs/>
          <w:noProof/>
          <w:sz w:val="24"/>
          <w:szCs w:val="24"/>
        </w:rPr>
        <w:t>n</w:t>
      </w:r>
      <w:r w:rsidR="00444679" w:rsidRPr="00444679">
        <w:rPr>
          <w:rFonts w:ascii="Times New Roman" w:hAnsi="Times New Roman" w:cs="Times New Roman"/>
          <w:bCs/>
          <w:noProof/>
          <w:sz w:val="24"/>
          <w:szCs w:val="24"/>
        </w:rPr>
        <w:t xml:space="preserve"> necesaria la </w:t>
      </w:r>
      <w:r w:rsidR="00444679" w:rsidRPr="00846E88">
        <w:rPr>
          <w:rFonts w:ascii="Times New Roman" w:hAnsi="Times New Roman" w:cs="Times New Roman"/>
          <w:bCs/>
          <w:i/>
          <w:noProof/>
          <w:sz w:val="24"/>
          <w:szCs w:val="24"/>
        </w:rPr>
        <w:t>calendarización y asistencia a las reuniones asignadas</w:t>
      </w:r>
      <w:r w:rsidR="00444679">
        <w:rPr>
          <w:rFonts w:ascii="Times New Roman" w:hAnsi="Times New Roman" w:cs="Times New Roman"/>
          <w:bCs/>
          <w:noProof/>
          <w:sz w:val="24"/>
          <w:szCs w:val="24"/>
        </w:rPr>
        <w:t xml:space="preserve"> para tal fin. </w:t>
      </w:r>
      <w:r w:rsidR="00843556">
        <w:rPr>
          <w:rFonts w:ascii="Times New Roman" w:hAnsi="Times New Roman" w:cs="Times New Roman"/>
          <w:bCs/>
          <w:noProof/>
          <w:sz w:val="24"/>
          <w:szCs w:val="24"/>
        </w:rPr>
        <w:t>Asimismo,</w:t>
      </w:r>
      <w:r w:rsidR="00444679">
        <w:rPr>
          <w:rFonts w:ascii="Times New Roman" w:hAnsi="Times New Roman" w:cs="Times New Roman"/>
          <w:bCs/>
          <w:noProof/>
          <w:sz w:val="24"/>
          <w:szCs w:val="24"/>
        </w:rPr>
        <w:t xml:space="preserve"> j</w:t>
      </w:r>
      <w:r w:rsidR="00444679" w:rsidRPr="00444679">
        <w:rPr>
          <w:rFonts w:ascii="Times New Roman" w:hAnsi="Times New Roman" w:cs="Times New Roman"/>
          <w:bCs/>
          <w:noProof/>
          <w:sz w:val="24"/>
          <w:szCs w:val="24"/>
        </w:rPr>
        <w:t>uzga</w:t>
      </w:r>
      <w:r w:rsidR="00444679">
        <w:rPr>
          <w:rFonts w:ascii="Times New Roman" w:hAnsi="Times New Roman" w:cs="Times New Roman"/>
          <w:bCs/>
          <w:noProof/>
          <w:sz w:val="24"/>
          <w:szCs w:val="24"/>
        </w:rPr>
        <w:t>n</w:t>
      </w:r>
      <w:r w:rsidR="00444679" w:rsidRPr="00444679">
        <w:rPr>
          <w:rFonts w:ascii="Times New Roman" w:hAnsi="Times New Roman" w:cs="Times New Roman"/>
          <w:bCs/>
          <w:noProof/>
          <w:sz w:val="24"/>
          <w:szCs w:val="24"/>
        </w:rPr>
        <w:t xml:space="preserve"> que los contenidos de</w:t>
      </w:r>
      <w:r w:rsidR="005B306C">
        <w:rPr>
          <w:rFonts w:ascii="Times New Roman" w:hAnsi="Times New Roman" w:cs="Times New Roman"/>
          <w:bCs/>
          <w:noProof/>
          <w:sz w:val="24"/>
          <w:szCs w:val="24"/>
        </w:rPr>
        <w:t>l</w:t>
      </w:r>
      <w:r w:rsidR="00444679" w:rsidRPr="00444679">
        <w:rPr>
          <w:rFonts w:ascii="Times New Roman" w:hAnsi="Times New Roman" w:cs="Times New Roman"/>
          <w:bCs/>
          <w:noProof/>
          <w:sz w:val="24"/>
          <w:szCs w:val="24"/>
        </w:rPr>
        <w:t xml:space="preserve"> programa de estudio son abordados </w:t>
      </w:r>
      <w:r w:rsidR="006F753A">
        <w:rPr>
          <w:rFonts w:ascii="Times New Roman" w:hAnsi="Times New Roman" w:cs="Times New Roman"/>
          <w:bCs/>
          <w:noProof/>
          <w:sz w:val="24"/>
          <w:szCs w:val="24"/>
        </w:rPr>
        <w:t>e</w:t>
      </w:r>
      <w:r w:rsidR="00444679" w:rsidRPr="00444679">
        <w:rPr>
          <w:rFonts w:ascii="Times New Roman" w:hAnsi="Times New Roman" w:cs="Times New Roman"/>
          <w:bCs/>
          <w:noProof/>
          <w:sz w:val="24"/>
          <w:szCs w:val="24"/>
        </w:rPr>
        <w:t xml:space="preserve">n correspondencia al profesional en formación </w:t>
      </w:r>
      <w:r w:rsidR="00843556">
        <w:rPr>
          <w:rFonts w:ascii="Times New Roman" w:hAnsi="Times New Roman" w:cs="Times New Roman"/>
          <w:bCs/>
          <w:noProof/>
          <w:sz w:val="24"/>
          <w:szCs w:val="24"/>
        </w:rPr>
        <w:t>implicado</w:t>
      </w:r>
      <w:r w:rsidR="006F753A">
        <w:rPr>
          <w:rFonts w:ascii="Times New Roman" w:hAnsi="Times New Roman" w:cs="Times New Roman"/>
          <w:bCs/>
          <w:noProof/>
          <w:sz w:val="24"/>
          <w:szCs w:val="24"/>
        </w:rPr>
        <w:t>, además de ser</w:t>
      </w:r>
      <w:r w:rsidR="006F753A" w:rsidRPr="00012963">
        <w:rPr>
          <w:rFonts w:ascii="Times New Roman" w:hAnsi="Times New Roman" w:cs="Times New Roman"/>
          <w:bCs/>
          <w:noProof/>
          <w:sz w:val="24"/>
          <w:szCs w:val="24"/>
        </w:rPr>
        <w:t xml:space="preserve"> </w:t>
      </w:r>
      <w:r w:rsidR="006F753A">
        <w:rPr>
          <w:rFonts w:ascii="Times New Roman" w:hAnsi="Times New Roman" w:cs="Times New Roman"/>
          <w:bCs/>
          <w:noProof/>
          <w:sz w:val="24"/>
          <w:szCs w:val="24"/>
        </w:rPr>
        <w:t>tratados</w:t>
      </w:r>
      <w:r w:rsidR="006F753A" w:rsidRPr="00012963">
        <w:rPr>
          <w:rFonts w:ascii="Times New Roman" w:hAnsi="Times New Roman" w:cs="Times New Roman"/>
          <w:bCs/>
          <w:noProof/>
          <w:sz w:val="24"/>
          <w:szCs w:val="24"/>
        </w:rPr>
        <w:t xml:space="preserve"> en el mismo nivel o profundidad que su par docente</w:t>
      </w:r>
      <w:r w:rsidR="006F753A">
        <w:rPr>
          <w:rFonts w:ascii="Times New Roman" w:hAnsi="Times New Roman" w:cs="Times New Roman"/>
          <w:bCs/>
          <w:noProof/>
          <w:sz w:val="24"/>
          <w:szCs w:val="24"/>
        </w:rPr>
        <w:t>.</w:t>
      </w:r>
      <w:r w:rsidR="000A18EC">
        <w:rPr>
          <w:rFonts w:ascii="Times New Roman" w:hAnsi="Times New Roman" w:cs="Times New Roman"/>
          <w:bCs/>
          <w:noProof/>
          <w:sz w:val="24"/>
          <w:szCs w:val="24"/>
        </w:rPr>
        <w:t xml:space="preserve"> </w:t>
      </w:r>
    </w:p>
    <w:p w14:paraId="750C3B74" w14:textId="2D822F29" w:rsidR="006F2B90" w:rsidRDefault="00985A3F" w:rsidP="005B306C">
      <w:pPr>
        <w:spacing w:after="0" w:line="36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Además</w:t>
      </w:r>
      <w:r w:rsidR="00843556">
        <w:rPr>
          <w:rFonts w:ascii="Times New Roman" w:hAnsi="Times New Roman" w:cs="Times New Roman"/>
          <w:bCs/>
          <w:noProof/>
          <w:sz w:val="24"/>
          <w:szCs w:val="24"/>
        </w:rPr>
        <w:t>, u</w:t>
      </w:r>
      <w:r w:rsidR="000A18EC">
        <w:rPr>
          <w:rFonts w:ascii="Times New Roman" w:hAnsi="Times New Roman" w:cs="Times New Roman"/>
          <w:bCs/>
          <w:noProof/>
          <w:sz w:val="24"/>
          <w:szCs w:val="24"/>
        </w:rPr>
        <w:t xml:space="preserve">n gran número de profesores </w:t>
      </w:r>
      <w:r w:rsidR="000A18EC" w:rsidRPr="00846E88">
        <w:rPr>
          <w:rFonts w:ascii="Times New Roman" w:hAnsi="Times New Roman" w:cs="Times New Roman"/>
          <w:bCs/>
          <w:i/>
          <w:noProof/>
          <w:sz w:val="24"/>
          <w:szCs w:val="24"/>
        </w:rPr>
        <w:t>manifiestan que comparten problemáticas de bajo aprovechamiento escolar</w:t>
      </w:r>
      <w:r w:rsidRPr="00846E88">
        <w:rPr>
          <w:rFonts w:ascii="Times New Roman" w:hAnsi="Times New Roman" w:cs="Times New Roman"/>
          <w:bCs/>
          <w:i/>
          <w:noProof/>
          <w:sz w:val="24"/>
          <w:szCs w:val="24"/>
        </w:rPr>
        <w:t xml:space="preserve"> en estas asambleas académicas</w:t>
      </w:r>
      <w:r w:rsidR="00834BAA">
        <w:rPr>
          <w:rFonts w:ascii="Times New Roman" w:hAnsi="Times New Roman" w:cs="Times New Roman"/>
          <w:bCs/>
          <w:noProof/>
          <w:sz w:val="24"/>
          <w:szCs w:val="24"/>
        </w:rPr>
        <w:t>,</w:t>
      </w:r>
      <w:r w:rsidR="000A18EC">
        <w:rPr>
          <w:rFonts w:ascii="Times New Roman" w:hAnsi="Times New Roman" w:cs="Times New Roman"/>
          <w:bCs/>
          <w:noProof/>
          <w:sz w:val="24"/>
          <w:szCs w:val="24"/>
        </w:rPr>
        <w:t xml:space="preserve"> </w:t>
      </w:r>
      <w:r w:rsidR="005B306C">
        <w:rPr>
          <w:rFonts w:ascii="Times New Roman" w:hAnsi="Times New Roman" w:cs="Times New Roman"/>
          <w:bCs/>
          <w:noProof/>
          <w:sz w:val="24"/>
          <w:szCs w:val="24"/>
        </w:rPr>
        <w:t>saliendo a relucir el</w:t>
      </w:r>
      <w:r w:rsidR="000A18EC" w:rsidRPr="000A18EC">
        <w:rPr>
          <w:rFonts w:ascii="Times New Roman" w:hAnsi="Times New Roman" w:cs="Times New Roman"/>
          <w:bCs/>
          <w:noProof/>
          <w:sz w:val="24"/>
          <w:szCs w:val="24"/>
        </w:rPr>
        <w:t xml:space="preserve"> </w:t>
      </w:r>
      <w:r w:rsidR="00843556">
        <w:rPr>
          <w:rFonts w:ascii="Times New Roman" w:hAnsi="Times New Roman" w:cs="Times New Roman"/>
          <w:bCs/>
          <w:noProof/>
          <w:sz w:val="24"/>
          <w:szCs w:val="24"/>
        </w:rPr>
        <w:t>“</w:t>
      </w:r>
      <w:r w:rsidR="000A18EC" w:rsidRPr="00843556">
        <w:rPr>
          <w:rFonts w:ascii="Times New Roman" w:hAnsi="Times New Roman" w:cs="Times New Roman"/>
          <w:bCs/>
          <w:i/>
          <w:noProof/>
          <w:sz w:val="24"/>
          <w:szCs w:val="24"/>
        </w:rPr>
        <w:t>Programa Institucional de Tutoría Académica</w:t>
      </w:r>
      <w:r w:rsidR="00843556">
        <w:rPr>
          <w:rFonts w:ascii="Times New Roman" w:hAnsi="Times New Roman" w:cs="Times New Roman"/>
          <w:bCs/>
          <w:noProof/>
          <w:sz w:val="24"/>
          <w:szCs w:val="24"/>
        </w:rPr>
        <w:t>”</w:t>
      </w:r>
      <w:r w:rsidR="005B306C">
        <w:rPr>
          <w:rFonts w:ascii="Times New Roman" w:hAnsi="Times New Roman" w:cs="Times New Roman"/>
          <w:bCs/>
          <w:noProof/>
          <w:sz w:val="24"/>
          <w:szCs w:val="24"/>
        </w:rPr>
        <w:t xml:space="preserve"> esto por la necesidad de canalizar a los estudiantes de bajo rendimiento escolar </w:t>
      </w:r>
      <w:r>
        <w:rPr>
          <w:rFonts w:ascii="Times New Roman" w:hAnsi="Times New Roman" w:cs="Times New Roman"/>
          <w:bCs/>
          <w:noProof/>
          <w:sz w:val="24"/>
          <w:szCs w:val="24"/>
        </w:rPr>
        <w:t>con el tutor</w:t>
      </w:r>
      <w:r w:rsidR="005B306C">
        <w:rPr>
          <w:rFonts w:ascii="Times New Roman" w:hAnsi="Times New Roman" w:cs="Times New Roman"/>
          <w:bCs/>
          <w:noProof/>
          <w:sz w:val="24"/>
          <w:szCs w:val="24"/>
        </w:rPr>
        <w:t xml:space="preserve"> </w:t>
      </w:r>
      <w:r>
        <w:rPr>
          <w:rFonts w:ascii="Times New Roman" w:hAnsi="Times New Roman" w:cs="Times New Roman"/>
          <w:bCs/>
          <w:noProof/>
          <w:sz w:val="24"/>
          <w:szCs w:val="24"/>
        </w:rPr>
        <w:t>asignado</w:t>
      </w:r>
      <w:r w:rsidR="000A18EC">
        <w:rPr>
          <w:rFonts w:ascii="Times New Roman" w:hAnsi="Times New Roman" w:cs="Times New Roman"/>
          <w:bCs/>
          <w:noProof/>
          <w:sz w:val="24"/>
          <w:szCs w:val="24"/>
        </w:rPr>
        <w:t>. Finalmente, con est</w:t>
      </w:r>
      <w:r w:rsidR="00834BAA">
        <w:rPr>
          <w:rFonts w:ascii="Times New Roman" w:hAnsi="Times New Roman" w:cs="Times New Roman"/>
          <w:bCs/>
          <w:noProof/>
          <w:sz w:val="24"/>
          <w:szCs w:val="24"/>
        </w:rPr>
        <w:t xml:space="preserve">a cualidad </w:t>
      </w:r>
      <w:r w:rsidR="000A18EC">
        <w:rPr>
          <w:rFonts w:ascii="Times New Roman" w:hAnsi="Times New Roman" w:cs="Times New Roman"/>
          <w:bCs/>
          <w:noProof/>
          <w:sz w:val="24"/>
          <w:szCs w:val="24"/>
        </w:rPr>
        <w:t xml:space="preserve">de </w:t>
      </w:r>
      <w:r w:rsidR="00834BAA">
        <w:rPr>
          <w:rFonts w:ascii="Times New Roman" w:hAnsi="Times New Roman" w:cs="Times New Roman"/>
          <w:bCs/>
          <w:noProof/>
          <w:sz w:val="24"/>
          <w:szCs w:val="24"/>
        </w:rPr>
        <w:t>mayoría</w:t>
      </w:r>
      <w:r w:rsidR="000A18EC">
        <w:rPr>
          <w:rFonts w:ascii="Times New Roman" w:hAnsi="Times New Roman" w:cs="Times New Roman"/>
          <w:bCs/>
          <w:noProof/>
          <w:sz w:val="24"/>
          <w:szCs w:val="24"/>
        </w:rPr>
        <w:t xml:space="preserve">, </w:t>
      </w:r>
      <w:r w:rsidR="00843556">
        <w:rPr>
          <w:rFonts w:ascii="Times New Roman" w:hAnsi="Times New Roman" w:cs="Times New Roman"/>
          <w:bCs/>
          <w:noProof/>
          <w:sz w:val="24"/>
          <w:szCs w:val="24"/>
        </w:rPr>
        <w:t>los profesores</w:t>
      </w:r>
      <w:r w:rsidR="000A18EC">
        <w:rPr>
          <w:rFonts w:ascii="Times New Roman" w:hAnsi="Times New Roman" w:cs="Times New Roman"/>
          <w:bCs/>
          <w:noProof/>
          <w:sz w:val="24"/>
          <w:szCs w:val="24"/>
        </w:rPr>
        <w:t xml:space="preserve"> </w:t>
      </w:r>
      <w:r w:rsidR="000A18EC" w:rsidRPr="00846E88">
        <w:rPr>
          <w:rFonts w:ascii="Times New Roman" w:hAnsi="Times New Roman" w:cs="Times New Roman"/>
          <w:bCs/>
          <w:i/>
          <w:noProof/>
          <w:sz w:val="24"/>
          <w:szCs w:val="24"/>
        </w:rPr>
        <w:t>considera</w:t>
      </w:r>
      <w:r w:rsidR="00843556" w:rsidRPr="00846E88">
        <w:rPr>
          <w:rFonts w:ascii="Times New Roman" w:hAnsi="Times New Roman" w:cs="Times New Roman"/>
          <w:bCs/>
          <w:i/>
          <w:noProof/>
          <w:sz w:val="24"/>
          <w:szCs w:val="24"/>
        </w:rPr>
        <w:t>n</w:t>
      </w:r>
      <w:r w:rsidR="000A18EC" w:rsidRPr="00846E88">
        <w:rPr>
          <w:rFonts w:ascii="Times New Roman" w:hAnsi="Times New Roman" w:cs="Times New Roman"/>
          <w:bCs/>
          <w:i/>
          <w:noProof/>
          <w:sz w:val="24"/>
          <w:szCs w:val="24"/>
        </w:rPr>
        <w:t xml:space="preserve"> pertinente proponer cursos de regularización o mejoramiento para el estudiante</w:t>
      </w:r>
      <w:r w:rsidR="005B306C">
        <w:rPr>
          <w:rFonts w:ascii="Times New Roman" w:hAnsi="Times New Roman" w:cs="Times New Roman"/>
          <w:bCs/>
          <w:noProof/>
          <w:sz w:val="24"/>
          <w:szCs w:val="24"/>
        </w:rPr>
        <w:t>.</w:t>
      </w:r>
    </w:p>
    <w:p w14:paraId="6870F5A0" w14:textId="7ABBE956" w:rsidR="005B306C" w:rsidRDefault="005B306C" w:rsidP="005B306C">
      <w:pPr>
        <w:spacing w:after="0" w:line="36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lang w:val="es-ES"/>
        </w:rPr>
        <w:t xml:space="preserve">Con menor porcentaje, pero aún representando una mayoría de profesores, </w:t>
      </w:r>
      <w:r w:rsidR="00834BAA">
        <w:rPr>
          <w:rFonts w:ascii="Times New Roman" w:hAnsi="Times New Roman" w:cs="Times New Roman"/>
          <w:bCs/>
          <w:noProof/>
          <w:sz w:val="24"/>
          <w:szCs w:val="24"/>
          <w:lang w:val="es-ES"/>
        </w:rPr>
        <w:t>alrededor del ochenta por</w:t>
      </w:r>
      <w:r w:rsidR="007C501B">
        <w:rPr>
          <w:rFonts w:ascii="Times New Roman" w:hAnsi="Times New Roman" w:cs="Times New Roman"/>
          <w:bCs/>
          <w:noProof/>
          <w:sz w:val="24"/>
          <w:szCs w:val="24"/>
          <w:lang w:val="es-ES"/>
        </w:rPr>
        <w:t xml:space="preserve"> </w:t>
      </w:r>
      <w:r w:rsidR="00834BAA">
        <w:rPr>
          <w:rFonts w:ascii="Times New Roman" w:hAnsi="Times New Roman" w:cs="Times New Roman"/>
          <w:bCs/>
          <w:noProof/>
          <w:sz w:val="24"/>
          <w:szCs w:val="24"/>
          <w:lang w:val="es-ES"/>
        </w:rPr>
        <w:t xml:space="preserve">ciento, </w:t>
      </w:r>
      <w:r>
        <w:rPr>
          <w:rFonts w:ascii="Times New Roman" w:hAnsi="Times New Roman" w:cs="Times New Roman"/>
          <w:bCs/>
          <w:noProof/>
          <w:sz w:val="24"/>
          <w:szCs w:val="24"/>
          <w:lang w:val="es-ES"/>
        </w:rPr>
        <w:t xml:space="preserve">aparece que </w:t>
      </w:r>
      <w:r w:rsidR="00843556">
        <w:rPr>
          <w:rFonts w:ascii="Times New Roman" w:hAnsi="Times New Roman" w:cs="Times New Roman"/>
          <w:bCs/>
          <w:noProof/>
          <w:sz w:val="24"/>
          <w:szCs w:val="24"/>
        </w:rPr>
        <w:t>en las reuniones de academia</w:t>
      </w:r>
      <w:r w:rsidR="00843556">
        <w:rPr>
          <w:rFonts w:ascii="Times New Roman" w:hAnsi="Times New Roman" w:cs="Times New Roman"/>
          <w:bCs/>
          <w:noProof/>
          <w:sz w:val="24"/>
          <w:szCs w:val="24"/>
          <w:lang w:val="es-ES"/>
        </w:rPr>
        <w:t xml:space="preserve"> </w:t>
      </w:r>
      <w:r w:rsidR="00843556" w:rsidRPr="00887066">
        <w:rPr>
          <w:rFonts w:ascii="Times New Roman" w:hAnsi="Times New Roman" w:cs="Times New Roman"/>
          <w:bCs/>
          <w:i/>
          <w:noProof/>
          <w:sz w:val="24"/>
          <w:szCs w:val="24"/>
          <w:lang w:val="es-ES"/>
        </w:rPr>
        <w:t xml:space="preserve">se </w:t>
      </w:r>
      <w:r w:rsidR="00834BAA" w:rsidRPr="00887066">
        <w:rPr>
          <w:rFonts w:ascii="Times New Roman" w:hAnsi="Times New Roman" w:cs="Times New Roman"/>
          <w:bCs/>
          <w:i/>
          <w:noProof/>
          <w:sz w:val="24"/>
          <w:szCs w:val="24"/>
          <w:lang w:val="es-ES"/>
        </w:rPr>
        <w:t>c</w:t>
      </w:r>
      <w:r w:rsidRPr="00887066">
        <w:rPr>
          <w:rFonts w:ascii="Times New Roman" w:hAnsi="Times New Roman" w:cs="Times New Roman"/>
          <w:bCs/>
          <w:i/>
          <w:noProof/>
          <w:sz w:val="24"/>
          <w:szCs w:val="24"/>
        </w:rPr>
        <w:t>omparte</w:t>
      </w:r>
      <w:r w:rsidR="00834BAA" w:rsidRPr="00887066">
        <w:rPr>
          <w:rFonts w:ascii="Times New Roman" w:hAnsi="Times New Roman" w:cs="Times New Roman"/>
          <w:bCs/>
          <w:i/>
          <w:noProof/>
          <w:sz w:val="24"/>
          <w:szCs w:val="24"/>
        </w:rPr>
        <w:t>n</w:t>
      </w:r>
      <w:r w:rsidRPr="00887066">
        <w:rPr>
          <w:rFonts w:ascii="Times New Roman" w:hAnsi="Times New Roman" w:cs="Times New Roman"/>
          <w:bCs/>
          <w:i/>
          <w:noProof/>
          <w:sz w:val="24"/>
          <w:szCs w:val="24"/>
        </w:rPr>
        <w:t xml:space="preserve"> estrategias de enseñanza-aprendizaje</w:t>
      </w:r>
      <w:r w:rsidR="00834BAA">
        <w:rPr>
          <w:rFonts w:ascii="Times New Roman" w:hAnsi="Times New Roman" w:cs="Times New Roman"/>
          <w:bCs/>
          <w:noProof/>
          <w:sz w:val="24"/>
          <w:szCs w:val="24"/>
        </w:rPr>
        <w:t xml:space="preserve">, además de </w:t>
      </w:r>
      <w:r w:rsidR="00843556">
        <w:rPr>
          <w:rFonts w:ascii="Times New Roman" w:hAnsi="Times New Roman" w:cs="Times New Roman"/>
          <w:bCs/>
          <w:noProof/>
          <w:sz w:val="24"/>
          <w:szCs w:val="24"/>
        </w:rPr>
        <w:t xml:space="preserve">que se </w:t>
      </w:r>
      <w:r w:rsidR="00834BAA">
        <w:rPr>
          <w:rFonts w:ascii="Times New Roman" w:hAnsi="Times New Roman" w:cs="Times New Roman"/>
          <w:bCs/>
          <w:noProof/>
          <w:sz w:val="24"/>
          <w:szCs w:val="24"/>
        </w:rPr>
        <w:t>c</w:t>
      </w:r>
      <w:r w:rsidR="00834BAA" w:rsidRPr="00834BAA">
        <w:rPr>
          <w:rFonts w:ascii="Times New Roman" w:hAnsi="Times New Roman" w:cs="Times New Roman"/>
          <w:bCs/>
          <w:noProof/>
          <w:sz w:val="24"/>
          <w:szCs w:val="24"/>
        </w:rPr>
        <w:t>onsidera necesario unificar los criterios de evaluación parcial u ordinaria</w:t>
      </w:r>
      <w:r w:rsidR="00834BAA">
        <w:rPr>
          <w:rFonts w:ascii="Times New Roman" w:hAnsi="Times New Roman" w:cs="Times New Roman"/>
          <w:bCs/>
          <w:noProof/>
          <w:sz w:val="24"/>
          <w:szCs w:val="24"/>
        </w:rPr>
        <w:t>. Para terminar</w:t>
      </w:r>
      <w:r w:rsidR="00985A3F">
        <w:rPr>
          <w:rFonts w:ascii="Times New Roman" w:hAnsi="Times New Roman" w:cs="Times New Roman"/>
          <w:bCs/>
          <w:noProof/>
          <w:sz w:val="24"/>
          <w:szCs w:val="24"/>
        </w:rPr>
        <w:t xml:space="preserve"> con el bloque de cuestionamientos</w:t>
      </w:r>
      <w:r w:rsidR="007C501B">
        <w:rPr>
          <w:rFonts w:ascii="Times New Roman" w:hAnsi="Times New Roman" w:cs="Times New Roman"/>
          <w:bCs/>
          <w:noProof/>
          <w:sz w:val="24"/>
          <w:szCs w:val="24"/>
        </w:rPr>
        <w:t>,</w:t>
      </w:r>
      <w:r w:rsidR="00834BAA">
        <w:rPr>
          <w:rFonts w:ascii="Times New Roman" w:hAnsi="Times New Roman" w:cs="Times New Roman"/>
          <w:bCs/>
          <w:noProof/>
          <w:sz w:val="24"/>
          <w:szCs w:val="24"/>
        </w:rPr>
        <w:t xml:space="preserve"> resulta </w:t>
      </w:r>
      <w:r w:rsidR="00834BAA">
        <w:rPr>
          <w:rFonts w:ascii="Times New Roman" w:hAnsi="Times New Roman" w:cs="Times New Roman"/>
          <w:bCs/>
          <w:noProof/>
          <w:sz w:val="24"/>
          <w:szCs w:val="24"/>
        </w:rPr>
        <w:lastRenderedPageBreak/>
        <w:t>relevante</w:t>
      </w:r>
      <w:r w:rsidR="00843556">
        <w:rPr>
          <w:rFonts w:ascii="Times New Roman" w:hAnsi="Times New Roman" w:cs="Times New Roman"/>
          <w:bCs/>
          <w:noProof/>
          <w:sz w:val="24"/>
          <w:szCs w:val="24"/>
        </w:rPr>
        <w:t>,</w:t>
      </w:r>
      <w:r w:rsidR="00834BAA">
        <w:rPr>
          <w:rFonts w:ascii="Times New Roman" w:hAnsi="Times New Roman" w:cs="Times New Roman"/>
          <w:bCs/>
          <w:noProof/>
          <w:sz w:val="24"/>
          <w:szCs w:val="24"/>
        </w:rPr>
        <w:t xml:space="preserve"> </w:t>
      </w:r>
      <w:r w:rsidR="00834BAA" w:rsidRPr="00887066">
        <w:rPr>
          <w:rFonts w:ascii="Times New Roman" w:hAnsi="Times New Roman" w:cs="Times New Roman"/>
          <w:bCs/>
          <w:i/>
          <w:noProof/>
          <w:sz w:val="24"/>
          <w:szCs w:val="24"/>
        </w:rPr>
        <w:t xml:space="preserve">que </w:t>
      </w:r>
      <w:r w:rsidR="00887066">
        <w:rPr>
          <w:rFonts w:ascii="Times New Roman" w:hAnsi="Times New Roman" w:cs="Times New Roman"/>
          <w:bCs/>
          <w:i/>
          <w:noProof/>
          <w:sz w:val="24"/>
          <w:szCs w:val="24"/>
        </w:rPr>
        <w:t>tan sólo</w:t>
      </w:r>
      <w:r w:rsidR="00834BAA" w:rsidRPr="00887066">
        <w:rPr>
          <w:rFonts w:ascii="Times New Roman" w:hAnsi="Times New Roman" w:cs="Times New Roman"/>
          <w:bCs/>
          <w:i/>
          <w:noProof/>
          <w:sz w:val="24"/>
          <w:szCs w:val="24"/>
        </w:rPr>
        <w:t xml:space="preserve"> las tres cuartas partes de los profesores</w:t>
      </w:r>
      <w:r w:rsidR="007C501B" w:rsidRPr="00887066">
        <w:rPr>
          <w:rFonts w:ascii="Times New Roman" w:hAnsi="Times New Roman" w:cs="Times New Roman"/>
          <w:bCs/>
          <w:i/>
          <w:noProof/>
          <w:sz w:val="24"/>
          <w:szCs w:val="24"/>
        </w:rPr>
        <w:t xml:space="preserve"> intervenidos</w:t>
      </w:r>
      <w:r w:rsidR="00834BAA" w:rsidRPr="00887066">
        <w:rPr>
          <w:rFonts w:ascii="Times New Roman" w:hAnsi="Times New Roman" w:cs="Times New Roman"/>
          <w:bCs/>
          <w:i/>
          <w:noProof/>
          <w:sz w:val="24"/>
          <w:szCs w:val="24"/>
        </w:rPr>
        <w:t xml:space="preserve"> conocen la guía de lineamientos para academias de la Escuela de Nutrición</w:t>
      </w:r>
      <w:r w:rsidR="00834BAA">
        <w:rPr>
          <w:rFonts w:ascii="Times New Roman" w:hAnsi="Times New Roman" w:cs="Times New Roman"/>
          <w:bCs/>
          <w:noProof/>
          <w:sz w:val="24"/>
          <w:szCs w:val="24"/>
        </w:rPr>
        <w:t>.</w:t>
      </w:r>
    </w:p>
    <w:p w14:paraId="12D7D5DE" w14:textId="10692DD1" w:rsidR="00985A3F" w:rsidRDefault="00985A3F" w:rsidP="005B306C">
      <w:pPr>
        <w:spacing w:after="0" w:line="360" w:lineRule="auto"/>
        <w:ind w:firstLine="708"/>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 xml:space="preserve">Por otra parte, con base a las sugerencias realizadas por los profesores para un mejoramiento en el ejercico tutorial, según su criterio, se logra visualizar que </w:t>
      </w:r>
      <w:r w:rsidRPr="00887066">
        <w:rPr>
          <w:rFonts w:ascii="Times New Roman" w:hAnsi="Times New Roman" w:cs="Times New Roman"/>
          <w:bCs/>
          <w:i/>
          <w:noProof/>
          <w:sz w:val="24"/>
          <w:szCs w:val="24"/>
          <w:lang w:val="es-ES"/>
        </w:rPr>
        <w:t xml:space="preserve">la mayor problemática que presentan las reuniones de academia es el horario </w:t>
      </w:r>
      <w:r w:rsidR="00A619D0" w:rsidRPr="00887066">
        <w:rPr>
          <w:rFonts w:ascii="Times New Roman" w:hAnsi="Times New Roman" w:cs="Times New Roman"/>
          <w:bCs/>
          <w:i/>
          <w:noProof/>
          <w:sz w:val="24"/>
          <w:szCs w:val="24"/>
          <w:lang w:val="es-ES"/>
        </w:rPr>
        <w:t>con el que se calendarizan</w:t>
      </w:r>
      <w:r w:rsidR="00A619D0">
        <w:rPr>
          <w:rFonts w:ascii="Times New Roman" w:hAnsi="Times New Roman" w:cs="Times New Roman"/>
          <w:bCs/>
          <w:noProof/>
          <w:sz w:val="24"/>
          <w:szCs w:val="24"/>
          <w:lang w:val="es-ES"/>
        </w:rPr>
        <w:t>, por lo que se hacen propuestas de que las reuniones sean de forma hibrida y en una hora del día en que la mayoría de los integrantes cuenten con la disponibilidad posible de asistencia, ya sea presencial o virtual.</w:t>
      </w:r>
    </w:p>
    <w:p w14:paraId="2E0F64B2" w14:textId="4515B5C2" w:rsidR="00A619D0" w:rsidRDefault="00A619D0" w:rsidP="005B306C">
      <w:pPr>
        <w:spacing w:after="0" w:line="36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lang w:val="es-ES"/>
        </w:rPr>
        <w:t xml:space="preserve">Otra de las sugerencias expresadas, radica en que </w:t>
      </w:r>
      <w:r w:rsidRPr="00887066">
        <w:rPr>
          <w:rFonts w:ascii="Times New Roman" w:hAnsi="Times New Roman" w:cs="Times New Roman"/>
          <w:bCs/>
          <w:i/>
          <w:noProof/>
          <w:sz w:val="24"/>
          <w:szCs w:val="24"/>
          <w:lang w:val="es-ES"/>
        </w:rPr>
        <w:t>las academias se conformen por profesores del mismo semestre</w:t>
      </w:r>
      <w:r>
        <w:rPr>
          <w:rFonts w:ascii="Times New Roman" w:hAnsi="Times New Roman" w:cs="Times New Roman"/>
          <w:bCs/>
          <w:noProof/>
          <w:sz w:val="24"/>
          <w:szCs w:val="24"/>
          <w:lang w:val="es-ES"/>
        </w:rPr>
        <w:t>, acción que con anterioridad se realizaba en la Escuela de Nutrición, ya que actualmente están conformadas por l</w:t>
      </w:r>
      <w:r w:rsidR="00816D1B">
        <w:rPr>
          <w:rFonts w:ascii="Times New Roman" w:hAnsi="Times New Roman" w:cs="Times New Roman"/>
          <w:bCs/>
          <w:noProof/>
          <w:sz w:val="24"/>
          <w:szCs w:val="24"/>
          <w:lang w:val="es-ES"/>
        </w:rPr>
        <w:t>í</w:t>
      </w:r>
      <w:r>
        <w:rPr>
          <w:rFonts w:ascii="Times New Roman" w:hAnsi="Times New Roman" w:cs="Times New Roman"/>
          <w:bCs/>
          <w:noProof/>
          <w:sz w:val="24"/>
          <w:szCs w:val="24"/>
          <w:lang w:val="es-ES"/>
        </w:rPr>
        <w:t xml:space="preserve">neas de formación. Lo anteriormente descrito con la argumentación de que </w:t>
      </w:r>
      <w:r w:rsidRPr="00A619D0">
        <w:rPr>
          <w:rFonts w:ascii="Times New Roman" w:hAnsi="Times New Roman" w:cs="Times New Roman"/>
          <w:bCs/>
          <w:noProof/>
          <w:sz w:val="24"/>
          <w:szCs w:val="24"/>
        </w:rPr>
        <w:t xml:space="preserve">esto ayudaría a generar </w:t>
      </w:r>
      <w:r w:rsidRPr="005E0220">
        <w:rPr>
          <w:rFonts w:ascii="Times New Roman" w:hAnsi="Times New Roman" w:cs="Times New Roman"/>
          <w:bCs/>
          <w:i/>
          <w:noProof/>
          <w:sz w:val="24"/>
          <w:szCs w:val="24"/>
        </w:rPr>
        <w:t>proyectos transversales que forjarían un aprendizaje significativo</w:t>
      </w:r>
      <w:r>
        <w:rPr>
          <w:rFonts w:ascii="Times New Roman" w:hAnsi="Times New Roman" w:cs="Times New Roman"/>
          <w:bCs/>
          <w:noProof/>
          <w:sz w:val="24"/>
          <w:szCs w:val="24"/>
        </w:rPr>
        <w:t>,</w:t>
      </w:r>
      <w:r w:rsidRPr="00A619D0">
        <w:rPr>
          <w:rFonts w:ascii="Times New Roman" w:hAnsi="Times New Roman" w:cs="Times New Roman"/>
          <w:bCs/>
          <w:noProof/>
          <w:sz w:val="24"/>
          <w:szCs w:val="24"/>
        </w:rPr>
        <w:t xml:space="preserve"> y</w:t>
      </w:r>
      <w:r>
        <w:rPr>
          <w:rFonts w:ascii="Times New Roman" w:hAnsi="Times New Roman" w:cs="Times New Roman"/>
          <w:bCs/>
          <w:noProof/>
          <w:sz w:val="24"/>
          <w:szCs w:val="24"/>
        </w:rPr>
        <w:t>a que</w:t>
      </w:r>
      <w:r w:rsidRPr="00A619D0">
        <w:rPr>
          <w:rFonts w:ascii="Times New Roman" w:hAnsi="Times New Roman" w:cs="Times New Roman"/>
          <w:bCs/>
          <w:noProof/>
          <w:sz w:val="24"/>
          <w:szCs w:val="24"/>
        </w:rPr>
        <w:t xml:space="preserve"> actualmente que cada materia </w:t>
      </w:r>
      <w:r w:rsidR="00700286">
        <w:rPr>
          <w:rFonts w:ascii="Times New Roman" w:hAnsi="Times New Roman" w:cs="Times New Roman"/>
          <w:bCs/>
          <w:noProof/>
          <w:sz w:val="24"/>
          <w:szCs w:val="24"/>
        </w:rPr>
        <w:t>elabora</w:t>
      </w:r>
      <w:r w:rsidRPr="00A619D0">
        <w:rPr>
          <w:rFonts w:ascii="Times New Roman" w:hAnsi="Times New Roman" w:cs="Times New Roman"/>
          <w:bCs/>
          <w:noProof/>
          <w:sz w:val="24"/>
          <w:szCs w:val="24"/>
        </w:rPr>
        <w:t xml:space="preserve"> su propio proyecto </w:t>
      </w:r>
      <w:r>
        <w:rPr>
          <w:rFonts w:ascii="Times New Roman" w:hAnsi="Times New Roman" w:cs="Times New Roman"/>
          <w:bCs/>
          <w:noProof/>
          <w:sz w:val="24"/>
          <w:szCs w:val="24"/>
        </w:rPr>
        <w:t>lo que</w:t>
      </w:r>
      <w:r w:rsidRPr="00A619D0">
        <w:rPr>
          <w:rFonts w:ascii="Times New Roman" w:hAnsi="Times New Roman" w:cs="Times New Roman"/>
          <w:bCs/>
          <w:noProof/>
          <w:sz w:val="24"/>
          <w:szCs w:val="24"/>
        </w:rPr>
        <w:t xml:space="preserve"> </w:t>
      </w:r>
      <w:r>
        <w:rPr>
          <w:rFonts w:ascii="Times New Roman" w:hAnsi="Times New Roman" w:cs="Times New Roman"/>
          <w:bCs/>
          <w:noProof/>
          <w:sz w:val="24"/>
          <w:szCs w:val="24"/>
        </w:rPr>
        <w:t>hace</w:t>
      </w:r>
      <w:r w:rsidRPr="00A619D0">
        <w:rPr>
          <w:rFonts w:ascii="Times New Roman" w:hAnsi="Times New Roman" w:cs="Times New Roman"/>
          <w:bCs/>
          <w:noProof/>
          <w:sz w:val="24"/>
          <w:szCs w:val="24"/>
        </w:rPr>
        <w:t xml:space="preserve"> que los estudiantes perciban que los conocimientos son segmentados</w:t>
      </w:r>
      <w:r>
        <w:rPr>
          <w:rFonts w:ascii="Times New Roman" w:hAnsi="Times New Roman" w:cs="Times New Roman"/>
          <w:bCs/>
          <w:noProof/>
          <w:sz w:val="24"/>
          <w:szCs w:val="24"/>
        </w:rPr>
        <w:t>.</w:t>
      </w:r>
    </w:p>
    <w:p w14:paraId="5C859FEE" w14:textId="79FA5BAC" w:rsidR="00700286" w:rsidRDefault="00E50CC9" w:rsidP="00EE7D61">
      <w:pPr>
        <w:spacing w:line="36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lang w:val="es-ES"/>
        </w:rPr>
        <w:t>Asimismo, o</w:t>
      </w:r>
      <w:r w:rsidR="00700286">
        <w:rPr>
          <w:rFonts w:ascii="Times New Roman" w:hAnsi="Times New Roman" w:cs="Times New Roman"/>
          <w:bCs/>
          <w:noProof/>
          <w:sz w:val="24"/>
          <w:szCs w:val="24"/>
          <w:lang w:val="es-ES"/>
        </w:rPr>
        <w:t xml:space="preserve">tro punto que resalta en estas observaciones, es la </w:t>
      </w:r>
      <w:r w:rsidR="00700286" w:rsidRPr="00887066">
        <w:rPr>
          <w:rFonts w:ascii="Times New Roman" w:hAnsi="Times New Roman" w:cs="Times New Roman"/>
          <w:bCs/>
          <w:i/>
          <w:noProof/>
          <w:sz w:val="24"/>
          <w:szCs w:val="24"/>
          <w:lang w:val="es-ES"/>
        </w:rPr>
        <w:t>necesidad de que la orden del día sea elaborada de forma conjunta entre el presidente y secretario de academia con el coordinador respectivo del área</w:t>
      </w:r>
      <w:r w:rsidR="00700286">
        <w:rPr>
          <w:rFonts w:ascii="Times New Roman" w:hAnsi="Times New Roman" w:cs="Times New Roman"/>
          <w:bCs/>
          <w:noProof/>
          <w:sz w:val="24"/>
          <w:szCs w:val="24"/>
          <w:lang w:val="es-ES"/>
        </w:rPr>
        <w:t xml:space="preserve">, acción que resultaría beneficiosa puesto que haría </w:t>
      </w:r>
      <w:r w:rsidR="00700286" w:rsidRPr="00F07F8D">
        <w:rPr>
          <w:rFonts w:ascii="Times New Roman" w:hAnsi="Times New Roman" w:cs="Times New Roman"/>
          <w:bCs/>
          <w:noProof/>
          <w:sz w:val="24"/>
          <w:szCs w:val="24"/>
        </w:rPr>
        <w:t xml:space="preserve">que las reuniones de academia </w:t>
      </w:r>
      <w:r w:rsidR="00700286">
        <w:rPr>
          <w:rFonts w:ascii="Times New Roman" w:hAnsi="Times New Roman" w:cs="Times New Roman"/>
          <w:bCs/>
          <w:noProof/>
          <w:sz w:val="24"/>
          <w:szCs w:val="24"/>
        </w:rPr>
        <w:t>fueran</w:t>
      </w:r>
      <w:r w:rsidR="00700286" w:rsidRPr="00F07F8D">
        <w:rPr>
          <w:rFonts w:ascii="Times New Roman" w:hAnsi="Times New Roman" w:cs="Times New Roman"/>
          <w:bCs/>
          <w:noProof/>
          <w:sz w:val="24"/>
          <w:szCs w:val="24"/>
        </w:rPr>
        <w:t xml:space="preserve"> concretas y enfocadas a puntos específicos</w:t>
      </w:r>
      <w:r w:rsidR="00700286">
        <w:rPr>
          <w:rFonts w:ascii="Times New Roman" w:hAnsi="Times New Roman" w:cs="Times New Roman"/>
          <w:bCs/>
          <w:noProof/>
          <w:sz w:val="24"/>
          <w:szCs w:val="24"/>
        </w:rPr>
        <w:t>, es decir, t</w:t>
      </w:r>
      <w:r w:rsidR="00700286" w:rsidRPr="00F07F8D">
        <w:rPr>
          <w:rFonts w:ascii="Times New Roman" w:hAnsi="Times New Roman" w:cs="Times New Roman"/>
          <w:bCs/>
          <w:noProof/>
          <w:sz w:val="24"/>
          <w:szCs w:val="24"/>
        </w:rPr>
        <w:t>ener los puntos claros para cada reunión de academia y evitar caer en solo hablar de las problemáticas de alumnos en específico</w:t>
      </w:r>
      <w:r w:rsidR="00700286">
        <w:rPr>
          <w:rFonts w:ascii="Times New Roman" w:hAnsi="Times New Roman" w:cs="Times New Roman"/>
          <w:bCs/>
          <w:noProof/>
          <w:sz w:val="24"/>
          <w:szCs w:val="24"/>
        </w:rPr>
        <w:t xml:space="preserve"> o algunas otras cosas aleatorias sin relevancia.</w:t>
      </w:r>
    </w:p>
    <w:p w14:paraId="0008B7B9" w14:textId="007E16D3" w:rsidR="00700286" w:rsidRDefault="00700286" w:rsidP="00EE7D61">
      <w:pPr>
        <w:spacing w:line="36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Finalmente, se observa la necesidad de que </w:t>
      </w:r>
      <w:r w:rsidRPr="00887066">
        <w:rPr>
          <w:rFonts w:ascii="Times New Roman" w:hAnsi="Times New Roman" w:cs="Times New Roman"/>
          <w:bCs/>
          <w:i/>
          <w:noProof/>
          <w:sz w:val="24"/>
          <w:szCs w:val="24"/>
        </w:rPr>
        <w:t>uno de los objetivos de academia sea la realización de un proyecto acad</w:t>
      </w:r>
      <w:r w:rsidR="00816D1B">
        <w:rPr>
          <w:rFonts w:ascii="Times New Roman" w:hAnsi="Times New Roman" w:cs="Times New Roman"/>
          <w:bCs/>
          <w:i/>
          <w:noProof/>
          <w:sz w:val="24"/>
          <w:szCs w:val="24"/>
        </w:rPr>
        <w:t>é</w:t>
      </w:r>
      <w:r w:rsidRPr="00887066">
        <w:rPr>
          <w:rFonts w:ascii="Times New Roman" w:hAnsi="Times New Roman" w:cs="Times New Roman"/>
          <w:bCs/>
          <w:i/>
          <w:noProof/>
          <w:sz w:val="24"/>
          <w:szCs w:val="24"/>
        </w:rPr>
        <w:t>mico o social</w:t>
      </w:r>
      <w:r w:rsidR="001466DA">
        <w:rPr>
          <w:rFonts w:ascii="Times New Roman" w:hAnsi="Times New Roman" w:cs="Times New Roman"/>
          <w:bCs/>
          <w:noProof/>
          <w:sz w:val="24"/>
          <w:szCs w:val="24"/>
        </w:rPr>
        <w:t>, lo que generaría mayor participación de los integrantes de la misma.</w:t>
      </w:r>
    </w:p>
    <w:p w14:paraId="5A2D1E07" w14:textId="77777777" w:rsidR="00457259" w:rsidRDefault="00457259" w:rsidP="00553CF6">
      <w:pPr>
        <w:spacing w:after="0" w:line="360" w:lineRule="auto"/>
        <w:jc w:val="center"/>
        <w:rPr>
          <w:rFonts w:ascii="Times New Roman" w:hAnsi="Times New Roman" w:cs="Times New Roman"/>
          <w:b/>
          <w:bCs/>
          <w:noProof/>
          <w:sz w:val="32"/>
          <w:szCs w:val="32"/>
        </w:rPr>
      </w:pPr>
    </w:p>
    <w:p w14:paraId="7F697317" w14:textId="03908439" w:rsidR="00553CF6" w:rsidRPr="00EC05C5" w:rsidRDefault="00553CF6" w:rsidP="00553CF6">
      <w:pPr>
        <w:spacing w:after="0" w:line="360" w:lineRule="auto"/>
        <w:jc w:val="center"/>
        <w:rPr>
          <w:rFonts w:ascii="Times New Roman" w:hAnsi="Times New Roman" w:cs="Times New Roman"/>
          <w:b/>
          <w:bCs/>
          <w:noProof/>
          <w:sz w:val="32"/>
          <w:szCs w:val="32"/>
        </w:rPr>
      </w:pPr>
      <w:r w:rsidRPr="00EC05C5">
        <w:rPr>
          <w:rFonts w:ascii="Times New Roman" w:hAnsi="Times New Roman" w:cs="Times New Roman"/>
          <w:b/>
          <w:bCs/>
          <w:noProof/>
          <w:sz w:val="32"/>
          <w:szCs w:val="32"/>
        </w:rPr>
        <w:t>Futuras líneas de investigación</w:t>
      </w:r>
    </w:p>
    <w:p w14:paraId="0BAAF59B" w14:textId="124C53A3" w:rsidR="000A5CB4" w:rsidRDefault="001466DA" w:rsidP="00924DCA">
      <w:pPr>
        <w:spacing w:after="0" w:line="360" w:lineRule="auto"/>
        <w:ind w:firstLine="360"/>
        <w:jc w:val="both"/>
        <w:rPr>
          <w:rFonts w:ascii="Times New Roman" w:hAnsi="Times New Roman" w:cs="Times New Roman"/>
          <w:bCs/>
          <w:noProof/>
          <w:sz w:val="24"/>
          <w:szCs w:val="24"/>
        </w:rPr>
      </w:pPr>
      <w:r w:rsidRPr="001466DA">
        <w:rPr>
          <w:rFonts w:ascii="Times New Roman" w:hAnsi="Times New Roman" w:cs="Times New Roman"/>
          <w:bCs/>
          <w:noProof/>
          <w:sz w:val="24"/>
          <w:szCs w:val="24"/>
          <w:lang w:val="es-ES"/>
        </w:rPr>
        <w:t>De acuerdo a las conclusiones expresadas con anterioridad queda claro la necesidad de replantear</w:t>
      </w:r>
      <w:r w:rsidR="005355B8">
        <w:rPr>
          <w:rFonts w:ascii="Times New Roman" w:hAnsi="Times New Roman" w:cs="Times New Roman"/>
          <w:bCs/>
          <w:noProof/>
          <w:sz w:val="24"/>
          <w:szCs w:val="24"/>
          <w:lang w:val="es-ES"/>
        </w:rPr>
        <w:t xml:space="preserve"> la</w:t>
      </w:r>
      <w:r>
        <w:rPr>
          <w:rFonts w:ascii="Times New Roman" w:hAnsi="Times New Roman" w:cs="Times New Roman"/>
          <w:bCs/>
          <w:noProof/>
          <w:sz w:val="24"/>
          <w:szCs w:val="24"/>
          <w:lang w:val="es-ES"/>
        </w:rPr>
        <w:t xml:space="preserve"> </w:t>
      </w:r>
      <w:r>
        <w:rPr>
          <w:rFonts w:ascii="Times New Roman" w:hAnsi="Times New Roman" w:cs="Times New Roman"/>
          <w:bCs/>
          <w:noProof/>
          <w:sz w:val="24"/>
          <w:szCs w:val="24"/>
        </w:rPr>
        <w:t>“</w:t>
      </w:r>
      <w:r w:rsidRPr="001466DA">
        <w:rPr>
          <w:rFonts w:ascii="Times New Roman" w:hAnsi="Times New Roman" w:cs="Times New Roman"/>
          <w:bCs/>
          <w:i/>
          <w:noProof/>
          <w:sz w:val="24"/>
          <w:szCs w:val="24"/>
        </w:rPr>
        <w:t>G</w:t>
      </w:r>
      <w:r w:rsidRPr="00475F5A">
        <w:rPr>
          <w:rFonts w:ascii="Times New Roman" w:hAnsi="Times New Roman" w:cs="Times New Roman"/>
          <w:bCs/>
          <w:i/>
          <w:noProof/>
          <w:sz w:val="24"/>
          <w:szCs w:val="24"/>
        </w:rPr>
        <w:t>uía de lineamientos para academias de la Escuela de Nutrición</w:t>
      </w:r>
      <w:r>
        <w:rPr>
          <w:rFonts w:ascii="Times New Roman" w:hAnsi="Times New Roman" w:cs="Times New Roman"/>
          <w:bCs/>
          <w:noProof/>
          <w:sz w:val="24"/>
          <w:szCs w:val="24"/>
        </w:rPr>
        <w:t xml:space="preserve">” con </w:t>
      </w:r>
      <w:r w:rsidR="005E0220">
        <w:rPr>
          <w:rFonts w:ascii="Times New Roman" w:hAnsi="Times New Roman" w:cs="Times New Roman"/>
          <w:bCs/>
          <w:noProof/>
          <w:sz w:val="24"/>
          <w:szCs w:val="24"/>
        </w:rPr>
        <w:t>rubros</w:t>
      </w:r>
      <w:r>
        <w:rPr>
          <w:rFonts w:ascii="Times New Roman" w:hAnsi="Times New Roman" w:cs="Times New Roman"/>
          <w:bCs/>
          <w:noProof/>
          <w:sz w:val="24"/>
          <w:szCs w:val="24"/>
        </w:rPr>
        <w:t xml:space="preserve"> </w:t>
      </w:r>
      <w:r w:rsidR="005E0220">
        <w:rPr>
          <w:rFonts w:ascii="Times New Roman" w:hAnsi="Times New Roman" w:cs="Times New Roman"/>
          <w:bCs/>
          <w:noProof/>
          <w:sz w:val="24"/>
          <w:szCs w:val="24"/>
        </w:rPr>
        <w:t>relevantes</w:t>
      </w:r>
      <w:r>
        <w:rPr>
          <w:rFonts w:ascii="Times New Roman" w:hAnsi="Times New Roman" w:cs="Times New Roman"/>
          <w:bCs/>
          <w:noProof/>
          <w:sz w:val="24"/>
          <w:szCs w:val="24"/>
        </w:rPr>
        <w:t xml:space="preserve"> de </w:t>
      </w:r>
      <w:r w:rsidR="005355B8">
        <w:rPr>
          <w:rFonts w:ascii="Times New Roman" w:hAnsi="Times New Roman" w:cs="Times New Roman"/>
          <w:bCs/>
          <w:noProof/>
          <w:sz w:val="24"/>
          <w:szCs w:val="24"/>
        </w:rPr>
        <w:t>observancia</w:t>
      </w:r>
      <w:r>
        <w:rPr>
          <w:rFonts w:ascii="Times New Roman" w:hAnsi="Times New Roman" w:cs="Times New Roman"/>
          <w:bCs/>
          <w:noProof/>
          <w:sz w:val="24"/>
          <w:szCs w:val="24"/>
        </w:rPr>
        <w:t xml:space="preserve"> como son:</w:t>
      </w:r>
    </w:p>
    <w:p w14:paraId="52526D0D" w14:textId="57C40594" w:rsidR="001466DA" w:rsidRDefault="001466DA" w:rsidP="001466DA">
      <w:pPr>
        <w:pStyle w:val="Prrafodelista"/>
        <w:numPr>
          <w:ilvl w:val="0"/>
          <w:numId w:val="13"/>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La calendarización de academias (día y hora).</w:t>
      </w:r>
    </w:p>
    <w:p w14:paraId="1616E592" w14:textId="416BA788" w:rsidR="001466DA" w:rsidRDefault="001466DA" w:rsidP="001466DA">
      <w:pPr>
        <w:pStyle w:val="Prrafodelista"/>
        <w:numPr>
          <w:ilvl w:val="0"/>
          <w:numId w:val="13"/>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Modalidad de la reunión (</w:t>
      </w:r>
      <w:r w:rsidR="00416F2A">
        <w:rPr>
          <w:rFonts w:ascii="Times New Roman" w:hAnsi="Times New Roman" w:cs="Times New Roman"/>
          <w:bCs/>
          <w:noProof/>
          <w:sz w:val="24"/>
          <w:szCs w:val="24"/>
          <w:lang w:val="es-ES"/>
        </w:rPr>
        <w:t>presencial, virtual o h</w:t>
      </w:r>
      <w:r>
        <w:rPr>
          <w:rFonts w:ascii="Times New Roman" w:hAnsi="Times New Roman" w:cs="Times New Roman"/>
          <w:bCs/>
          <w:noProof/>
          <w:sz w:val="24"/>
          <w:szCs w:val="24"/>
          <w:lang w:val="es-ES"/>
        </w:rPr>
        <w:t>ibrida).</w:t>
      </w:r>
    </w:p>
    <w:p w14:paraId="410474E0" w14:textId="5F1CC7A7" w:rsidR="001466DA" w:rsidRDefault="001466DA" w:rsidP="001466DA">
      <w:pPr>
        <w:pStyle w:val="Prrafodelista"/>
        <w:numPr>
          <w:ilvl w:val="0"/>
          <w:numId w:val="13"/>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Conformación de la academia (</w:t>
      </w:r>
      <w:r w:rsidR="00416F2A">
        <w:rPr>
          <w:rFonts w:ascii="Times New Roman" w:hAnsi="Times New Roman" w:cs="Times New Roman"/>
          <w:bCs/>
          <w:noProof/>
          <w:sz w:val="24"/>
          <w:szCs w:val="24"/>
          <w:lang w:val="es-ES"/>
        </w:rPr>
        <w:t>por línea de formación y/o por semestre).</w:t>
      </w:r>
    </w:p>
    <w:p w14:paraId="38725141" w14:textId="61E34ABB" w:rsidR="00416F2A" w:rsidRDefault="00416F2A" w:rsidP="001466DA">
      <w:pPr>
        <w:pStyle w:val="Prrafodelista"/>
        <w:numPr>
          <w:ilvl w:val="0"/>
          <w:numId w:val="13"/>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Orden del día preprogramada</w:t>
      </w:r>
      <w:r w:rsidR="00DD4175">
        <w:rPr>
          <w:rFonts w:ascii="Times New Roman" w:hAnsi="Times New Roman" w:cs="Times New Roman"/>
          <w:bCs/>
          <w:noProof/>
          <w:sz w:val="24"/>
          <w:szCs w:val="24"/>
          <w:lang w:val="es-ES"/>
        </w:rPr>
        <w:t xml:space="preserve"> con</w:t>
      </w:r>
      <w:r>
        <w:rPr>
          <w:rFonts w:ascii="Times New Roman" w:hAnsi="Times New Roman" w:cs="Times New Roman"/>
          <w:bCs/>
          <w:noProof/>
          <w:sz w:val="24"/>
          <w:szCs w:val="24"/>
          <w:lang w:val="es-ES"/>
        </w:rPr>
        <w:t>:</w:t>
      </w:r>
    </w:p>
    <w:p w14:paraId="71FFA4AB" w14:textId="6C9101EC" w:rsidR="00416F2A" w:rsidRDefault="00416F2A" w:rsidP="00416F2A">
      <w:pPr>
        <w:pStyle w:val="Prrafodelista"/>
        <w:numPr>
          <w:ilvl w:val="0"/>
          <w:numId w:val="14"/>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lastRenderedPageBreak/>
        <w:t>Puntos espec</w:t>
      </w:r>
      <w:r w:rsidR="00DD4175">
        <w:rPr>
          <w:rFonts w:ascii="Times New Roman" w:hAnsi="Times New Roman" w:cs="Times New Roman"/>
          <w:bCs/>
          <w:noProof/>
          <w:sz w:val="24"/>
          <w:szCs w:val="24"/>
          <w:lang w:val="es-ES"/>
        </w:rPr>
        <w:t>í</w:t>
      </w:r>
      <w:r>
        <w:rPr>
          <w:rFonts w:ascii="Times New Roman" w:hAnsi="Times New Roman" w:cs="Times New Roman"/>
          <w:bCs/>
          <w:noProof/>
          <w:sz w:val="24"/>
          <w:szCs w:val="24"/>
          <w:lang w:val="es-ES"/>
        </w:rPr>
        <w:t xml:space="preserve">ficos a tratar emanados por </w:t>
      </w:r>
      <w:r w:rsidR="005E0220">
        <w:rPr>
          <w:rFonts w:ascii="Times New Roman" w:hAnsi="Times New Roman" w:cs="Times New Roman"/>
          <w:bCs/>
          <w:noProof/>
          <w:sz w:val="24"/>
          <w:szCs w:val="24"/>
          <w:lang w:val="es-ES"/>
        </w:rPr>
        <w:t>la C</w:t>
      </w:r>
      <w:r>
        <w:rPr>
          <w:rFonts w:ascii="Times New Roman" w:hAnsi="Times New Roman" w:cs="Times New Roman"/>
          <w:bCs/>
          <w:noProof/>
          <w:sz w:val="24"/>
          <w:szCs w:val="24"/>
          <w:lang w:val="es-ES"/>
        </w:rPr>
        <w:t xml:space="preserve">oordinación de la </w:t>
      </w:r>
      <w:r w:rsidR="005E0220">
        <w:rPr>
          <w:rFonts w:ascii="Times New Roman" w:hAnsi="Times New Roman" w:cs="Times New Roman"/>
          <w:bCs/>
          <w:noProof/>
          <w:sz w:val="24"/>
          <w:szCs w:val="24"/>
          <w:lang w:val="es-ES"/>
        </w:rPr>
        <w:t>E</w:t>
      </w:r>
      <w:r>
        <w:rPr>
          <w:rFonts w:ascii="Times New Roman" w:hAnsi="Times New Roman" w:cs="Times New Roman"/>
          <w:bCs/>
          <w:noProof/>
          <w:sz w:val="24"/>
          <w:szCs w:val="24"/>
          <w:lang w:val="es-ES"/>
        </w:rPr>
        <w:t>scuela.</w:t>
      </w:r>
    </w:p>
    <w:p w14:paraId="069E30F9" w14:textId="1004F1E8" w:rsidR="00416F2A" w:rsidRDefault="00416F2A" w:rsidP="00416F2A">
      <w:pPr>
        <w:pStyle w:val="Prrafodelista"/>
        <w:numPr>
          <w:ilvl w:val="0"/>
          <w:numId w:val="14"/>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Análisis del aprovechamiento es</w:t>
      </w:r>
      <w:r w:rsidR="00DD4175">
        <w:rPr>
          <w:rFonts w:ascii="Times New Roman" w:hAnsi="Times New Roman" w:cs="Times New Roman"/>
          <w:bCs/>
          <w:noProof/>
          <w:sz w:val="24"/>
          <w:szCs w:val="24"/>
          <w:lang w:val="es-ES"/>
        </w:rPr>
        <w:t>c</w:t>
      </w:r>
      <w:r>
        <w:rPr>
          <w:rFonts w:ascii="Times New Roman" w:hAnsi="Times New Roman" w:cs="Times New Roman"/>
          <w:bCs/>
          <w:noProof/>
          <w:sz w:val="24"/>
          <w:szCs w:val="24"/>
          <w:lang w:val="es-ES"/>
        </w:rPr>
        <w:t>olar.</w:t>
      </w:r>
    </w:p>
    <w:p w14:paraId="44102D7D" w14:textId="1BCDBC63" w:rsidR="00416F2A" w:rsidRDefault="00416F2A" w:rsidP="00416F2A">
      <w:pPr>
        <w:pStyle w:val="Prrafodelista"/>
        <w:numPr>
          <w:ilvl w:val="0"/>
          <w:numId w:val="14"/>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Retroalimentación en estrategias de enseñanza-aprendizaje.</w:t>
      </w:r>
    </w:p>
    <w:p w14:paraId="390E14D9" w14:textId="3EC0DA16" w:rsidR="00416F2A" w:rsidRDefault="00416F2A" w:rsidP="00416F2A">
      <w:pPr>
        <w:pStyle w:val="Prrafodelista"/>
        <w:numPr>
          <w:ilvl w:val="0"/>
          <w:numId w:val="14"/>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Profundidad de impartición de contenidos del programa de la asignatura y su correspondencia con el profesional de formación esperado.</w:t>
      </w:r>
    </w:p>
    <w:p w14:paraId="6E24359F" w14:textId="5A06D755" w:rsidR="00416F2A" w:rsidRDefault="00416F2A" w:rsidP="00416F2A">
      <w:pPr>
        <w:pStyle w:val="Prrafodelista"/>
        <w:numPr>
          <w:ilvl w:val="0"/>
          <w:numId w:val="14"/>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Unificación de evaluaciones parciales y ordinarias.</w:t>
      </w:r>
    </w:p>
    <w:p w14:paraId="537FCA4B" w14:textId="0BAE59EF" w:rsidR="00416F2A" w:rsidRDefault="00416F2A" w:rsidP="00416F2A">
      <w:pPr>
        <w:pStyle w:val="Prrafodelista"/>
        <w:numPr>
          <w:ilvl w:val="0"/>
          <w:numId w:val="14"/>
        </w:num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Realización de un proyecto de academia (académico y/o social).</w:t>
      </w:r>
    </w:p>
    <w:p w14:paraId="4A662537" w14:textId="4FA04A00" w:rsidR="00416F2A" w:rsidRPr="00416F2A" w:rsidRDefault="00416F2A" w:rsidP="009B7C91">
      <w:pPr>
        <w:spacing w:after="0" w:line="360" w:lineRule="auto"/>
        <w:ind w:firstLine="708"/>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Lo puntos mencionados propiciarán</w:t>
      </w:r>
      <w:r w:rsidR="00924DCA">
        <w:rPr>
          <w:rFonts w:ascii="Times New Roman" w:hAnsi="Times New Roman" w:cs="Times New Roman"/>
          <w:bCs/>
          <w:noProof/>
          <w:sz w:val="24"/>
          <w:szCs w:val="24"/>
          <w:lang w:val="es-ES"/>
        </w:rPr>
        <w:t xml:space="preserve"> que se reestructure el documento actual </w:t>
      </w:r>
      <w:r w:rsidR="00924DCA" w:rsidRPr="005355B8">
        <w:rPr>
          <w:rFonts w:ascii="Times New Roman" w:hAnsi="Times New Roman" w:cs="Times New Roman"/>
          <w:bCs/>
          <w:noProof/>
          <w:sz w:val="24"/>
          <w:szCs w:val="24"/>
        </w:rPr>
        <w:t>de lineamientos para academias</w:t>
      </w:r>
      <w:r w:rsidR="005355B8">
        <w:rPr>
          <w:rFonts w:ascii="Times New Roman" w:hAnsi="Times New Roman" w:cs="Times New Roman"/>
          <w:bCs/>
          <w:noProof/>
          <w:sz w:val="24"/>
          <w:szCs w:val="24"/>
        </w:rPr>
        <w:t xml:space="preserve">, </w:t>
      </w:r>
      <w:r w:rsidR="00457259">
        <w:rPr>
          <w:rFonts w:ascii="Times New Roman" w:hAnsi="Times New Roman" w:cs="Times New Roman"/>
          <w:bCs/>
          <w:noProof/>
          <w:sz w:val="24"/>
          <w:szCs w:val="24"/>
        </w:rPr>
        <w:t>el cual deberá contar con</w:t>
      </w:r>
      <w:r w:rsidR="00924DCA">
        <w:rPr>
          <w:rFonts w:ascii="Times New Roman" w:hAnsi="Times New Roman" w:cs="Times New Roman"/>
          <w:bCs/>
          <w:noProof/>
          <w:sz w:val="24"/>
          <w:szCs w:val="24"/>
        </w:rPr>
        <w:t xml:space="preserve"> un</w:t>
      </w:r>
      <w:r w:rsidR="00EE7D61">
        <w:rPr>
          <w:rFonts w:ascii="Times New Roman" w:hAnsi="Times New Roman" w:cs="Times New Roman"/>
          <w:bCs/>
          <w:noProof/>
          <w:sz w:val="24"/>
          <w:szCs w:val="24"/>
        </w:rPr>
        <w:t>a</w:t>
      </w:r>
      <w:r w:rsidR="00924DCA">
        <w:rPr>
          <w:rFonts w:ascii="Times New Roman" w:hAnsi="Times New Roman" w:cs="Times New Roman"/>
          <w:bCs/>
          <w:noProof/>
          <w:sz w:val="24"/>
          <w:szCs w:val="24"/>
        </w:rPr>
        <w:t xml:space="preserve"> </w:t>
      </w:r>
      <w:r w:rsidR="00924DCA" w:rsidRPr="005E0220">
        <w:rPr>
          <w:rFonts w:ascii="Times New Roman" w:hAnsi="Times New Roman" w:cs="Times New Roman"/>
          <w:bCs/>
          <w:i/>
          <w:noProof/>
          <w:sz w:val="24"/>
          <w:szCs w:val="24"/>
        </w:rPr>
        <w:t xml:space="preserve">mayor </w:t>
      </w:r>
      <w:r w:rsidR="00EE7D61" w:rsidRPr="005E0220">
        <w:rPr>
          <w:rFonts w:ascii="Times New Roman" w:hAnsi="Times New Roman" w:cs="Times New Roman"/>
          <w:bCs/>
          <w:i/>
          <w:noProof/>
          <w:sz w:val="24"/>
          <w:szCs w:val="24"/>
        </w:rPr>
        <w:t>difusión</w:t>
      </w:r>
      <w:r w:rsidR="00457259">
        <w:rPr>
          <w:rFonts w:ascii="Times New Roman" w:hAnsi="Times New Roman" w:cs="Times New Roman"/>
          <w:bCs/>
          <w:noProof/>
          <w:sz w:val="24"/>
          <w:szCs w:val="24"/>
        </w:rPr>
        <w:t xml:space="preserve"> que el anteriormente propuesto</w:t>
      </w:r>
      <w:r w:rsidR="00EE7D61">
        <w:rPr>
          <w:rFonts w:ascii="Times New Roman" w:hAnsi="Times New Roman" w:cs="Times New Roman"/>
          <w:bCs/>
          <w:noProof/>
          <w:sz w:val="24"/>
          <w:szCs w:val="24"/>
        </w:rPr>
        <w:t xml:space="preserve">, </w:t>
      </w:r>
      <w:r w:rsidR="00457259">
        <w:rPr>
          <w:rFonts w:ascii="Times New Roman" w:hAnsi="Times New Roman" w:cs="Times New Roman"/>
          <w:bCs/>
          <w:noProof/>
          <w:sz w:val="24"/>
          <w:szCs w:val="24"/>
        </w:rPr>
        <w:t xml:space="preserve">además de que </w:t>
      </w:r>
      <w:r w:rsidR="00EE7D61">
        <w:rPr>
          <w:rFonts w:ascii="Times New Roman" w:hAnsi="Times New Roman" w:cs="Times New Roman"/>
          <w:bCs/>
          <w:noProof/>
          <w:sz w:val="24"/>
          <w:szCs w:val="24"/>
        </w:rPr>
        <w:t xml:space="preserve">se tendrá que dar </w:t>
      </w:r>
      <w:r w:rsidR="00924DCA" w:rsidRPr="005E0220">
        <w:rPr>
          <w:rFonts w:ascii="Times New Roman" w:hAnsi="Times New Roman" w:cs="Times New Roman"/>
          <w:bCs/>
          <w:i/>
          <w:noProof/>
          <w:sz w:val="24"/>
          <w:szCs w:val="24"/>
        </w:rPr>
        <w:t>seguimiento</w:t>
      </w:r>
      <w:r w:rsidR="00457259" w:rsidRPr="005E0220">
        <w:rPr>
          <w:rFonts w:ascii="Times New Roman" w:hAnsi="Times New Roman" w:cs="Times New Roman"/>
          <w:bCs/>
          <w:i/>
          <w:noProof/>
          <w:sz w:val="24"/>
          <w:szCs w:val="24"/>
        </w:rPr>
        <w:t xml:space="preserve"> mas exhaustivo</w:t>
      </w:r>
      <w:r w:rsidR="00924DCA" w:rsidRPr="005E0220">
        <w:rPr>
          <w:rFonts w:ascii="Times New Roman" w:hAnsi="Times New Roman" w:cs="Times New Roman"/>
          <w:bCs/>
          <w:i/>
          <w:noProof/>
          <w:sz w:val="24"/>
          <w:szCs w:val="24"/>
        </w:rPr>
        <w:t xml:space="preserve"> a l</w:t>
      </w:r>
      <w:r w:rsidR="00457259" w:rsidRPr="005E0220">
        <w:rPr>
          <w:rFonts w:ascii="Times New Roman" w:hAnsi="Times New Roman" w:cs="Times New Roman"/>
          <w:bCs/>
          <w:i/>
          <w:noProof/>
          <w:sz w:val="24"/>
          <w:szCs w:val="24"/>
        </w:rPr>
        <w:t>as reuniones y</w:t>
      </w:r>
      <w:r w:rsidR="00924DCA" w:rsidRPr="005E0220">
        <w:rPr>
          <w:rFonts w:ascii="Times New Roman" w:hAnsi="Times New Roman" w:cs="Times New Roman"/>
          <w:bCs/>
          <w:i/>
          <w:noProof/>
          <w:sz w:val="24"/>
          <w:szCs w:val="24"/>
        </w:rPr>
        <w:t xml:space="preserve"> puntos vertidos en las minutas correspondientes</w:t>
      </w:r>
      <w:r w:rsidR="00924DCA">
        <w:rPr>
          <w:rFonts w:ascii="Times New Roman" w:hAnsi="Times New Roman" w:cs="Times New Roman"/>
          <w:bCs/>
          <w:noProof/>
          <w:sz w:val="24"/>
          <w:szCs w:val="24"/>
        </w:rPr>
        <w:t xml:space="preserve">, lo que sin duda dejará </w:t>
      </w:r>
      <w:r w:rsidR="005355B8">
        <w:rPr>
          <w:rFonts w:ascii="Times New Roman" w:hAnsi="Times New Roman" w:cs="Times New Roman"/>
          <w:bCs/>
          <w:noProof/>
          <w:sz w:val="24"/>
          <w:szCs w:val="24"/>
        </w:rPr>
        <w:t>advertir</w:t>
      </w:r>
      <w:r w:rsidR="00924DCA">
        <w:rPr>
          <w:rFonts w:ascii="Times New Roman" w:hAnsi="Times New Roman" w:cs="Times New Roman"/>
          <w:bCs/>
          <w:noProof/>
          <w:sz w:val="24"/>
          <w:szCs w:val="24"/>
        </w:rPr>
        <w:t xml:space="preserve"> fortalezas y debilidades en el nuevo proceso, aperturando nuevas líneas de investigación en un futuro a mediano plazo.</w:t>
      </w:r>
    </w:p>
    <w:p w14:paraId="6FA985A6" w14:textId="77777777" w:rsidR="00F53B8E" w:rsidRDefault="00F53B8E" w:rsidP="000A5CB4">
      <w:pPr>
        <w:spacing w:after="0" w:line="360" w:lineRule="auto"/>
        <w:ind w:left="-142"/>
        <w:rPr>
          <w:rFonts w:ascii="Times New Roman" w:hAnsi="Times New Roman" w:cs="Times New Roman"/>
          <w:b/>
          <w:bCs/>
          <w:noProof/>
          <w:sz w:val="28"/>
          <w:szCs w:val="28"/>
        </w:rPr>
      </w:pPr>
    </w:p>
    <w:p w14:paraId="7522CCE8" w14:textId="288873F3" w:rsidR="00FC1646" w:rsidRDefault="006F2B90" w:rsidP="00D55F2A">
      <w:pPr>
        <w:spacing w:after="0" w:line="360" w:lineRule="auto"/>
        <w:ind w:left="-142" w:firstLine="142"/>
        <w:rPr>
          <w:rFonts w:ascii="Times New Roman" w:hAnsi="Times New Roman" w:cs="Times New Roman"/>
          <w:b/>
          <w:bCs/>
          <w:noProof/>
          <w:sz w:val="28"/>
          <w:szCs w:val="28"/>
        </w:rPr>
      </w:pPr>
      <w:r w:rsidRPr="00FC1646">
        <w:rPr>
          <w:rFonts w:cstheme="minorHAnsi"/>
          <w:b/>
          <w:bCs/>
          <w:noProof/>
          <w:sz w:val="28"/>
          <w:szCs w:val="28"/>
        </w:rPr>
        <w:t>Referencias</w:t>
      </w:r>
    </w:p>
    <w:p w14:paraId="56795931"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Blanco, Ingrid &amp; Víctor Quesada Ibargüen. (2007). La gestión académica. Cartagena: Universidad Nacional de Cartagena Colombia. http://www.ucv.ve/fileadmin/user_upload/vrac/documentos/Curricular_Documentos/Evento/Ponencias_1/Blanco_y_Quesada.pdf</w:t>
      </w:r>
    </w:p>
    <w:p w14:paraId="085F94F4"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De Linde, V. (2010). Interdisciplinariedad: desafío para la educación superior y la investigación. Revista Luna Azul, núm. 31, julio-diciembre, 2010, pp. 156-169. https://www.redalyc.org/pdf/3217/321727233012.pdf</w:t>
      </w:r>
    </w:p>
    <w:p w14:paraId="55E21A8C"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Diéguez, P. (2012). Producción académica colegiada en cuerpos académicos. Puebla: Primer Congreso Internacional de Educación, Benemérita Universidad Autónoma de Puebla. http://cie.uach.mx/cd/docs/area_06/a6p8.pdf</w:t>
      </w:r>
    </w:p>
    <w:p w14:paraId="5E2158C1"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Izquierdo, M. (2008). El trabajo colegiado en isntituciones de educación superior. Ciudad de México: Universidad Pedagógica Nacional. http://upnmorelos.edu.mx/descarga_breviarios/BREVIARIO_IZQUIERDO.pdf</w:t>
      </w:r>
    </w:p>
    <w:p w14:paraId="4056D388"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López de la Madrid, María Cristina y otros. (2005). Las academias en red de la Licenciatura en Educación a Distancia de la Universidad de Guadalajara. Virtual educa, eduación superior: Universidad de Guadalajara. http://e-spacio.uned.es/fez/eserv/bibliuned:19466/n03lopezmadr05.pdf</w:t>
      </w:r>
    </w:p>
    <w:p w14:paraId="5DFDE611"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lastRenderedPageBreak/>
        <w:t>Macías, A. (2002). Evolución de la teoría administrativa. La Habana: Revista Cubana de Psicología, Vol. 19, No.3. http://pepsic.bvsalud.org/pdf/rcp/v19n3/12.pdf</w:t>
      </w:r>
    </w:p>
    <w:p w14:paraId="706FF5F6"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Ramírez, S. (2014). Modelo de indicadores de gestión académica. Panamá: Asamblea general del ALAFEC, octubre 2014. https://repositorios.fca.unam.mx/alafec/docs/asambleas/xiv/ponencias/1.01.pdf</w:t>
      </w:r>
    </w:p>
    <w:p w14:paraId="123BCBC4"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Soto Quiñones, Maricela y otros. (2017). La construcción de la identidad docente. San Luis Potosí: XIV Congreso Nacional de Investigación Educativa. https://www.comie.org.mx/congreso/memoriaelectronica/v14/doc/1644.pdf</w:t>
      </w:r>
    </w:p>
    <w:p w14:paraId="1B04D92D"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Secretaria de Educación Pública. (2010). Lineamiento para la integración y operación de las academias. Ciudad de México: Gobierno de la República. http://www.itq.edu.mx/lineamientos/linintoperacionacademias.pdf</w:t>
      </w:r>
    </w:p>
    <w:p w14:paraId="240C44F4"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Dirección general de Bachillerato. (2020). Lineamientos de trabajo colegiado. Ciudad de México: DGB. https://dgb.sep.gob.mx/informacion-academica/lineamientos-de-trabajo-colegiado.php</w:t>
      </w:r>
    </w:p>
    <w:p w14:paraId="05BE0190" w14:textId="77777777"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Villarruel, M. (2012). Integración de cuerpos colegiados de investigación educativa en el nivel superior: una perspectiva holístico-constructivista. Ciudad de México: Instituto Tecnológico de Ursulo Galván. https://rieoei.org/RIE/article/view/2360</w:t>
      </w:r>
    </w:p>
    <w:p w14:paraId="15D4F8FD" w14:textId="654E9846" w:rsidR="00FC1646" w:rsidRPr="00FC1646" w:rsidRDefault="00FC1646" w:rsidP="00D55F2A">
      <w:pPr>
        <w:spacing w:after="0" w:line="360" w:lineRule="auto"/>
        <w:ind w:left="709" w:hanging="709"/>
        <w:jc w:val="both"/>
        <w:rPr>
          <w:rFonts w:ascii="Times New Roman" w:eastAsia="Times New Roman" w:hAnsi="Times New Roman" w:cs="Times New Roman"/>
          <w:bCs/>
          <w:sz w:val="24"/>
          <w:szCs w:val="24"/>
          <w:lang w:val="es" w:eastAsia="es-MX"/>
        </w:rPr>
      </w:pPr>
      <w:r w:rsidRPr="00FC1646">
        <w:rPr>
          <w:rFonts w:ascii="Times New Roman" w:eastAsia="Times New Roman" w:hAnsi="Times New Roman" w:cs="Times New Roman"/>
          <w:bCs/>
          <w:sz w:val="24"/>
          <w:szCs w:val="24"/>
          <w:lang w:val="es" w:eastAsia="es-MX"/>
        </w:rPr>
        <w:t>Zapuche Moreno, C. (2010). La acdemia- medio para asegurar la calidad académica del programa de Lic. en administración en el Instituto Superior de Cajeme. Foro de análisis de investigación, desarrollo y gestión tecnológica en ITESCA, 1-8. (24 de Abril de 2015). https://docplayer.es/95385051-Distinguidos-miembros-de-la-comunidad-academica-de-itesca.html</w:t>
      </w:r>
    </w:p>
    <w:p w14:paraId="0B3DF42D" w14:textId="048E5384" w:rsidR="00FE6989" w:rsidRDefault="00FE6989" w:rsidP="00FE6989">
      <w:pPr>
        <w:spacing w:after="0" w:line="360" w:lineRule="auto"/>
        <w:contextualSpacing/>
        <w:jc w:val="center"/>
        <w:rPr>
          <w:rFonts w:ascii="Times New Roman" w:eastAsia="Times New Roman" w:hAnsi="Times New Roman" w:cs="Times New Roman"/>
          <w:b/>
          <w:sz w:val="32"/>
          <w:szCs w:val="32"/>
          <w:lang w:val="es" w:eastAsia="es-MX"/>
        </w:rPr>
      </w:pPr>
      <w:r w:rsidRPr="00FE6989">
        <w:rPr>
          <w:rFonts w:ascii="Times New Roman" w:eastAsia="Times New Roman" w:hAnsi="Times New Roman" w:cs="Times New Roman"/>
          <w:b/>
          <w:sz w:val="32"/>
          <w:szCs w:val="32"/>
          <w:lang w:val="es" w:eastAsia="es-MX"/>
        </w:rPr>
        <w:t xml:space="preserve"> </w:t>
      </w:r>
      <w:r>
        <w:rPr>
          <w:rFonts w:ascii="Times New Roman" w:eastAsia="Times New Roman" w:hAnsi="Times New Roman" w:cs="Times New Roman"/>
          <w:b/>
          <w:sz w:val="32"/>
          <w:szCs w:val="32"/>
          <w:lang w:val="es" w:eastAsia="es-MX"/>
        </w:rPr>
        <w:t>Anexos</w:t>
      </w:r>
    </w:p>
    <w:p w14:paraId="08F615CB" w14:textId="509EDC66" w:rsidR="00FE6989" w:rsidRPr="00FE6989" w:rsidRDefault="00FE6989" w:rsidP="007F7D78">
      <w:pPr>
        <w:jc w:val="center"/>
        <w:rPr>
          <w:rFonts w:ascii="Times New Roman" w:eastAsia="Calibri" w:hAnsi="Times New Roman" w:cs="Times New Roman"/>
          <w:b/>
          <w:sz w:val="24"/>
          <w:szCs w:val="24"/>
        </w:rPr>
      </w:pPr>
      <w:r w:rsidRPr="00FE6989">
        <w:rPr>
          <w:rFonts w:ascii="Times New Roman" w:eastAsia="Calibri" w:hAnsi="Times New Roman" w:cs="Times New Roman"/>
          <w:b/>
          <w:sz w:val="24"/>
          <w:szCs w:val="24"/>
        </w:rPr>
        <w:t>CUESTIONARIO</w:t>
      </w:r>
    </w:p>
    <w:p w14:paraId="63AEB6EE" w14:textId="77777777" w:rsidR="00FE6989" w:rsidRPr="00FE6989" w:rsidRDefault="00FE6989" w:rsidP="00FE6989">
      <w:pPr>
        <w:jc w:val="center"/>
        <w:rPr>
          <w:rFonts w:ascii="Times New Roman" w:eastAsia="Calibri" w:hAnsi="Times New Roman" w:cs="Times New Roman"/>
          <w:i/>
          <w:sz w:val="24"/>
          <w:szCs w:val="24"/>
        </w:rPr>
      </w:pPr>
      <w:r w:rsidRPr="00FE6989">
        <w:rPr>
          <w:rFonts w:ascii="Times New Roman" w:eastAsia="Calibri" w:hAnsi="Times New Roman" w:cs="Times New Roman"/>
          <w:i/>
          <w:sz w:val="24"/>
          <w:szCs w:val="24"/>
        </w:rPr>
        <w:t>“Percepción de los profesores de la Escuela de Nutrición, URSE; concerniente a los lineamientos normativos de academias”</w:t>
      </w:r>
    </w:p>
    <w:p w14:paraId="3B5F4430"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¿Conoce las funciones e importancia de una Academia en una institución universitaria?</w:t>
      </w:r>
    </w:p>
    <w:p w14:paraId="50C7AB92"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w:t>
      </w:r>
      <w:bookmarkStart w:id="17" w:name="_Hlk116302411"/>
      <w:r w:rsidRPr="00FE6989">
        <w:rPr>
          <w:rFonts w:ascii="Times New Roman" w:eastAsia="Calibri" w:hAnsi="Times New Roman" w:cs="Times New Roman"/>
          <w:sz w:val="24"/>
          <w:szCs w:val="24"/>
        </w:rPr>
        <w:t>Considera de utilidad escolar y docente las reuniones de academia en la Escuela de Nutrición</w:t>
      </w:r>
      <w:bookmarkEnd w:id="17"/>
      <w:r w:rsidRPr="00FE6989">
        <w:rPr>
          <w:rFonts w:ascii="Times New Roman" w:eastAsia="Calibri" w:hAnsi="Times New Roman" w:cs="Times New Roman"/>
          <w:sz w:val="24"/>
          <w:szCs w:val="24"/>
        </w:rPr>
        <w:t>?</w:t>
      </w:r>
    </w:p>
    <w:p w14:paraId="170DDA7B" w14:textId="5989341A"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w:t>
      </w:r>
      <w:bookmarkStart w:id="18" w:name="_Hlk116302533"/>
      <w:r w:rsidR="006449E6" w:rsidRPr="00FE6989">
        <w:rPr>
          <w:rFonts w:ascii="Times New Roman" w:eastAsia="Calibri" w:hAnsi="Times New Roman" w:cs="Times New Roman"/>
          <w:sz w:val="24"/>
          <w:szCs w:val="24"/>
        </w:rPr>
        <w:t>Piensa</w:t>
      </w:r>
      <w:r w:rsidRPr="00FE6989">
        <w:rPr>
          <w:rFonts w:ascii="Times New Roman" w:eastAsia="Calibri" w:hAnsi="Times New Roman" w:cs="Times New Roman"/>
          <w:sz w:val="24"/>
          <w:szCs w:val="24"/>
        </w:rPr>
        <w:t xml:space="preserve"> necesaria la calendarización y asistencia a las reuniones de academia</w:t>
      </w:r>
      <w:bookmarkEnd w:id="18"/>
      <w:r w:rsidRPr="00FE6989">
        <w:rPr>
          <w:rFonts w:ascii="Times New Roman" w:eastAsia="Calibri" w:hAnsi="Times New Roman" w:cs="Times New Roman"/>
          <w:sz w:val="24"/>
          <w:szCs w:val="24"/>
        </w:rPr>
        <w:t>?</w:t>
      </w:r>
    </w:p>
    <w:p w14:paraId="09835D61"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¿Cree prudente la elaboración de planeaciones didácticas unificadas, es decir, una sola para todos los grupos a su cargo y de su par docente en su caso?</w:t>
      </w:r>
    </w:p>
    <w:p w14:paraId="0FA20AAA"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¿Juzga que los contenidos de su programa de estudio son abordados por usted en correspondencia al profesional en formación que tiene a su cargo?</w:t>
      </w:r>
    </w:p>
    <w:p w14:paraId="567FC69E"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lastRenderedPageBreak/>
        <w:t>¿Considera que actualmente los contenidos del programa de estudios de la asignatura que imparte son abordados en el mismo nivel o profundidad que su par docente? Si no comparte materia ¿brinda el mismo nivel y profundidad en sus grupos a cargo?</w:t>
      </w:r>
    </w:p>
    <w:p w14:paraId="7EF37156"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¿Comparte estrategias de enseñanza-aprendizaje en sus reuniones de academias?</w:t>
      </w:r>
    </w:p>
    <w:p w14:paraId="5C4FFD8E"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¿Se comparten problemáticas de bajo aprovechamiento escolar en sus reuniones de academia?</w:t>
      </w:r>
    </w:p>
    <w:p w14:paraId="03BF209C"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¿Se menciona el Programa Institucional de Tutoría Académica (PITA) en sus reuniones?</w:t>
      </w:r>
    </w:p>
    <w:p w14:paraId="5652A2FD"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¿Con base a las preguntas anteriores, considera necesario que estos temas sean tratados en reuniones de academia?</w:t>
      </w:r>
    </w:p>
    <w:p w14:paraId="3B43A518"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En reuniones de academia… ¿unifican los criterios de evaluaciones parciales y ordinarias en el caso de compartir asignatura con otro docente? En caso de no compartir asignatura ¿unifica la misma evaluación parcial y ordinaria para sus grupos?</w:t>
      </w:r>
    </w:p>
    <w:p w14:paraId="2D2153C0"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¿Considera necesario unificar los criterios de evaluación parcial u ordinaria ya sea con su par docente o con coordinación de la escuela en las reuniones de academia?</w:t>
      </w:r>
    </w:p>
    <w:p w14:paraId="7296B1E8"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¿Considera pertinente proponer cursos de regularización o mejoramiento para el estudiante generados por su propia academia?</w:t>
      </w:r>
    </w:p>
    <w:p w14:paraId="1A340439" w14:textId="77777777" w:rsidR="00FE6989" w:rsidRPr="00FE6989"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¿Conoce la guía de lineamientos para academias de la Escuela de Nutrición?</w:t>
      </w:r>
    </w:p>
    <w:p w14:paraId="5892CAC2" w14:textId="2E5AC6AC" w:rsidR="00FE6989" w:rsidRPr="006449E6" w:rsidRDefault="00FE6989" w:rsidP="00FE6989">
      <w:pPr>
        <w:numPr>
          <w:ilvl w:val="0"/>
          <w:numId w:val="6"/>
        </w:numPr>
        <w:contextualSpacing/>
        <w:rPr>
          <w:rFonts w:ascii="Times New Roman" w:eastAsia="Calibri" w:hAnsi="Times New Roman" w:cs="Times New Roman"/>
          <w:sz w:val="24"/>
          <w:szCs w:val="24"/>
        </w:rPr>
      </w:pPr>
      <w:r w:rsidRPr="00FE6989">
        <w:rPr>
          <w:rFonts w:ascii="Times New Roman" w:eastAsia="Calibri" w:hAnsi="Times New Roman" w:cs="Times New Roman"/>
          <w:sz w:val="24"/>
          <w:szCs w:val="24"/>
        </w:rPr>
        <w:t>¿Qué sugerencias haría para mejorar las reuniones de academia?</w:t>
      </w:r>
    </w:p>
    <w:sectPr w:rsidR="00FE6989" w:rsidRPr="006449E6" w:rsidSect="00FC1646">
      <w:headerReference w:type="default" r:id="rId11"/>
      <w:footerReference w:type="default" r:id="rId12"/>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BB49" w14:textId="77777777" w:rsidR="00B156F9" w:rsidRDefault="00B156F9" w:rsidP="00337E32">
      <w:pPr>
        <w:spacing w:after="0" w:line="240" w:lineRule="auto"/>
      </w:pPr>
      <w:r>
        <w:separator/>
      </w:r>
    </w:p>
  </w:endnote>
  <w:endnote w:type="continuationSeparator" w:id="0">
    <w:p w14:paraId="683B9F77" w14:textId="77777777" w:rsidR="00B156F9" w:rsidRDefault="00B156F9" w:rsidP="0033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FE53" w14:textId="489F114C" w:rsidR="00FC1646" w:rsidRDefault="00FC1646" w:rsidP="00FC1646">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8</w:t>
    </w:r>
    <w:r w:rsidRPr="00FB4A95">
      <w:rPr>
        <w:rFonts w:ascii="Calibri" w:hAnsi="Calibri" w:cs="Calibri"/>
        <w:b/>
        <w:szCs w:val="20"/>
      </w:rPr>
      <w:t xml:space="preserve">                   </w:t>
    </w:r>
    <w:r>
      <w:rPr>
        <w:rFonts w:ascii="Calibri" w:hAnsi="Calibri" w:cs="Calibri"/>
        <w:b/>
        <w:szCs w:val="20"/>
      </w:rPr>
      <w:t>Julio - Diciembre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5DDB" w14:textId="77777777" w:rsidR="00B156F9" w:rsidRDefault="00B156F9" w:rsidP="00337E32">
      <w:pPr>
        <w:spacing w:after="0" w:line="240" w:lineRule="auto"/>
      </w:pPr>
      <w:r>
        <w:separator/>
      </w:r>
    </w:p>
  </w:footnote>
  <w:footnote w:type="continuationSeparator" w:id="0">
    <w:p w14:paraId="13D20CF5" w14:textId="77777777" w:rsidR="00B156F9" w:rsidRDefault="00B156F9" w:rsidP="00337E32">
      <w:pPr>
        <w:spacing w:after="0" w:line="240" w:lineRule="auto"/>
      </w:pPr>
      <w:r>
        <w:continuationSeparator/>
      </w:r>
    </w:p>
  </w:footnote>
  <w:footnote w:id="1">
    <w:p w14:paraId="2233F1A4" w14:textId="5DF0CA93" w:rsidR="00E5780D" w:rsidRDefault="00E5780D" w:rsidP="00E5780D">
      <w:pPr>
        <w:pStyle w:val="Textonotapie"/>
        <w:jc w:val="both"/>
      </w:pPr>
      <w:r>
        <w:rPr>
          <w:rStyle w:val="Refdenotaalpie"/>
        </w:rPr>
        <w:footnoteRef/>
      </w:r>
      <w:r w:rsidRPr="00E5780D">
        <w:t>La </w:t>
      </w:r>
      <w:r w:rsidRPr="003000AB">
        <w:rPr>
          <w:b/>
          <w:bCs/>
          <w:i/>
        </w:rPr>
        <w:t>interdisciplinariedad</w:t>
      </w:r>
      <w:r w:rsidRPr="00E5780D">
        <w:t> puede verse como una estrategia pedagógica que implica la interacción de varias disciplinas, entendida como el diálogo y la colaboración de éstas para lograr la meta de un nuevo conocimiento</w:t>
      </w:r>
      <w:r>
        <w:t xml:space="preserve"> </w:t>
      </w:r>
      <w:sdt>
        <w:sdtPr>
          <w:id w:val="1507402540"/>
          <w:citation/>
        </w:sdtPr>
        <w:sdtContent>
          <w:r>
            <w:fldChar w:fldCharType="begin"/>
          </w:r>
          <w:r>
            <w:instrText xml:space="preserve"> CITATION DeL10 \l 2058 </w:instrText>
          </w:r>
          <w:r>
            <w:fldChar w:fldCharType="separate"/>
          </w:r>
          <w:r>
            <w:rPr>
              <w:noProof/>
            </w:rPr>
            <w:t>(De Linde, 2010)</w:t>
          </w:r>
          <w:r>
            <w:fldChar w:fldCharType="end"/>
          </w:r>
        </w:sdtContent>
      </w:sdt>
    </w:p>
  </w:footnote>
  <w:footnote w:id="2">
    <w:p w14:paraId="42E998E3" w14:textId="0A101A1B" w:rsidR="003000AB" w:rsidRDefault="003000AB" w:rsidP="003000AB">
      <w:pPr>
        <w:pStyle w:val="Textonotapie"/>
        <w:jc w:val="both"/>
      </w:pPr>
      <w:r>
        <w:rPr>
          <w:rStyle w:val="Refdenotaalpie"/>
        </w:rPr>
        <w:footnoteRef/>
      </w:r>
      <w:r w:rsidRPr="003000AB">
        <w:t>La</w:t>
      </w:r>
      <w:r>
        <w:t xml:space="preserve"> </w:t>
      </w:r>
      <w:r w:rsidRPr="003000AB">
        <w:rPr>
          <w:b/>
          <w:i/>
        </w:rPr>
        <w:t>transdisciplinariedad</w:t>
      </w:r>
      <w:r w:rsidRPr="003000AB">
        <w:t xml:space="preserve"> es un discernimiento metodológico, donde el sujeto conocedor del objeto de conocimiento es ciertamente diferente más no separable, aquí juega un papel importante la conceptualización y el propósito de la pedagogía.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471A" w14:textId="437A23A2" w:rsidR="00FC1646" w:rsidRDefault="00FC1646" w:rsidP="00FC1646">
    <w:pPr>
      <w:pStyle w:val="Encabezado"/>
      <w:jc w:val="center"/>
    </w:pPr>
    <w:r w:rsidRPr="00666AC6">
      <w:rPr>
        <w:noProof/>
      </w:rPr>
      <w:drawing>
        <wp:inline distT="0" distB="0" distL="0" distR="0" wp14:anchorId="3FB5D272" wp14:editId="3D573C07">
          <wp:extent cx="5200650" cy="704850"/>
          <wp:effectExtent l="0" t="0" r="0" b="0"/>
          <wp:docPr id="14" name="Imagen 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178"/>
    <w:multiLevelType w:val="hybridMultilevel"/>
    <w:tmpl w:val="C3F898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8952A5"/>
    <w:multiLevelType w:val="hybridMultilevel"/>
    <w:tmpl w:val="8FC63B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DD11B6"/>
    <w:multiLevelType w:val="hybridMultilevel"/>
    <w:tmpl w:val="6BF862E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7C22884"/>
    <w:multiLevelType w:val="hybridMultilevel"/>
    <w:tmpl w:val="33E2C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4470AB"/>
    <w:multiLevelType w:val="multilevel"/>
    <w:tmpl w:val="10505208"/>
    <w:lvl w:ilvl="0">
      <w:start w:val="1"/>
      <w:numFmt w:val="decimal"/>
      <w:lvlText w:val="%1."/>
      <w:lvlJc w:val="left"/>
      <w:pPr>
        <w:ind w:left="720" w:hanging="360"/>
      </w:pPr>
      <w:rPr>
        <w:rFonts w:ascii="Times New Roman" w:eastAsiaTheme="minorHAnsi"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9360812"/>
    <w:multiLevelType w:val="hybridMultilevel"/>
    <w:tmpl w:val="7BBEAEE2"/>
    <w:lvl w:ilvl="0" w:tplc="04E88EC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B04072"/>
    <w:multiLevelType w:val="hybridMultilevel"/>
    <w:tmpl w:val="3BCC4C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BA3A53"/>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abstractNum w:abstractNumId="8" w15:restartNumberingAfterBreak="0">
    <w:nsid w:val="72627350"/>
    <w:multiLevelType w:val="hybridMultilevel"/>
    <w:tmpl w:val="21BEC3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E702F"/>
    <w:multiLevelType w:val="hybridMultilevel"/>
    <w:tmpl w:val="F8742C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63154C"/>
    <w:multiLevelType w:val="hybridMultilevel"/>
    <w:tmpl w:val="B01468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4130E4"/>
    <w:multiLevelType w:val="multilevel"/>
    <w:tmpl w:val="93220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C552D47"/>
    <w:multiLevelType w:val="hybridMultilevel"/>
    <w:tmpl w:val="90048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D554A8"/>
    <w:multiLevelType w:val="hybridMultilevel"/>
    <w:tmpl w:val="1368C4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2901822">
    <w:abstractNumId w:val="8"/>
  </w:num>
  <w:num w:numId="2" w16cid:durableId="1273325436">
    <w:abstractNumId w:val="5"/>
  </w:num>
  <w:num w:numId="3" w16cid:durableId="112136780">
    <w:abstractNumId w:val="4"/>
  </w:num>
  <w:num w:numId="4" w16cid:durableId="1818109810">
    <w:abstractNumId w:val="11"/>
  </w:num>
  <w:num w:numId="5" w16cid:durableId="1669289237">
    <w:abstractNumId w:val="7"/>
  </w:num>
  <w:num w:numId="6" w16cid:durableId="341318657">
    <w:abstractNumId w:val="10"/>
  </w:num>
  <w:num w:numId="7" w16cid:durableId="2122650006">
    <w:abstractNumId w:val="12"/>
  </w:num>
  <w:num w:numId="8" w16cid:durableId="2018995901">
    <w:abstractNumId w:val="3"/>
  </w:num>
  <w:num w:numId="9" w16cid:durableId="20673095">
    <w:abstractNumId w:val="1"/>
  </w:num>
  <w:num w:numId="10" w16cid:durableId="1162087230">
    <w:abstractNumId w:val="13"/>
  </w:num>
  <w:num w:numId="11" w16cid:durableId="1126387926">
    <w:abstractNumId w:val="6"/>
  </w:num>
  <w:num w:numId="12" w16cid:durableId="1216282930">
    <w:abstractNumId w:val="0"/>
  </w:num>
  <w:num w:numId="13" w16cid:durableId="2055621156">
    <w:abstractNumId w:val="9"/>
  </w:num>
  <w:num w:numId="14" w16cid:durableId="1036583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B8"/>
    <w:rsid w:val="00001DB2"/>
    <w:rsid w:val="0000790A"/>
    <w:rsid w:val="00012963"/>
    <w:rsid w:val="00013024"/>
    <w:rsid w:val="0002514D"/>
    <w:rsid w:val="00026F71"/>
    <w:rsid w:val="0005585F"/>
    <w:rsid w:val="000A0635"/>
    <w:rsid w:val="000A18EC"/>
    <w:rsid w:val="000A27DE"/>
    <w:rsid w:val="000A412B"/>
    <w:rsid w:val="000A5CB4"/>
    <w:rsid w:val="000B04C2"/>
    <w:rsid w:val="000B1CDA"/>
    <w:rsid w:val="000C11CB"/>
    <w:rsid w:val="000C3D74"/>
    <w:rsid w:val="000C43A5"/>
    <w:rsid w:val="000F474C"/>
    <w:rsid w:val="000F6B44"/>
    <w:rsid w:val="00107DCB"/>
    <w:rsid w:val="00112707"/>
    <w:rsid w:val="00140DD2"/>
    <w:rsid w:val="001438E4"/>
    <w:rsid w:val="00144DE3"/>
    <w:rsid w:val="00145007"/>
    <w:rsid w:val="001466DA"/>
    <w:rsid w:val="00151544"/>
    <w:rsid w:val="00151EA8"/>
    <w:rsid w:val="00160AB8"/>
    <w:rsid w:val="00161EEE"/>
    <w:rsid w:val="001706AC"/>
    <w:rsid w:val="00171C5B"/>
    <w:rsid w:val="00172205"/>
    <w:rsid w:val="00185E44"/>
    <w:rsid w:val="001906E0"/>
    <w:rsid w:val="0019288D"/>
    <w:rsid w:val="00194B59"/>
    <w:rsid w:val="001A1386"/>
    <w:rsid w:val="001A554A"/>
    <w:rsid w:val="001A774A"/>
    <w:rsid w:val="001B2802"/>
    <w:rsid w:val="001B4207"/>
    <w:rsid w:val="001B79BC"/>
    <w:rsid w:val="001C597A"/>
    <w:rsid w:val="001C5CD9"/>
    <w:rsid w:val="001C7801"/>
    <w:rsid w:val="001D2781"/>
    <w:rsid w:val="001D3BF3"/>
    <w:rsid w:val="001D4D4F"/>
    <w:rsid w:val="001D57A7"/>
    <w:rsid w:val="001D6918"/>
    <w:rsid w:val="001D6A19"/>
    <w:rsid w:val="001D714B"/>
    <w:rsid w:val="001D7992"/>
    <w:rsid w:val="001E3371"/>
    <w:rsid w:val="001E55F9"/>
    <w:rsid w:val="001F3C14"/>
    <w:rsid w:val="00201EF5"/>
    <w:rsid w:val="0021135A"/>
    <w:rsid w:val="00222B4B"/>
    <w:rsid w:val="00242FBA"/>
    <w:rsid w:val="00251E8D"/>
    <w:rsid w:val="00252574"/>
    <w:rsid w:val="00254807"/>
    <w:rsid w:val="00255ACC"/>
    <w:rsid w:val="002566FD"/>
    <w:rsid w:val="00256D00"/>
    <w:rsid w:val="00272970"/>
    <w:rsid w:val="00280828"/>
    <w:rsid w:val="00281835"/>
    <w:rsid w:val="002850C5"/>
    <w:rsid w:val="002A466B"/>
    <w:rsid w:val="002B4228"/>
    <w:rsid w:val="002D27C1"/>
    <w:rsid w:val="002D4B4C"/>
    <w:rsid w:val="002D732C"/>
    <w:rsid w:val="002E1115"/>
    <w:rsid w:val="002E13AC"/>
    <w:rsid w:val="002F45C0"/>
    <w:rsid w:val="003000AB"/>
    <w:rsid w:val="00301301"/>
    <w:rsid w:val="00303448"/>
    <w:rsid w:val="0031208F"/>
    <w:rsid w:val="00323653"/>
    <w:rsid w:val="00336E59"/>
    <w:rsid w:val="00337E32"/>
    <w:rsid w:val="00344215"/>
    <w:rsid w:val="00361971"/>
    <w:rsid w:val="00363242"/>
    <w:rsid w:val="00392E6F"/>
    <w:rsid w:val="003A2CA0"/>
    <w:rsid w:val="003A5B2C"/>
    <w:rsid w:val="003B5BF6"/>
    <w:rsid w:val="003B651D"/>
    <w:rsid w:val="003D1E78"/>
    <w:rsid w:val="003D3E5D"/>
    <w:rsid w:val="003D6C96"/>
    <w:rsid w:val="003E5655"/>
    <w:rsid w:val="003F32E3"/>
    <w:rsid w:val="003F66B8"/>
    <w:rsid w:val="00400E09"/>
    <w:rsid w:val="00401AFF"/>
    <w:rsid w:val="00404565"/>
    <w:rsid w:val="0041511D"/>
    <w:rsid w:val="00416F2A"/>
    <w:rsid w:val="00434F4B"/>
    <w:rsid w:val="00444679"/>
    <w:rsid w:val="004450F3"/>
    <w:rsid w:val="0044742E"/>
    <w:rsid w:val="00450330"/>
    <w:rsid w:val="004515C6"/>
    <w:rsid w:val="004543FF"/>
    <w:rsid w:val="00457259"/>
    <w:rsid w:val="004648D4"/>
    <w:rsid w:val="00475F5A"/>
    <w:rsid w:val="00476778"/>
    <w:rsid w:val="00477AF0"/>
    <w:rsid w:val="00484CDC"/>
    <w:rsid w:val="00491C1D"/>
    <w:rsid w:val="004949E4"/>
    <w:rsid w:val="00496235"/>
    <w:rsid w:val="004A019F"/>
    <w:rsid w:val="004A24D0"/>
    <w:rsid w:val="004A4217"/>
    <w:rsid w:val="004A71DF"/>
    <w:rsid w:val="004B4A12"/>
    <w:rsid w:val="004B5A5D"/>
    <w:rsid w:val="004D06DD"/>
    <w:rsid w:val="004D7C4C"/>
    <w:rsid w:val="004F08AD"/>
    <w:rsid w:val="004F637C"/>
    <w:rsid w:val="00506F13"/>
    <w:rsid w:val="00506F6B"/>
    <w:rsid w:val="0051131D"/>
    <w:rsid w:val="005150B8"/>
    <w:rsid w:val="005162B8"/>
    <w:rsid w:val="00530683"/>
    <w:rsid w:val="005323B4"/>
    <w:rsid w:val="005355B8"/>
    <w:rsid w:val="0054296D"/>
    <w:rsid w:val="00542AB5"/>
    <w:rsid w:val="00553CF6"/>
    <w:rsid w:val="00554109"/>
    <w:rsid w:val="00556AB4"/>
    <w:rsid w:val="00584490"/>
    <w:rsid w:val="005B306C"/>
    <w:rsid w:val="005B5CC7"/>
    <w:rsid w:val="005B696C"/>
    <w:rsid w:val="005B7BA3"/>
    <w:rsid w:val="005D10F1"/>
    <w:rsid w:val="005D7CAC"/>
    <w:rsid w:val="005E0220"/>
    <w:rsid w:val="005E206E"/>
    <w:rsid w:val="005E6ECA"/>
    <w:rsid w:val="006052B2"/>
    <w:rsid w:val="0060651B"/>
    <w:rsid w:val="00616E64"/>
    <w:rsid w:val="0062656C"/>
    <w:rsid w:val="00634F41"/>
    <w:rsid w:val="00637750"/>
    <w:rsid w:val="006449E6"/>
    <w:rsid w:val="00647DA0"/>
    <w:rsid w:val="00647EEC"/>
    <w:rsid w:val="00651A97"/>
    <w:rsid w:val="006557E7"/>
    <w:rsid w:val="006726CE"/>
    <w:rsid w:val="00697BD5"/>
    <w:rsid w:val="006A438A"/>
    <w:rsid w:val="006A46B4"/>
    <w:rsid w:val="006C7286"/>
    <w:rsid w:val="006C7D7A"/>
    <w:rsid w:val="006D38D0"/>
    <w:rsid w:val="006D66AA"/>
    <w:rsid w:val="006F2B90"/>
    <w:rsid w:val="006F753A"/>
    <w:rsid w:val="00700286"/>
    <w:rsid w:val="00710A37"/>
    <w:rsid w:val="00713B31"/>
    <w:rsid w:val="00721CDC"/>
    <w:rsid w:val="00727322"/>
    <w:rsid w:val="007360BE"/>
    <w:rsid w:val="00741D3C"/>
    <w:rsid w:val="00780D89"/>
    <w:rsid w:val="007831B9"/>
    <w:rsid w:val="00791C9F"/>
    <w:rsid w:val="007A3FAA"/>
    <w:rsid w:val="007B77FB"/>
    <w:rsid w:val="007C2DBB"/>
    <w:rsid w:val="007C501B"/>
    <w:rsid w:val="007D3882"/>
    <w:rsid w:val="007E5E88"/>
    <w:rsid w:val="007F38BF"/>
    <w:rsid w:val="007F7D78"/>
    <w:rsid w:val="008030C5"/>
    <w:rsid w:val="00806B79"/>
    <w:rsid w:val="00812E64"/>
    <w:rsid w:val="00816D1B"/>
    <w:rsid w:val="008343CF"/>
    <w:rsid w:val="00834BAA"/>
    <w:rsid w:val="00843556"/>
    <w:rsid w:val="00846E88"/>
    <w:rsid w:val="008572DF"/>
    <w:rsid w:val="00864A9E"/>
    <w:rsid w:val="00883F7D"/>
    <w:rsid w:val="0088475D"/>
    <w:rsid w:val="008855B3"/>
    <w:rsid w:val="00887066"/>
    <w:rsid w:val="00894A47"/>
    <w:rsid w:val="0089755A"/>
    <w:rsid w:val="00897791"/>
    <w:rsid w:val="008A136C"/>
    <w:rsid w:val="008A46EB"/>
    <w:rsid w:val="008C1084"/>
    <w:rsid w:val="008D1A83"/>
    <w:rsid w:val="008D207D"/>
    <w:rsid w:val="008D3337"/>
    <w:rsid w:val="008D5958"/>
    <w:rsid w:val="008F6900"/>
    <w:rsid w:val="009007C5"/>
    <w:rsid w:val="00901C74"/>
    <w:rsid w:val="00916A6B"/>
    <w:rsid w:val="00916DAB"/>
    <w:rsid w:val="00924DCA"/>
    <w:rsid w:val="00933F14"/>
    <w:rsid w:val="00942BDA"/>
    <w:rsid w:val="009572AE"/>
    <w:rsid w:val="009574DA"/>
    <w:rsid w:val="009754E8"/>
    <w:rsid w:val="009823A6"/>
    <w:rsid w:val="00985A3F"/>
    <w:rsid w:val="00996613"/>
    <w:rsid w:val="009A6859"/>
    <w:rsid w:val="009B3185"/>
    <w:rsid w:val="009B4BAC"/>
    <w:rsid w:val="009B585D"/>
    <w:rsid w:val="009B7C91"/>
    <w:rsid w:val="009C14E0"/>
    <w:rsid w:val="009C1B7E"/>
    <w:rsid w:val="009C2F04"/>
    <w:rsid w:val="009C4940"/>
    <w:rsid w:val="009D3360"/>
    <w:rsid w:val="009E2CE8"/>
    <w:rsid w:val="009E7B6E"/>
    <w:rsid w:val="009F6DD0"/>
    <w:rsid w:val="00A0120B"/>
    <w:rsid w:val="00A01FC1"/>
    <w:rsid w:val="00A2049B"/>
    <w:rsid w:val="00A227E7"/>
    <w:rsid w:val="00A24665"/>
    <w:rsid w:val="00A26421"/>
    <w:rsid w:val="00A31F15"/>
    <w:rsid w:val="00A34868"/>
    <w:rsid w:val="00A37E10"/>
    <w:rsid w:val="00A464E0"/>
    <w:rsid w:val="00A53C27"/>
    <w:rsid w:val="00A55CEE"/>
    <w:rsid w:val="00A619D0"/>
    <w:rsid w:val="00A7210A"/>
    <w:rsid w:val="00A744D9"/>
    <w:rsid w:val="00A824EB"/>
    <w:rsid w:val="00A8451E"/>
    <w:rsid w:val="00A90970"/>
    <w:rsid w:val="00A92BC2"/>
    <w:rsid w:val="00AA09B6"/>
    <w:rsid w:val="00AB22F6"/>
    <w:rsid w:val="00AC024B"/>
    <w:rsid w:val="00AC77EE"/>
    <w:rsid w:val="00AD1659"/>
    <w:rsid w:val="00AD2C09"/>
    <w:rsid w:val="00AE5C03"/>
    <w:rsid w:val="00AF187E"/>
    <w:rsid w:val="00B0726E"/>
    <w:rsid w:val="00B105C2"/>
    <w:rsid w:val="00B156F9"/>
    <w:rsid w:val="00B22D29"/>
    <w:rsid w:val="00B2416A"/>
    <w:rsid w:val="00B269A4"/>
    <w:rsid w:val="00B37915"/>
    <w:rsid w:val="00B441EF"/>
    <w:rsid w:val="00B453CF"/>
    <w:rsid w:val="00B57DF1"/>
    <w:rsid w:val="00B57F38"/>
    <w:rsid w:val="00B63F3C"/>
    <w:rsid w:val="00B7488D"/>
    <w:rsid w:val="00B80EB4"/>
    <w:rsid w:val="00B83AFD"/>
    <w:rsid w:val="00B9348C"/>
    <w:rsid w:val="00BB4E7B"/>
    <w:rsid w:val="00BB7BD4"/>
    <w:rsid w:val="00BC6E14"/>
    <w:rsid w:val="00BE1664"/>
    <w:rsid w:val="00BF789E"/>
    <w:rsid w:val="00C02260"/>
    <w:rsid w:val="00C03ADC"/>
    <w:rsid w:val="00C04EAC"/>
    <w:rsid w:val="00C07C86"/>
    <w:rsid w:val="00C15BEE"/>
    <w:rsid w:val="00C16D79"/>
    <w:rsid w:val="00C2728C"/>
    <w:rsid w:val="00C33D03"/>
    <w:rsid w:val="00C37779"/>
    <w:rsid w:val="00C40B84"/>
    <w:rsid w:val="00C413F9"/>
    <w:rsid w:val="00C456CB"/>
    <w:rsid w:val="00C505BB"/>
    <w:rsid w:val="00C51ADC"/>
    <w:rsid w:val="00C51E69"/>
    <w:rsid w:val="00C61005"/>
    <w:rsid w:val="00C63BC6"/>
    <w:rsid w:val="00C66603"/>
    <w:rsid w:val="00C8398B"/>
    <w:rsid w:val="00C857E7"/>
    <w:rsid w:val="00C874E2"/>
    <w:rsid w:val="00C906F1"/>
    <w:rsid w:val="00CA4647"/>
    <w:rsid w:val="00CB16AC"/>
    <w:rsid w:val="00CB1976"/>
    <w:rsid w:val="00CB6E57"/>
    <w:rsid w:val="00CC0C40"/>
    <w:rsid w:val="00CC156A"/>
    <w:rsid w:val="00CD0454"/>
    <w:rsid w:val="00CD2FDA"/>
    <w:rsid w:val="00CD7231"/>
    <w:rsid w:val="00CE3903"/>
    <w:rsid w:val="00CF0C28"/>
    <w:rsid w:val="00D03D5E"/>
    <w:rsid w:val="00D10D44"/>
    <w:rsid w:val="00D13B64"/>
    <w:rsid w:val="00D27743"/>
    <w:rsid w:val="00D27941"/>
    <w:rsid w:val="00D37A57"/>
    <w:rsid w:val="00D51076"/>
    <w:rsid w:val="00D55F2A"/>
    <w:rsid w:val="00D6372F"/>
    <w:rsid w:val="00D6789A"/>
    <w:rsid w:val="00D71067"/>
    <w:rsid w:val="00D735F8"/>
    <w:rsid w:val="00D8121C"/>
    <w:rsid w:val="00D81C34"/>
    <w:rsid w:val="00D848E4"/>
    <w:rsid w:val="00D92608"/>
    <w:rsid w:val="00D9520E"/>
    <w:rsid w:val="00DA720D"/>
    <w:rsid w:val="00DC3BCC"/>
    <w:rsid w:val="00DD0947"/>
    <w:rsid w:val="00DD4175"/>
    <w:rsid w:val="00DD4DA9"/>
    <w:rsid w:val="00DE1FA5"/>
    <w:rsid w:val="00DE3E9F"/>
    <w:rsid w:val="00DE4AF4"/>
    <w:rsid w:val="00DF4FA3"/>
    <w:rsid w:val="00DF5637"/>
    <w:rsid w:val="00E00424"/>
    <w:rsid w:val="00E254AC"/>
    <w:rsid w:val="00E438C9"/>
    <w:rsid w:val="00E50CC9"/>
    <w:rsid w:val="00E5780D"/>
    <w:rsid w:val="00E607F1"/>
    <w:rsid w:val="00E623CD"/>
    <w:rsid w:val="00E67E3B"/>
    <w:rsid w:val="00E7456D"/>
    <w:rsid w:val="00E82820"/>
    <w:rsid w:val="00E867ED"/>
    <w:rsid w:val="00EA4932"/>
    <w:rsid w:val="00EB25E4"/>
    <w:rsid w:val="00EC05C5"/>
    <w:rsid w:val="00EC069E"/>
    <w:rsid w:val="00EC06F3"/>
    <w:rsid w:val="00ED2235"/>
    <w:rsid w:val="00ED2E55"/>
    <w:rsid w:val="00ED5B62"/>
    <w:rsid w:val="00ED68B2"/>
    <w:rsid w:val="00EE7D61"/>
    <w:rsid w:val="00EF273B"/>
    <w:rsid w:val="00EF3A24"/>
    <w:rsid w:val="00F01EFA"/>
    <w:rsid w:val="00F05733"/>
    <w:rsid w:val="00F07F8D"/>
    <w:rsid w:val="00F20043"/>
    <w:rsid w:val="00F2090D"/>
    <w:rsid w:val="00F446DE"/>
    <w:rsid w:val="00F45792"/>
    <w:rsid w:val="00F50038"/>
    <w:rsid w:val="00F53B8E"/>
    <w:rsid w:val="00F57300"/>
    <w:rsid w:val="00F81C31"/>
    <w:rsid w:val="00F9047A"/>
    <w:rsid w:val="00FA7F27"/>
    <w:rsid w:val="00FC1646"/>
    <w:rsid w:val="00FD336F"/>
    <w:rsid w:val="00FE6989"/>
    <w:rsid w:val="00FE6C42"/>
    <w:rsid w:val="00FF54C9"/>
    <w:rsid w:val="00FF7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E9E1"/>
  <w15:chartTrackingRefBased/>
  <w15:docId w15:val="{D69A500A-B3D2-4D70-8FE2-B1289773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5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5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E33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9C4940"/>
  </w:style>
  <w:style w:type="table" w:styleId="Tablaconcuadrcula">
    <w:name w:val="Table Grid"/>
    <w:basedOn w:val="Tablanormal"/>
    <w:uiPriority w:val="59"/>
    <w:rsid w:val="00C3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6ECA"/>
    <w:pPr>
      <w:ind w:left="720"/>
      <w:contextualSpacing/>
    </w:pPr>
  </w:style>
  <w:style w:type="paragraph" w:styleId="HTMLconformatoprevio">
    <w:name w:val="HTML Preformatted"/>
    <w:basedOn w:val="Normal"/>
    <w:link w:val="HTMLconformatoprevioCar"/>
    <w:uiPriority w:val="99"/>
    <w:semiHidden/>
    <w:unhideWhenUsed/>
    <w:rsid w:val="00491C1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91C1D"/>
    <w:rPr>
      <w:rFonts w:ascii="Consolas" w:hAnsi="Consolas"/>
      <w:sz w:val="20"/>
      <w:szCs w:val="20"/>
    </w:rPr>
  </w:style>
  <w:style w:type="character" w:styleId="Hipervnculo">
    <w:name w:val="Hyperlink"/>
    <w:basedOn w:val="Fuentedeprrafopredeter"/>
    <w:uiPriority w:val="99"/>
    <w:unhideWhenUsed/>
    <w:rsid w:val="00F45792"/>
    <w:rPr>
      <w:color w:val="0563C1" w:themeColor="hyperlink"/>
      <w:u w:val="single"/>
    </w:rPr>
  </w:style>
  <w:style w:type="character" w:customStyle="1" w:styleId="Ttulo2Car">
    <w:name w:val="Título 2 Car"/>
    <w:basedOn w:val="Fuentedeprrafopredeter"/>
    <w:link w:val="Ttulo2"/>
    <w:uiPriority w:val="9"/>
    <w:rsid w:val="00F4579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E3371"/>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uiPriority w:val="9"/>
    <w:rsid w:val="000A5CB4"/>
    <w:rPr>
      <w:rFonts w:asciiTheme="majorHAnsi" w:eastAsiaTheme="majorEastAsia" w:hAnsiTheme="majorHAnsi" w:cstheme="majorBidi"/>
      <w:color w:val="2E74B5" w:themeColor="accent1" w:themeShade="BF"/>
      <w:sz w:val="32"/>
      <w:szCs w:val="32"/>
    </w:rPr>
  </w:style>
  <w:style w:type="character" w:styleId="Mencinsinresolver">
    <w:name w:val="Unresolved Mention"/>
    <w:basedOn w:val="Fuentedeprrafopredeter"/>
    <w:uiPriority w:val="99"/>
    <w:semiHidden/>
    <w:unhideWhenUsed/>
    <w:rsid w:val="001D6A19"/>
    <w:rPr>
      <w:color w:val="605E5C"/>
      <w:shd w:val="clear" w:color="auto" w:fill="E1DFDD"/>
    </w:rPr>
  </w:style>
  <w:style w:type="paragraph" w:styleId="Textonotapie">
    <w:name w:val="footnote text"/>
    <w:basedOn w:val="Normal"/>
    <w:link w:val="TextonotapieCar"/>
    <w:uiPriority w:val="99"/>
    <w:semiHidden/>
    <w:unhideWhenUsed/>
    <w:rsid w:val="00CC0C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0C40"/>
    <w:rPr>
      <w:sz w:val="20"/>
      <w:szCs w:val="20"/>
    </w:rPr>
  </w:style>
  <w:style w:type="character" w:styleId="Refdenotaalpie">
    <w:name w:val="footnote reference"/>
    <w:basedOn w:val="Fuentedeprrafopredeter"/>
    <w:uiPriority w:val="99"/>
    <w:semiHidden/>
    <w:unhideWhenUsed/>
    <w:rsid w:val="00CC0C40"/>
    <w:rPr>
      <w:vertAlign w:val="superscript"/>
    </w:rPr>
  </w:style>
  <w:style w:type="paragraph" w:styleId="Encabezado">
    <w:name w:val="header"/>
    <w:basedOn w:val="Normal"/>
    <w:link w:val="EncabezadoCar"/>
    <w:uiPriority w:val="99"/>
    <w:unhideWhenUsed/>
    <w:rsid w:val="00FC16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646"/>
  </w:style>
  <w:style w:type="paragraph" w:styleId="Piedepgina">
    <w:name w:val="footer"/>
    <w:basedOn w:val="Normal"/>
    <w:link w:val="PiedepginaCar"/>
    <w:uiPriority w:val="99"/>
    <w:unhideWhenUsed/>
    <w:rsid w:val="00FC16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941">
      <w:bodyDiv w:val="1"/>
      <w:marLeft w:val="0"/>
      <w:marRight w:val="0"/>
      <w:marTop w:val="0"/>
      <w:marBottom w:val="0"/>
      <w:divBdr>
        <w:top w:val="none" w:sz="0" w:space="0" w:color="auto"/>
        <w:left w:val="none" w:sz="0" w:space="0" w:color="auto"/>
        <w:bottom w:val="none" w:sz="0" w:space="0" w:color="auto"/>
        <w:right w:val="none" w:sz="0" w:space="0" w:color="auto"/>
      </w:divBdr>
      <w:divsChild>
        <w:div w:id="849218938">
          <w:marLeft w:val="0"/>
          <w:marRight w:val="0"/>
          <w:marTop w:val="0"/>
          <w:marBottom w:val="0"/>
          <w:divBdr>
            <w:top w:val="none" w:sz="0" w:space="0" w:color="auto"/>
            <w:left w:val="none" w:sz="0" w:space="0" w:color="auto"/>
            <w:bottom w:val="none" w:sz="0" w:space="0" w:color="auto"/>
            <w:right w:val="none" w:sz="0" w:space="0" w:color="auto"/>
          </w:divBdr>
        </w:div>
      </w:divsChild>
    </w:div>
    <w:div w:id="28343456">
      <w:bodyDiv w:val="1"/>
      <w:marLeft w:val="0"/>
      <w:marRight w:val="0"/>
      <w:marTop w:val="0"/>
      <w:marBottom w:val="0"/>
      <w:divBdr>
        <w:top w:val="none" w:sz="0" w:space="0" w:color="auto"/>
        <w:left w:val="none" w:sz="0" w:space="0" w:color="auto"/>
        <w:bottom w:val="none" w:sz="0" w:space="0" w:color="auto"/>
        <w:right w:val="none" w:sz="0" w:space="0" w:color="auto"/>
      </w:divBdr>
    </w:div>
    <w:div w:id="39671316">
      <w:bodyDiv w:val="1"/>
      <w:marLeft w:val="0"/>
      <w:marRight w:val="0"/>
      <w:marTop w:val="0"/>
      <w:marBottom w:val="0"/>
      <w:divBdr>
        <w:top w:val="none" w:sz="0" w:space="0" w:color="auto"/>
        <w:left w:val="none" w:sz="0" w:space="0" w:color="auto"/>
        <w:bottom w:val="none" w:sz="0" w:space="0" w:color="auto"/>
        <w:right w:val="none" w:sz="0" w:space="0" w:color="auto"/>
      </w:divBdr>
    </w:div>
    <w:div w:id="151993647">
      <w:bodyDiv w:val="1"/>
      <w:marLeft w:val="0"/>
      <w:marRight w:val="0"/>
      <w:marTop w:val="0"/>
      <w:marBottom w:val="0"/>
      <w:divBdr>
        <w:top w:val="none" w:sz="0" w:space="0" w:color="auto"/>
        <w:left w:val="none" w:sz="0" w:space="0" w:color="auto"/>
        <w:bottom w:val="none" w:sz="0" w:space="0" w:color="auto"/>
        <w:right w:val="none" w:sz="0" w:space="0" w:color="auto"/>
      </w:divBdr>
    </w:div>
    <w:div w:id="174737501">
      <w:bodyDiv w:val="1"/>
      <w:marLeft w:val="0"/>
      <w:marRight w:val="0"/>
      <w:marTop w:val="0"/>
      <w:marBottom w:val="0"/>
      <w:divBdr>
        <w:top w:val="none" w:sz="0" w:space="0" w:color="auto"/>
        <w:left w:val="none" w:sz="0" w:space="0" w:color="auto"/>
        <w:bottom w:val="none" w:sz="0" w:space="0" w:color="auto"/>
        <w:right w:val="none" w:sz="0" w:space="0" w:color="auto"/>
      </w:divBdr>
    </w:div>
    <w:div w:id="195972853">
      <w:bodyDiv w:val="1"/>
      <w:marLeft w:val="0"/>
      <w:marRight w:val="0"/>
      <w:marTop w:val="0"/>
      <w:marBottom w:val="0"/>
      <w:divBdr>
        <w:top w:val="none" w:sz="0" w:space="0" w:color="auto"/>
        <w:left w:val="none" w:sz="0" w:space="0" w:color="auto"/>
        <w:bottom w:val="none" w:sz="0" w:space="0" w:color="auto"/>
        <w:right w:val="none" w:sz="0" w:space="0" w:color="auto"/>
      </w:divBdr>
    </w:div>
    <w:div w:id="200284351">
      <w:bodyDiv w:val="1"/>
      <w:marLeft w:val="0"/>
      <w:marRight w:val="0"/>
      <w:marTop w:val="0"/>
      <w:marBottom w:val="0"/>
      <w:divBdr>
        <w:top w:val="none" w:sz="0" w:space="0" w:color="auto"/>
        <w:left w:val="none" w:sz="0" w:space="0" w:color="auto"/>
        <w:bottom w:val="none" w:sz="0" w:space="0" w:color="auto"/>
        <w:right w:val="none" w:sz="0" w:space="0" w:color="auto"/>
      </w:divBdr>
    </w:div>
    <w:div w:id="206140294">
      <w:bodyDiv w:val="1"/>
      <w:marLeft w:val="0"/>
      <w:marRight w:val="0"/>
      <w:marTop w:val="0"/>
      <w:marBottom w:val="0"/>
      <w:divBdr>
        <w:top w:val="none" w:sz="0" w:space="0" w:color="auto"/>
        <w:left w:val="none" w:sz="0" w:space="0" w:color="auto"/>
        <w:bottom w:val="none" w:sz="0" w:space="0" w:color="auto"/>
        <w:right w:val="none" w:sz="0" w:space="0" w:color="auto"/>
      </w:divBdr>
    </w:div>
    <w:div w:id="227807943">
      <w:bodyDiv w:val="1"/>
      <w:marLeft w:val="0"/>
      <w:marRight w:val="0"/>
      <w:marTop w:val="0"/>
      <w:marBottom w:val="0"/>
      <w:divBdr>
        <w:top w:val="none" w:sz="0" w:space="0" w:color="auto"/>
        <w:left w:val="none" w:sz="0" w:space="0" w:color="auto"/>
        <w:bottom w:val="none" w:sz="0" w:space="0" w:color="auto"/>
        <w:right w:val="none" w:sz="0" w:space="0" w:color="auto"/>
      </w:divBdr>
    </w:div>
    <w:div w:id="233318928">
      <w:bodyDiv w:val="1"/>
      <w:marLeft w:val="0"/>
      <w:marRight w:val="0"/>
      <w:marTop w:val="0"/>
      <w:marBottom w:val="0"/>
      <w:divBdr>
        <w:top w:val="none" w:sz="0" w:space="0" w:color="auto"/>
        <w:left w:val="none" w:sz="0" w:space="0" w:color="auto"/>
        <w:bottom w:val="none" w:sz="0" w:space="0" w:color="auto"/>
        <w:right w:val="none" w:sz="0" w:space="0" w:color="auto"/>
      </w:divBdr>
    </w:div>
    <w:div w:id="233979081">
      <w:bodyDiv w:val="1"/>
      <w:marLeft w:val="0"/>
      <w:marRight w:val="0"/>
      <w:marTop w:val="0"/>
      <w:marBottom w:val="0"/>
      <w:divBdr>
        <w:top w:val="none" w:sz="0" w:space="0" w:color="auto"/>
        <w:left w:val="none" w:sz="0" w:space="0" w:color="auto"/>
        <w:bottom w:val="none" w:sz="0" w:space="0" w:color="auto"/>
        <w:right w:val="none" w:sz="0" w:space="0" w:color="auto"/>
      </w:divBdr>
    </w:div>
    <w:div w:id="255484038">
      <w:bodyDiv w:val="1"/>
      <w:marLeft w:val="0"/>
      <w:marRight w:val="0"/>
      <w:marTop w:val="0"/>
      <w:marBottom w:val="0"/>
      <w:divBdr>
        <w:top w:val="none" w:sz="0" w:space="0" w:color="auto"/>
        <w:left w:val="none" w:sz="0" w:space="0" w:color="auto"/>
        <w:bottom w:val="none" w:sz="0" w:space="0" w:color="auto"/>
        <w:right w:val="none" w:sz="0" w:space="0" w:color="auto"/>
      </w:divBdr>
    </w:div>
    <w:div w:id="293024116">
      <w:bodyDiv w:val="1"/>
      <w:marLeft w:val="0"/>
      <w:marRight w:val="0"/>
      <w:marTop w:val="0"/>
      <w:marBottom w:val="0"/>
      <w:divBdr>
        <w:top w:val="none" w:sz="0" w:space="0" w:color="auto"/>
        <w:left w:val="none" w:sz="0" w:space="0" w:color="auto"/>
        <w:bottom w:val="none" w:sz="0" w:space="0" w:color="auto"/>
        <w:right w:val="none" w:sz="0" w:space="0" w:color="auto"/>
      </w:divBdr>
    </w:div>
    <w:div w:id="336033173">
      <w:bodyDiv w:val="1"/>
      <w:marLeft w:val="0"/>
      <w:marRight w:val="0"/>
      <w:marTop w:val="0"/>
      <w:marBottom w:val="0"/>
      <w:divBdr>
        <w:top w:val="none" w:sz="0" w:space="0" w:color="auto"/>
        <w:left w:val="none" w:sz="0" w:space="0" w:color="auto"/>
        <w:bottom w:val="none" w:sz="0" w:space="0" w:color="auto"/>
        <w:right w:val="none" w:sz="0" w:space="0" w:color="auto"/>
      </w:divBdr>
    </w:div>
    <w:div w:id="345056635">
      <w:bodyDiv w:val="1"/>
      <w:marLeft w:val="0"/>
      <w:marRight w:val="0"/>
      <w:marTop w:val="0"/>
      <w:marBottom w:val="0"/>
      <w:divBdr>
        <w:top w:val="none" w:sz="0" w:space="0" w:color="auto"/>
        <w:left w:val="none" w:sz="0" w:space="0" w:color="auto"/>
        <w:bottom w:val="none" w:sz="0" w:space="0" w:color="auto"/>
        <w:right w:val="none" w:sz="0" w:space="0" w:color="auto"/>
      </w:divBdr>
    </w:div>
    <w:div w:id="381558415">
      <w:bodyDiv w:val="1"/>
      <w:marLeft w:val="0"/>
      <w:marRight w:val="0"/>
      <w:marTop w:val="0"/>
      <w:marBottom w:val="0"/>
      <w:divBdr>
        <w:top w:val="none" w:sz="0" w:space="0" w:color="auto"/>
        <w:left w:val="none" w:sz="0" w:space="0" w:color="auto"/>
        <w:bottom w:val="none" w:sz="0" w:space="0" w:color="auto"/>
        <w:right w:val="none" w:sz="0" w:space="0" w:color="auto"/>
      </w:divBdr>
    </w:div>
    <w:div w:id="382367719">
      <w:bodyDiv w:val="1"/>
      <w:marLeft w:val="0"/>
      <w:marRight w:val="0"/>
      <w:marTop w:val="0"/>
      <w:marBottom w:val="0"/>
      <w:divBdr>
        <w:top w:val="none" w:sz="0" w:space="0" w:color="auto"/>
        <w:left w:val="none" w:sz="0" w:space="0" w:color="auto"/>
        <w:bottom w:val="none" w:sz="0" w:space="0" w:color="auto"/>
        <w:right w:val="none" w:sz="0" w:space="0" w:color="auto"/>
      </w:divBdr>
    </w:div>
    <w:div w:id="389889627">
      <w:bodyDiv w:val="1"/>
      <w:marLeft w:val="0"/>
      <w:marRight w:val="0"/>
      <w:marTop w:val="0"/>
      <w:marBottom w:val="0"/>
      <w:divBdr>
        <w:top w:val="none" w:sz="0" w:space="0" w:color="auto"/>
        <w:left w:val="none" w:sz="0" w:space="0" w:color="auto"/>
        <w:bottom w:val="none" w:sz="0" w:space="0" w:color="auto"/>
        <w:right w:val="none" w:sz="0" w:space="0" w:color="auto"/>
      </w:divBdr>
    </w:div>
    <w:div w:id="428083889">
      <w:bodyDiv w:val="1"/>
      <w:marLeft w:val="0"/>
      <w:marRight w:val="0"/>
      <w:marTop w:val="0"/>
      <w:marBottom w:val="0"/>
      <w:divBdr>
        <w:top w:val="none" w:sz="0" w:space="0" w:color="auto"/>
        <w:left w:val="none" w:sz="0" w:space="0" w:color="auto"/>
        <w:bottom w:val="none" w:sz="0" w:space="0" w:color="auto"/>
        <w:right w:val="none" w:sz="0" w:space="0" w:color="auto"/>
      </w:divBdr>
    </w:div>
    <w:div w:id="437679526">
      <w:bodyDiv w:val="1"/>
      <w:marLeft w:val="0"/>
      <w:marRight w:val="0"/>
      <w:marTop w:val="0"/>
      <w:marBottom w:val="0"/>
      <w:divBdr>
        <w:top w:val="none" w:sz="0" w:space="0" w:color="auto"/>
        <w:left w:val="none" w:sz="0" w:space="0" w:color="auto"/>
        <w:bottom w:val="none" w:sz="0" w:space="0" w:color="auto"/>
        <w:right w:val="none" w:sz="0" w:space="0" w:color="auto"/>
      </w:divBdr>
    </w:div>
    <w:div w:id="439842777">
      <w:bodyDiv w:val="1"/>
      <w:marLeft w:val="0"/>
      <w:marRight w:val="0"/>
      <w:marTop w:val="0"/>
      <w:marBottom w:val="0"/>
      <w:divBdr>
        <w:top w:val="none" w:sz="0" w:space="0" w:color="auto"/>
        <w:left w:val="none" w:sz="0" w:space="0" w:color="auto"/>
        <w:bottom w:val="none" w:sz="0" w:space="0" w:color="auto"/>
        <w:right w:val="none" w:sz="0" w:space="0" w:color="auto"/>
      </w:divBdr>
    </w:div>
    <w:div w:id="488716944">
      <w:bodyDiv w:val="1"/>
      <w:marLeft w:val="0"/>
      <w:marRight w:val="0"/>
      <w:marTop w:val="0"/>
      <w:marBottom w:val="0"/>
      <w:divBdr>
        <w:top w:val="none" w:sz="0" w:space="0" w:color="auto"/>
        <w:left w:val="none" w:sz="0" w:space="0" w:color="auto"/>
        <w:bottom w:val="none" w:sz="0" w:space="0" w:color="auto"/>
        <w:right w:val="none" w:sz="0" w:space="0" w:color="auto"/>
      </w:divBdr>
    </w:div>
    <w:div w:id="499199564">
      <w:bodyDiv w:val="1"/>
      <w:marLeft w:val="0"/>
      <w:marRight w:val="0"/>
      <w:marTop w:val="0"/>
      <w:marBottom w:val="0"/>
      <w:divBdr>
        <w:top w:val="none" w:sz="0" w:space="0" w:color="auto"/>
        <w:left w:val="none" w:sz="0" w:space="0" w:color="auto"/>
        <w:bottom w:val="none" w:sz="0" w:space="0" w:color="auto"/>
        <w:right w:val="none" w:sz="0" w:space="0" w:color="auto"/>
      </w:divBdr>
    </w:div>
    <w:div w:id="524758038">
      <w:bodyDiv w:val="1"/>
      <w:marLeft w:val="0"/>
      <w:marRight w:val="0"/>
      <w:marTop w:val="0"/>
      <w:marBottom w:val="0"/>
      <w:divBdr>
        <w:top w:val="none" w:sz="0" w:space="0" w:color="auto"/>
        <w:left w:val="none" w:sz="0" w:space="0" w:color="auto"/>
        <w:bottom w:val="none" w:sz="0" w:space="0" w:color="auto"/>
        <w:right w:val="none" w:sz="0" w:space="0" w:color="auto"/>
      </w:divBdr>
    </w:div>
    <w:div w:id="590553945">
      <w:bodyDiv w:val="1"/>
      <w:marLeft w:val="0"/>
      <w:marRight w:val="0"/>
      <w:marTop w:val="0"/>
      <w:marBottom w:val="0"/>
      <w:divBdr>
        <w:top w:val="none" w:sz="0" w:space="0" w:color="auto"/>
        <w:left w:val="none" w:sz="0" w:space="0" w:color="auto"/>
        <w:bottom w:val="none" w:sz="0" w:space="0" w:color="auto"/>
        <w:right w:val="none" w:sz="0" w:space="0" w:color="auto"/>
      </w:divBdr>
    </w:div>
    <w:div w:id="620577070">
      <w:bodyDiv w:val="1"/>
      <w:marLeft w:val="0"/>
      <w:marRight w:val="0"/>
      <w:marTop w:val="0"/>
      <w:marBottom w:val="0"/>
      <w:divBdr>
        <w:top w:val="none" w:sz="0" w:space="0" w:color="auto"/>
        <w:left w:val="none" w:sz="0" w:space="0" w:color="auto"/>
        <w:bottom w:val="none" w:sz="0" w:space="0" w:color="auto"/>
        <w:right w:val="none" w:sz="0" w:space="0" w:color="auto"/>
      </w:divBdr>
    </w:div>
    <w:div w:id="671839959">
      <w:bodyDiv w:val="1"/>
      <w:marLeft w:val="0"/>
      <w:marRight w:val="0"/>
      <w:marTop w:val="0"/>
      <w:marBottom w:val="0"/>
      <w:divBdr>
        <w:top w:val="none" w:sz="0" w:space="0" w:color="auto"/>
        <w:left w:val="none" w:sz="0" w:space="0" w:color="auto"/>
        <w:bottom w:val="none" w:sz="0" w:space="0" w:color="auto"/>
        <w:right w:val="none" w:sz="0" w:space="0" w:color="auto"/>
      </w:divBdr>
    </w:div>
    <w:div w:id="674184211">
      <w:bodyDiv w:val="1"/>
      <w:marLeft w:val="0"/>
      <w:marRight w:val="0"/>
      <w:marTop w:val="0"/>
      <w:marBottom w:val="0"/>
      <w:divBdr>
        <w:top w:val="none" w:sz="0" w:space="0" w:color="auto"/>
        <w:left w:val="none" w:sz="0" w:space="0" w:color="auto"/>
        <w:bottom w:val="none" w:sz="0" w:space="0" w:color="auto"/>
        <w:right w:val="none" w:sz="0" w:space="0" w:color="auto"/>
      </w:divBdr>
    </w:div>
    <w:div w:id="687753658">
      <w:bodyDiv w:val="1"/>
      <w:marLeft w:val="0"/>
      <w:marRight w:val="0"/>
      <w:marTop w:val="0"/>
      <w:marBottom w:val="0"/>
      <w:divBdr>
        <w:top w:val="none" w:sz="0" w:space="0" w:color="auto"/>
        <w:left w:val="none" w:sz="0" w:space="0" w:color="auto"/>
        <w:bottom w:val="none" w:sz="0" w:space="0" w:color="auto"/>
        <w:right w:val="none" w:sz="0" w:space="0" w:color="auto"/>
      </w:divBdr>
    </w:div>
    <w:div w:id="689188742">
      <w:bodyDiv w:val="1"/>
      <w:marLeft w:val="0"/>
      <w:marRight w:val="0"/>
      <w:marTop w:val="0"/>
      <w:marBottom w:val="0"/>
      <w:divBdr>
        <w:top w:val="none" w:sz="0" w:space="0" w:color="auto"/>
        <w:left w:val="none" w:sz="0" w:space="0" w:color="auto"/>
        <w:bottom w:val="none" w:sz="0" w:space="0" w:color="auto"/>
        <w:right w:val="none" w:sz="0" w:space="0" w:color="auto"/>
      </w:divBdr>
    </w:div>
    <w:div w:id="691683082">
      <w:bodyDiv w:val="1"/>
      <w:marLeft w:val="0"/>
      <w:marRight w:val="0"/>
      <w:marTop w:val="0"/>
      <w:marBottom w:val="0"/>
      <w:divBdr>
        <w:top w:val="none" w:sz="0" w:space="0" w:color="auto"/>
        <w:left w:val="none" w:sz="0" w:space="0" w:color="auto"/>
        <w:bottom w:val="none" w:sz="0" w:space="0" w:color="auto"/>
        <w:right w:val="none" w:sz="0" w:space="0" w:color="auto"/>
      </w:divBdr>
    </w:div>
    <w:div w:id="704907662">
      <w:bodyDiv w:val="1"/>
      <w:marLeft w:val="0"/>
      <w:marRight w:val="0"/>
      <w:marTop w:val="0"/>
      <w:marBottom w:val="0"/>
      <w:divBdr>
        <w:top w:val="none" w:sz="0" w:space="0" w:color="auto"/>
        <w:left w:val="none" w:sz="0" w:space="0" w:color="auto"/>
        <w:bottom w:val="none" w:sz="0" w:space="0" w:color="auto"/>
        <w:right w:val="none" w:sz="0" w:space="0" w:color="auto"/>
      </w:divBdr>
    </w:div>
    <w:div w:id="705449912">
      <w:bodyDiv w:val="1"/>
      <w:marLeft w:val="0"/>
      <w:marRight w:val="0"/>
      <w:marTop w:val="0"/>
      <w:marBottom w:val="0"/>
      <w:divBdr>
        <w:top w:val="none" w:sz="0" w:space="0" w:color="auto"/>
        <w:left w:val="none" w:sz="0" w:space="0" w:color="auto"/>
        <w:bottom w:val="none" w:sz="0" w:space="0" w:color="auto"/>
        <w:right w:val="none" w:sz="0" w:space="0" w:color="auto"/>
      </w:divBdr>
    </w:div>
    <w:div w:id="751118930">
      <w:bodyDiv w:val="1"/>
      <w:marLeft w:val="0"/>
      <w:marRight w:val="0"/>
      <w:marTop w:val="0"/>
      <w:marBottom w:val="0"/>
      <w:divBdr>
        <w:top w:val="none" w:sz="0" w:space="0" w:color="auto"/>
        <w:left w:val="none" w:sz="0" w:space="0" w:color="auto"/>
        <w:bottom w:val="none" w:sz="0" w:space="0" w:color="auto"/>
        <w:right w:val="none" w:sz="0" w:space="0" w:color="auto"/>
      </w:divBdr>
    </w:div>
    <w:div w:id="761071202">
      <w:bodyDiv w:val="1"/>
      <w:marLeft w:val="0"/>
      <w:marRight w:val="0"/>
      <w:marTop w:val="0"/>
      <w:marBottom w:val="0"/>
      <w:divBdr>
        <w:top w:val="none" w:sz="0" w:space="0" w:color="auto"/>
        <w:left w:val="none" w:sz="0" w:space="0" w:color="auto"/>
        <w:bottom w:val="none" w:sz="0" w:space="0" w:color="auto"/>
        <w:right w:val="none" w:sz="0" w:space="0" w:color="auto"/>
      </w:divBdr>
    </w:div>
    <w:div w:id="796874602">
      <w:bodyDiv w:val="1"/>
      <w:marLeft w:val="0"/>
      <w:marRight w:val="0"/>
      <w:marTop w:val="0"/>
      <w:marBottom w:val="0"/>
      <w:divBdr>
        <w:top w:val="none" w:sz="0" w:space="0" w:color="auto"/>
        <w:left w:val="none" w:sz="0" w:space="0" w:color="auto"/>
        <w:bottom w:val="none" w:sz="0" w:space="0" w:color="auto"/>
        <w:right w:val="none" w:sz="0" w:space="0" w:color="auto"/>
      </w:divBdr>
    </w:div>
    <w:div w:id="862865633">
      <w:bodyDiv w:val="1"/>
      <w:marLeft w:val="0"/>
      <w:marRight w:val="0"/>
      <w:marTop w:val="0"/>
      <w:marBottom w:val="0"/>
      <w:divBdr>
        <w:top w:val="none" w:sz="0" w:space="0" w:color="auto"/>
        <w:left w:val="none" w:sz="0" w:space="0" w:color="auto"/>
        <w:bottom w:val="none" w:sz="0" w:space="0" w:color="auto"/>
        <w:right w:val="none" w:sz="0" w:space="0" w:color="auto"/>
      </w:divBdr>
    </w:div>
    <w:div w:id="940451834">
      <w:bodyDiv w:val="1"/>
      <w:marLeft w:val="0"/>
      <w:marRight w:val="0"/>
      <w:marTop w:val="0"/>
      <w:marBottom w:val="0"/>
      <w:divBdr>
        <w:top w:val="none" w:sz="0" w:space="0" w:color="auto"/>
        <w:left w:val="none" w:sz="0" w:space="0" w:color="auto"/>
        <w:bottom w:val="none" w:sz="0" w:space="0" w:color="auto"/>
        <w:right w:val="none" w:sz="0" w:space="0" w:color="auto"/>
      </w:divBdr>
    </w:div>
    <w:div w:id="949118261">
      <w:bodyDiv w:val="1"/>
      <w:marLeft w:val="0"/>
      <w:marRight w:val="0"/>
      <w:marTop w:val="0"/>
      <w:marBottom w:val="0"/>
      <w:divBdr>
        <w:top w:val="none" w:sz="0" w:space="0" w:color="auto"/>
        <w:left w:val="none" w:sz="0" w:space="0" w:color="auto"/>
        <w:bottom w:val="none" w:sz="0" w:space="0" w:color="auto"/>
        <w:right w:val="none" w:sz="0" w:space="0" w:color="auto"/>
      </w:divBdr>
    </w:div>
    <w:div w:id="962226748">
      <w:bodyDiv w:val="1"/>
      <w:marLeft w:val="0"/>
      <w:marRight w:val="0"/>
      <w:marTop w:val="0"/>
      <w:marBottom w:val="0"/>
      <w:divBdr>
        <w:top w:val="none" w:sz="0" w:space="0" w:color="auto"/>
        <w:left w:val="none" w:sz="0" w:space="0" w:color="auto"/>
        <w:bottom w:val="none" w:sz="0" w:space="0" w:color="auto"/>
        <w:right w:val="none" w:sz="0" w:space="0" w:color="auto"/>
      </w:divBdr>
    </w:div>
    <w:div w:id="962804003">
      <w:bodyDiv w:val="1"/>
      <w:marLeft w:val="0"/>
      <w:marRight w:val="0"/>
      <w:marTop w:val="0"/>
      <w:marBottom w:val="0"/>
      <w:divBdr>
        <w:top w:val="none" w:sz="0" w:space="0" w:color="auto"/>
        <w:left w:val="none" w:sz="0" w:space="0" w:color="auto"/>
        <w:bottom w:val="none" w:sz="0" w:space="0" w:color="auto"/>
        <w:right w:val="none" w:sz="0" w:space="0" w:color="auto"/>
      </w:divBdr>
    </w:div>
    <w:div w:id="964045634">
      <w:bodyDiv w:val="1"/>
      <w:marLeft w:val="0"/>
      <w:marRight w:val="0"/>
      <w:marTop w:val="0"/>
      <w:marBottom w:val="0"/>
      <w:divBdr>
        <w:top w:val="none" w:sz="0" w:space="0" w:color="auto"/>
        <w:left w:val="none" w:sz="0" w:space="0" w:color="auto"/>
        <w:bottom w:val="none" w:sz="0" w:space="0" w:color="auto"/>
        <w:right w:val="none" w:sz="0" w:space="0" w:color="auto"/>
      </w:divBdr>
    </w:div>
    <w:div w:id="971205094">
      <w:bodyDiv w:val="1"/>
      <w:marLeft w:val="0"/>
      <w:marRight w:val="0"/>
      <w:marTop w:val="0"/>
      <w:marBottom w:val="0"/>
      <w:divBdr>
        <w:top w:val="none" w:sz="0" w:space="0" w:color="auto"/>
        <w:left w:val="none" w:sz="0" w:space="0" w:color="auto"/>
        <w:bottom w:val="none" w:sz="0" w:space="0" w:color="auto"/>
        <w:right w:val="none" w:sz="0" w:space="0" w:color="auto"/>
      </w:divBdr>
    </w:div>
    <w:div w:id="996692170">
      <w:bodyDiv w:val="1"/>
      <w:marLeft w:val="0"/>
      <w:marRight w:val="0"/>
      <w:marTop w:val="0"/>
      <w:marBottom w:val="0"/>
      <w:divBdr>
        <w:top w:val="none" w:sz="0" w:space="0" w:color="auto"/>
        <w:left w:val="none" w:sz="0" w:space="0" w:color="auto"/>
        <w:bottom w:val="none" w:sz="0" w:space="0" w:color="auto"/>
        <w:right w:val="none" w:sz="0" w:space="0" w:color="auto"/>
      </w:divBdr>
    </w:div>
    <w:div w:id="1008602945">
      <w:bodyDiv w:val="1"/>
      <w:marLeft w:val="0"/>
      <w:marRight w:val="0"/>
      <w:marTop w:val="0"/>
      <w:marBottom w:val="0"/>
      <w:divBdr>
        <w:top w:val="none" w:sz="0" w:space="0" w:color="auto"/>
        <w:left w:val="none" w:sz="0" w:space="0" w:color="auto"/>
        <w:bottom w:val="none" w:sz="0" w:space="0" w:color="auto"/>
        <w:right w:val="none" w:sz="0" w:space="0" w:color="auto"/>
      </w:divBdr>
    </w:div>
    <w:div w:id="1066300278">
      <w:bodyDiv w:val="1"/>
      <w:marLeft w:val="0"/>
      <w:marRight w:val="0"/>
      <w:marTop w:val="0"/>
      <w:marBottom w:val="0"/>
      <w:divBdr>
        <w:top w:val="none" w:sz="0" w:space="0" w:color="auto"/>
        <w:left w:val="none" w:sz="0" w:space="0" w:color="auto"/>
        <w:bottom w:val="none" w:sz="0" w:space="0" w:color="auto"/>
        <w:right w:val="none" w:sz="0" w:space="0" w:color="auto"/>
      </w:divBdr>
    </w:div>
    <w:div w:id="1087267722">
      <w:bodyDiv w:val="1"/>
      <w:marLeft w:val="0"/>
      <w:marRight w:val="0"/>
      <w:marTop w:val="0"/>
      <w:marBottom w:val="0"/>
      <w:divBdr>
        <w:top w:val="none" w:sz="0" w:space="0" w:color="auto"/>
        <w:left w:val="none" w:sz="0" w:space="0" w:color="auto"/>
        <w:bottom w:val="none" w:sz="0" w:space="0" w:color="auto"/>
        <w:right w:val="none" w:sz="0" w:space="0" w:color="auto"/>
      </w:divBdr>
      <w:divsChild>
        <w:div w:id="1223326603">
          <w:marLeft w:val="0"/>
          <w:marRight w:val="0"/>
          <w:marTop w:val="0"/>
          <w:marBottom w:val="0"/>
          <w:divBdr>
            <w:top w:val="none" w:sz="0" w:space="0" w:color="auto"/>
            <w:left w:val="none" w:sz="0" w:space="0" w:color="auto"/>
            <w:bottom w:val="none" w:sz="0" w:space="0" w:color="auto"/>
            <w:right w:val="none" w:sz="0" w:space="0" w:color="auto"/>
          </w:divBdr>
        </w:div>
      </w:divsChild>
    </w:div>
    <w:div w:id="1115052764">
      <w:bodyDiv w:val="1"/>
      <w:marLeft w:val="0"/>
      <w:marRight w:val="0"/>
      <w:marTop w:val="0"/>
      <w:marBottom w:val="0"/>
      <w:divBdr>
        <w:top w:val="none" w:sz="0" w:space="0" w:color="auto"/>
        <w:left w:val="none" w:sz="0" w:space="0" w:color="auto"/>
        <w:bottom w:val="none" w:sz="0" w:space="0" w:color="auto"/>
        <w:right w:val="none" w:sz="0" w:space="0" w:color="auto"/>
      </w:divBdr>
    </w:div>
    <w:div w:id="1198272670">
      <w:bodyDiv w:val="1"/>
      <w:marLeft w:val="0"/>
      <w:marRight w:val="0"/>
      <w:marTop w:val="0"/>
      <w:marBottom w:val="0"/>
      <w:divBdr>
        <w:top w:val="none" w:sz="0" w:space="0" w:color="auto"/>
        <w:left w:val="none" w:sz="0" w:space="0" w:color="auto"/>
        <w:bottom w:val="none" w:sz="0" w:space="0" w:color="auto"/>
        <w:right w:val="none" w:sz="0" w:space="0" w:color="auto"/>
      </w:divBdr>
    </w:div>
    <w:div w:id="1203635448">
      <w:bodyDiv w:val="1"/>
      <w:marLeft w:val="0"/>
      <w:marRight w:val="0"/>
      <w:marTop w:val="0"/>
      <w:marBottom w:val="0"/>
      <w:divBdr>
        <w:top w:val="none" w:sz="0" w:space="0" w:color="auto"/>
        <w:left w:val="none" w:sz="0" w:space="0" w:color="auto"/>
        <w:bottom w:val="none" w:sz="0" w:space="0" w:color="auto"/>
        <w:right w:val="none" w:sz="0" w:space="0" w:color="auto"/>
      </w:divBdr>
    </w:div>
    <w:div w:id="1224872521">
      <w:bodyDiv w:val="1"/>
      <w:marLeft w:val="0"/>
      <w:marRight w:val="0"/>
      <w:marTop w:val="0"/>
      <w:marBottom w:val="0"/>
      <w:divBdr>
        <w:top w:val="none" w:sz="0" w:space="0" w:color="auto"/>
        <w:left w:val="none" w:sz="0" w:space="0" w:color="auto"/>
        <w:bottom w:val="none" w:sz="0" w:space="0" w:color="auto"/>
        <w:right w:val="none" w:sz="0" w:space="0" w:color="auto"/>
      </w:divBdr>
    </w:div>
    <w:div w:id="1269922677">
      <w:bodyDiv w:val="1"/>
      <w:marLeft w:val="0"/>
      <w:marRight w:val="0"/>
      <w:marTop w:val="0"/>
      <w:marBottom w:val="0"/>
      <w:divBdr>
        <w:top w:val="none" w:sz="0" w:space="0" w:color="auto"/>
        <w:left w:val="none" w:sz="0" w:space="0" w:color="auto"/>
        <w:bottom w:val="none" w:sz="0" w:space="0" w:color="auto"/>
        <w:right w:val="none" w:sz="0" w:space="0" w:color="auto"/>
      </w:divBdr>
    </w:div>
    <w:div w:id="1273052121">
      <w:bodyDiv w:val="1"/>
      <w:marLeft w:val="0"/>
      <w:marRight w:val="0"/>
      <w:marTop w:val="0"/>
      <w:marBottom w:val="0"/>
      <w:divBdr>
        <w:top w:val="none" w:sz="0" w:space="0" w:color="auto"/>
        <w:left w:val="none" w:sz="0" w:space="0" w:color="auto"/>
        <w:bottom w:val="none" w:sz="0" w:space="0" w:color="auto"/>
        <w:right w:val="none" w:sz="0" w:space="0" w:color="auto"/>
      </w:divBdr>
    </w:div>
    <w:div w:id="1311404168">
      <w:bodyDiv w:val="1"/>
      <w:marLeft w:val="0"/>
      <w:marRight w:val="0"/>
      <w:marTop w:val="0"/>
      <w:marBottom w:val="0"/>
      <w:divBdr>
        <w:top w:val="none" w:sz="0" w:space="0" w:color="auto"/>
        <w:left w:val="none" w:sz="0" w:space="0" w:color="auto"/>
        <w:bottom w:val="none" w:sz="0" w:space="0" w:color="auto"/>
        <w:right w:val="none" w:sz="0" w:space="0" w:color="auto"/>
      </w:divBdr>
    </w:div>
    <w:div w:id="1360351103">
      <w:bodyDiv w:val="1"/>
      <w:marLeft w:val="0"/>
      <w:marRight w:val="0"/>
      <w:marTop w:val="0"/>
      <w:marBottom w:val="0"/>
      <w:divBdr>
        <w:top w:val="none" w:sz="0" w:space="0" w:color="auto"/>
        <w:left w:val="none" w:sz="0" w:space="0" w:color="auto"/>
        <w:bottom w:val="none" w:sz="0" w:space="0" w:color="auto"/>
        <w:right w:val="none" w:sz="0" w:space="0" w:color="auto"/>
      </w:divBdr>
    </w:div>
    <w:div w:id="1388335714">
      <w:bodyDiv w:val="1"/>
      <w:marLeft w:val="0"/>
      <w:marRight w:val="0"/>
      <w:marTop w:val="0"/>
      <w:marBottom w:val="0"/>
      <w:divBdr>
        <w:top w:val="none" w:sz="0" w:space="0" w:color="auto"/>
        <w:left w:val="none" w:sz="0" w:space="0" w:color="auto"/>
        <w:bottom w:val="none" w:sz="0" w:space="0" w:color="auto"/>
        <w:right w:val="none" w:sz="0" w:space="0" w:color="auto"/>
      </w:divBdr>
    </w:div>
    <w:div w:id="1390299498">
      <w:bodyDiv w:val="1"/>
      <w:marLeft w:val="0"/>
      <w:marRight w:val="0"/>
      <w:marTop w:val="0"/>
      <w:marBottom w:val="0"/>
      <w:divBdr>
        <w:top w:val="none" w:sz="0" w:space="0" w:color="auto"/>
        <w:left w:val="none" w:sz="0" w:space="0" w:color="auto"/>
        <w:bottom w:val="none" w:sz="0" w:space="0" w:color="auto"/>
        <w:right w:val="none" w:sz="0" w:space="0" w:color="auto"/>
      </w:divBdr>
    </w:div>
    <w:div w:id="1426196492">
      <w:bodyDiv w:val="1"/>
      <w:marLeft w:val="0"/>
      <w:marRight w:val="0"/>
      <w:marTop w:val="0"/>
      <w:marBottom w:val="0"/>
      <w:divBdr>
        <w:top w:val="none" w:sz="0" w:space="0" w:color="auto"/>
        <w:left w:val="none" w:sz="0" w:space="0" w:color="auto"/>
        <w:bottom w:val="none" w:sz="0" w:space="0" w:color="auto"/>
        <w:right w:val="none" w:sz="0" w:space="0" w:color="auto"/>
      </w:divBdr>
    </w:div>
    <w:div w:id="1472092466">
      <w:bodyDiv w:val="1"/>
      <w:marLeft w:val="0"/>
      <w:marRight w:val="0"/>
      <w:marTop w:val="0"/>
      <w:marBottom w:val="0"/>
      <w:divBdr>
        <w:top w:val="none" w:sz="0" w:space="0" w:color="auto"/>
        <w:left w:val="none" w:sz="0" w:space="0" w:color="auto"/>
        <w:bottom w:val="none" w:sz="0" w:space="0" w:color="auto"/>
        <w:right w:val="none" w:sz="0" w:space="0" w:color="auto"/>
      </w:divBdr>
    </w:div>
    <w:div w:id="1483621325">
      <w:bodyDiv w:val="1"/>
      <w:marLeft w:val="0"/>
      <w:marRight w:val="0"/>
      <w:marTop w:val="0"/>
      <w:marBottom w:val="0"/>
      <w:divBdr>
        <w:top w:val="none" w:sz="0" w:space="0" w:color="auto"/>
        <w:left w:val="none" w:sz="0" w:space="0" w:color="auto"/>
        <w:bottom w:val="none" w:sz="0" w:space="0" w:color="auto"/>
        <w:right w:val="none" w:sz="0" w:space="0" w:color="auto"/>
      </w:divBdr>
    </w:div>
    <w:div w:id="1510292454">
      <w:bodyDiv w:val="1"/>
      <w:marLeft w:val="0"/>
      <w:marRight w:val="0"/>
      <w:marTop w:val="0"/>
      <w:marBottom w:val="0"/>
      <w:divBdr>
        <w:top w:val="none" w:sz="0" w:space="0" w:color="auto"/>
        <w:left w:val="none" w:sz="0" w:space="0" w:color="auto"/>
        <w:bottom w:val="none" w:sz="0" w:space="0" w:color="auto"/>
        <w:right w:val="none" w:sz="0" w:space="0" w:color="auto"/>
      </w:divBdr>
    </w:div>
    <w:div w:id="1515806909">
      <w:bodyDiv w:val="1"/>
      <w:marLeft w:val="0"/>
      <w:marRight w:val="0"/>
      <w:marTop w:val="0"/>
      <w:marBottom w:val="0"/>
      <w:divBdr>
        <w:top w:val="none" w:sz="0" w:space="0" w:color="auto"/>
        <w:left w:val="none" w:sz="0" w:space="0" w:color="auto"/>
        <w:bottom w:val="none" w:sz="0" w:space="0" w:color="auto"/>
        <w:right w:val="none" w:sz="0" w:space="0" w:color="auto"/>
      </w:divBdr>
    </w:div>
    <w:div w:id="1516336973">
      <w:bodyDiv w:val="1"/>
      <w:marLeft w:val="0"/>
      <w:marRight w:val="0"/>
      <w:marTop w:val="0"/>
      <w:marBottom w:val="0"/>
      <w:divBdr>
        <w:top w:val="none" w:sz="0" w:space="0" w:color="auto"/>
        <w:left w:val="none" w:sz="0" w:space="0" w:color="auto"/>
        <w:bottom w:val="none" w:sz="0" w:space="0" w:color="auto"/>
        <w:right w:val="none" w:sz="0" w:space="0" w:color="auto"/>
      </w:divBdr>
    </w:div>
    <w:div w:id="1525943187">
      <w:bodyDiv w:val="1"/>
      <w:marLeft w:val="0"/>
      <w:marRight w:val="0"/>
      <w:marTop w:val="0"/>
      <w:marBottom w:val="0"/>
      <w:divBdr>
        <w:top w:val="none" w:sz="0" w:space="0" w:color="auto"/>
        <w:left w:val="none" w:sz="0" w:space="0" w:color="auto"/>
        <w:bottom w:val="none" w:sz="0" w:space="0" w:color="auto"/>
        <w:right w:val="none" w:sz="0" w:space="0" w:color="auto"/>
      </w:divBdr>
    </w:div>
    <w:div w:id="1543398921">
      <w:bodyDiv w:val="1"/>
      <w:marLeft w:val="0"/>
      <w:marRight w:val="0"/>
      <w:marTop w:val="0"/>
      <w:marBottom w:val="0"/>
      <w:divBdr>
        <w:top w:val="none" w:sz="0" w:space="0" w:color="auto"/>
        <w:left w:val="none" w:sz="0" w:space="0" w:color="auto"/>
        <w:bottom w:val="none" w:sz="0" w:space="0" w:color="auto"/>
        <w:right w:val="none" w:sz="0" w:space="0" w:color="auto"/>
      </w:divBdr>
    </w:div>
    <w:div w:id="1580628764">
      <w:bodyDiv w:val="1"/>
      <w:marLeft w:val="0"/>
      <w:marRight w:val="0"/>
      <w:marTop w:val="0"/>
      <w:marBottom w:val="0"/>
      <w:divBdr>
        <w:top w:val="none" w:sz="0" w:space="0" w:color="auto"/>
        <w:left w:val="none" w:sz="0" w:space="0" w:color="auto"/>
        <w:bottom w:val="none" w:sz="0" w:space="0" w:color="auto"/>
        <w:right w:val="none" w:sz="0" w:space="0" w:color="auto"/>
      </w:divBdr>
    </w:div>
    <w:div w:id="1635913750">
      <w:bodyDiv w:val="1"/>
      <w:marLeft w:val="0"/>
      <w:marRight w:val="0"/>
      <w:marTop w:val="0"/>
      <w:marBottom w:val="0"/>
      <w:divBdr>
        <w:top w:val="none" w:sz="0" w:space="0" w:color="auto"/>
        <w:left w:val="none" w:sz="0" w:space="0" w:color="auto"/>
        <w:bottom w:val="none" w:sz="0" w:space="0" w:color="auto"/>
        <w:right w:val="none" w:sz="0" w:space="0" w:color="auto"/>
      </w:divBdr>
    </w:div>
    <w:div w:id="1691956378">
      <w:bodyDiv w:val="1"/>
      <w:marLeft w:val="0"/>
      <w:marRight w:val="0"/>
      <w:marTop w:val="0"/>
      <w:marBottom w:val="0"/>
      <w:divBdr>
        <w:top w:val="none" w:sz="0" w:space="0" w:color="auto"/>
        <w:left w:val="none" w:sz="0" w:space="0" w:color="auto"/>
        <w:bottom w:val="none" w:sz="0" w:space="0" w:color="auto"/>
        <w:right w:val="none" w:sz="0" w:space="0" w:color="auto"/>
      </w:divBdr>
    </w:div>
    <w:div w:id="1717582736">
      <w:bodyDiv w:val="1"/>
      <w:marLeft w:val="0"/>
      <w:marRight w:val="0"/>
      <w:marTop w:val="0"/>
      <w:marBottom w:val="0"/>
      <w:divBdr>
        <w:top w:val="none" w:sz="0" w:space="0" w:color="auto"/>
        <w:left w:val="none" w:sz="0" w:space="0" w:color="auto"/>
        <w:bottom w:val="none" w:sz="0" w:space="0" w:color="auto"/>
        <w:right w:val="none" w:sz="0" w:space="0" w:color="auto"/>
      </w:divBdr>
    </w:div>
    <w:div w:id="1745372871">
      <w:bodyDiv w:val="1"/>
      <w:marLeft w:val="0"/>
      <w:marRight w:val="0"/>
      <w:marTop w:val="0"/>
      <w:marBottom w:val="0"/>
      <w:divBdr>
        <w:top w:val="none" w:sz="0" w:space="0" w:color="auto"/>
        <w:left w:val="none" w:sz="0" w:space="0" w:color="auto"/>
        <w:bottom w:val="none" w:sz="0" w:space="0" w:color="auto"/>
        <w:right w:val="none" w:sz="0" w:space="0" w:color="auto"/>
      </w:divBdr>
    </w:div>
    <w:div w:id="1762027910">
      <w:bodyDiv w:val="1"/>
      <w:marLeft w:val="0"/>
      <w:marRight w:val="0"/>
      <w:marTop w:val="0"/>
      <w:marBottom w:val="0"/>
      <w:divBdr>
        <w:top w:val="none" w:sz="0" w:space="0" w:color="auto"/>
        <w:left w:val="none" w:sz="0" w:space="0" w:color="auto"/>
        <w:bottom w:val="none" w:sz="0" w:space="0" w:color="auto"/>
        <w:right w:val="none" w:sz="0" w:space="0" w:color="auto"/>
      </w:divBdr>
    </w:div>
    <w:div w:id="1789085597">
      <w:bodyDiv w:val="1"/>
      <w:marLeft w:val="0"/>
      <w:marRight w:val="0"/>
      <w:marTop w:val="0"/>
      <w:marBottom w:val="0"/>
      <w:divBdr>
        <w:top w:val="none" w:sz="0" w:space="0" w:color="auto"/>
        <w:left w:val="none" w:sz="0" w:space="0" w:color="auto"/>
        <w:bottom w:val="none" w:sz="0" w:space="0" w:color="auto"/>
        <w:right w:val="none" w:sz="0" w:space="0" w:color="auto"/>
      </w:divBdr>
    </w:div>
    <w:div w:id="1814714053">
      <w:bodyDiv w:val="1"/>
      <w:marLeft w:val="0"/>
      <w:marRight w:val="0"/>
      <w:marTop w:val="0"/>
      <w:marBottom w:val="0"/>
      <w:divBdr>
        <w:top w:val="none" w:sz="0" w:space="0" w:color="auto"/>
        <w:left w:val="none" w:sz="0" w:space="0" w:color="auto"/>
        <w:bottom w:val="none" w:sz="0" w:space="0" w:color="auto"/>
        <w:right w:val="none" w:sz="0" w:space="0" w:color="auto"/>
      </w:divBdr>
    </w:div>
    <w:div w:id="1831015468">
      <w:bodyDiv w:val="1"/>
      <w:marLeft w:val="0"/>
      <w:marRight w:val="0"/>
      <w:marTop w:val="0"/>
      <w:marBottom w:val="0"/>
      <w:divBdr>
        <w:top w:val="none" w:sz="0" w:space="0" w:color="auto"/>
        <w:left w:val="none" w:sz="0" w:space="0" w:color="auto"/>
        <w:bottom w:val="none" w:sz="0" w:space="0" w:color="auto"/>
        <w:right w:val="none" w:sz="0" w:space="0" w:color="auto"/>
      </w:divBdr>
    </w:div>
    <w:div w:id="1899971888">
      <w:bodyDiv w:val="1"/>
      <w:marLeft w:val="0"/>
      <w:marRight w:val="0"/>
      <w:marTop w:val="0"/>
      <w:marBottom w:val="0"/>
      <w:divBdr>
        <w:top w:val="none" w:sz="0" w:space="0" w:color="auto"/>
        <w:left w:val="none" w:sz="0" w:space="0" w:color="auto"/>
        <w:bottom w:val="none" w:sz="0" w:space="0" w:color="auto"/>
        <w:right w:val="none" w:sz="0" w:space="0" w:color="auto"/>
      </w:divBdr>
    </w:div>
    <w:div w:id="1930115453">
      <w:bodyDiv w:val="1"/>
      <w:marLeft w:val="0"/>
      <w:marRight w:val="0"/>
      <w:marTop w:val="0"/>
      <w:marBottom w:val="0"/>
      <w:divBdr>
        <w:top w:val="none" w:sz="0" w:space="0" w:color="auto"/>
        <w:left w:val="none" w:sz="0" w:space="0" w:color="auto"/>
        <w:bottom w:val="none" w:sz="0" w:space="0" w:color="auto"/>
        <w:right w:val="none" w:sz="0" w:space="0" w:color="auto"/>
      </w:divBdr>
    </w:div>
    <w:div w:id="1961304643">
      <w:bodyDiv w:val="1"/>
      <w:marLeft w:val="0"/>
      <w:marRight w:val="0"/>
      <w:marTop w:val="0"/>
      <w:marBottom w:val="0"/>
      <w:divBdr>
        <w:top w:val="none" w:sz="0" w:space="0" w:color="auto"/>
        <w:left w:val="none" w:sz="0" w:space="0" w:color="auto"/>
        <w:bottom w:val="none" w:sz="0" w:space="0" w:color="auto"/>
        <w:right w:val="none" w:sz="0" w:space="0" w:color="auto"/>
      </w:divBdr>
    </w:div>
    <w:div w:id="2109891097">
      <w:bodyDiv w:val="1"/>
      <w:marLeft w:val="0"/>
      <w:marRight w:val="0"/>
      <w:marTop w:val="0"/>
      <w:marBottom w:val="0"/>
      <w:divBdr>
        <w:top w:val="none" w:sz="0" w:space="0" w:color="auto"/>
        <w:left w:val="none" w:sz="0" w:space="0" w:color="auto"/>
        <w:bottom w:val="none" w:sz="0" w:space="0" w:color="auto"/>
        <w:right w:val="none" w:sz="0" w:space="0" w:color="auto"/>
      </w:divBdr>
      <w:divsChild>
        <w:div w:id="1650670976">
          <w:marLeft w:val="0"/>
          <w:marRight w:val="0"/>
          <w:marTop w:val="0"/>
          <w:marBottom w:val="0"/>
          <w:divBdr>
            <w:top w:val="none" w:sz="0" w:space="0" w:color="auto"/>
            <w:left w:val="none" w:sz="0" w:space="0" w:color="auto"/>
            <w:bottom w:val="none" w:sz="0" w:space="0" w:color="auto"/>
            <w:right w:val="none" w:sz="0" w:space="0" w:color="auto"/>
          </w:divBdr>
        </w:div>
      </w:divsChild>
    </w:div>
    <w:div w:id="21398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_Groups xmlns="bb4784f8-5402-4ec3-8730-4eab294fc7b5" xsi:nil="true"/>
    <Math_Settings xmlns="bb4784f8-5402-4ec3-8730-4eab294fc7b5" xsi:nil="true"/>
    <Invited_Teachers xmlns="bb4784f8-5402-4ec3-8730-4eab294fc7b5" xsi:nil="true"/>
    <Invited_Students xmlns="bb4784f8-5402-4ec3-8730-4eab294fc7b5" xsi:nil="true"/>
    <Owner xmlns="bb4784f8-5402-4ec3-8730-4eab294fc7b5">
      <UserInfo>
        <DisplayName/>
        <AccountId xsi:nil="true"/>
        <AccountType/>
      </UserInfo>
    </Owner>
    <Teachers xmlns="bb4784f8-5402-4ec3-8730-4eab294fc7b5">
      <UserInfo>
        <DisplayName/>
        <AccountId xsi:nil="true"/>
        <AccountType/>
      </UserInfo>
    </Teachers>
    <Has_Teacher_Only_SectionGroup xmlns="bb4784f8-5402-4ec3-8730-4eab294fc7b5" xsi:nil="true"/>
    <TeamsChannelId xmlns="bb4784f8-5402-4ec3-8730-4eab294fc7b5" xsi:nil="true"/>
    <NotebookType xmlns="bb4784f8-5402-4ec3-8730-4eab294fc7b5" xsi:nil="true"/>
    <CultureName xmlns="bb4784f8-5402-4ec3-8730-4eab294fc7b5" xsi:nil="true"/>
    <DefaultSectionNames xmlns="bb4784f8-5402-4ec3-8730-4eab294fc7b5" xsi:nil="true"/>
    <Is_Collaboration_Space_Locked xmlns="bb4784f8-5402-4ec3-8730-4eab294fc7b5" xsi:nil="true"/>
    <Students xmlns="bb4784f8-5402-4ec3-8730-4eab294fc7b5">
      <UserInfo>
        <DisplayName/>
        <AccountId xsi:nil="true"/>
        <AccountType/>
      </UserInfo>
    </Students>
    <Templates xmlns="bb4784f8-5402-4ec3-8730-4eab294fc7b5" xsi:nil="true"/>
    <Self_Registration_Enabled xmlns="bb4784f8-5402-4ec3-8730-4eab294fc7b5" xsi:nil="true"/>
    <AppVersion xmlns="bb4784f8-5402-4ec3-8730-4eab294fc7b5" xsi:nil="true"/>
    <FolderType xmlns="bb4784f8-5402-4ec3-8730-4eab294fc7b5" xsi:nil="true"/>
    <Student_Groups xmlns="bb4784f8-5402-4ec3-8730-4eab294fc7b5">
      <UserInfo>
        <DisplayName/>
        <AccountId xsi:nil="true"/>
        <AccountType/>
      </UserInfo>
    </Student_Groups>
    <LMS_Mappings xmlns="bb4784f8-5402-4ec3-8730-4eab294fc7b5" xsi:nil="true"/>
    <IsNotebookLocked xmlns="bb4784f8-5402-4ec3-8730-4eab294fc7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SEP10</b:Tag>
    <b:SourceType>Book</b:SourceType>
    <b:Guid>{42E03B34-750D-4FA3-AC00-15B58F630687}</b:Guid>
    <b:Author>
      <b:Author>
        <b:NameList>
          <b:Person>
            <b:Last>SEP</b:Last>
          </b:Person>
        </b:NameList>
      </b:Author>
    </b:Author>
    <b:Title>Lineamiento para la integración y operación de las academias</b:Title>
    <b:Year>2010</b:Year>
    <b:City>Ciudad de México</b:City>
    <b:Publisher>Gobierno de la República</b:Publisher>
    <b:RefOrder>1</b:RefOrder>
  </b:Source>
  <b:Source>
    <b:Tag>Zap10</b:Tag>
    <b:SourceType>JournalArticle</b:SourceType>
    <b:Guid>{D183B1C4-2B85-495E-891E-162B88EFEC77}</b:Guid>
    <b:Author>
      <b:Author>
        <b:NameList>
          <b:Person>
            <b:Last>Zapuche Moreno</b:Last>
            <b:First>C.O.</b:First>
          </b:Person>
        </b:NameList>
      </b:Author>
    </b:Author>
    <b:Title>La acdemia- medio para asegurar la calidad académica del programa de Lic. en administración en el Instituto Superior de Cajeme</b:Title>
    <b:Year>2010</b:Year>
    <b:Pages>1-8</b:Pages>
    <b:JournalName>Foro de análisis de investigación, desarrollo y gestión tecnológica en ITESCA</b:JournalName>
    <b:YearAccessed>2015</b:YearAccessed>
    <b:MonthAccessed>Abril</b:MonthAccessed>
    <b:DayAccessed>24</b:DayAccessed>
    <b:RefOrder>2</b:RefOrder>
  </b:Source>
  <b:Source>
    <b:Tag>Mac</b:Tag>
    <b:SourceType>Book</b:SourceType>
    <b:Guid>{BD2AD343-5F21-47EB-88B2-9D94162A887D}</b:Guid>
    <b:Author>
      <b:Author>
        <b:NameList>
          <b:Person>
            <b:Last>Macías</b:Last>
            <b:First>Arianne</b:First>
          </b:Person>
        </b:NameList>
      </b:Author>
    </b:Author>
    <b:Title>Evolución de la teoría administrativa</b:Title>
    <b:Year>2002</b:Year>
    <b:City>La Habana</b:City>
    <b:Publisher>Revista Cubana de Psicología</b:Publisher>
    <b:RefOrder>3</b:RefOrder>
  </b:Source>
  <b:Source>
    <b:Tag>Bla07</b:Tag>
    <b:SourceType>Book</b:SourceType>
    <b:Guid>{F8A333FB-E453-43FC-A02A-9315CF552D9E}</b:Guid>
    <b:Title>La gestión académica</b:Title>
    <b:Year>2007</b:Year>
    <b:City>Cartagena</b:City>
    <b:Publisher>Universidad Nacional de Cartagena Colombia</b:Publisher>
    <b:Author>
      <b:Author>
        <b:NameList>
          <b:Person>
            <b:Last>Blanco</b:Last>
            <b:First>I</b:First>
          </b:Person>
        </b:NameList>
      </b:Author>
    </b:Author>
    <b:RefOrder>4</b:RefOrder>
  </b:Source>
  <b:Source>
    <b:Tag>Ram14</b:Tag>
    <b:SourceType>DocumentFromInternetSite</b:SourceType>
    <b:Guid>{B77C86AB-C0C5-4093-99D0-A9C2CADC1185}</b:Guid>
    <b:Author>
      <b:Author>
        <b:NameList>
          <b:Person>
            <b:Last>Ramírez</b:Last>
            <b:First>Sarabia</b:First>
          </b:Person>
        </b:NameList>
      </b:Author>
    </b:Author>
    <b:Title>Modelo de indicadores de gestión académica</b:Title>
    <b:Year>2014</b:Year>
    <b:City>Panamá</b:City>
    <b:Publisher>Asociación Latinoamericana de Facultades y Escuelas de Contaduría y Administración</b:Publisher>
    <b:RefOrder>5</b:RefOrder>
  </b:Source>
  <b:Source>
    <b:Tag>DeL10</b:Tag>
    <b:SourceType>JournalArticle</b:SourceType>
    <b:Guid>{BCEEC1FC-8D02-4A20-92A9-D4703CEEA2C2}</b:Guid>
    <b:Author>
      <b:Author>
        <b:NameList>
          <b:Person>
            <b:Last>De Linde</b:Last>
            <b:First>Van</b:First>
          </b:Person>
        </b:NameList>
      </b:Author>
    </b:Author>
    <b:Title>INTERDISCIPLINARIEDAD: DESAFÍO PARA LA EDUCACIÓN SUPERIOR Y LA INVESTIGACIÓN</b:Title>
    <b:Year>2010</b:Year>
    <b:City>Manizales</b:City>
    <b:JournalName>Luna azul</b:JournalName>
    <b:Pages>156-169</b:Pages>
    <b:RefOrder>6</b:RefOrder>
  </b:Source>
  <b:Source>
    <b:Tag>Izq08</b:Tag>
    <b:SourceType>Book</b:SourceType>
    <b:Guid>{D0680F1E-2CFF-4FB8-B891-CF5FEE33A8B2}</b:Guid>
    <b:Author>
      <b:Author>
        <b:NameList>
          <b:Person>
            <b:Last>Izquierdo</b:Last>
            <b:First>M.</b:First>
          </b:Person>
        </b:NameList>
      </b:Author>
    </b:Author>
    <b:Title>El trabajo colegiado en isntituciones de educación superior</b:Title>
    <b:Year>2008</b:Year>
    <b:City>Ciudad de México</b:City>
    <b:Publisher>Universidad pedagógica Nacional</b:Publisher>
    <b:RefOrder>7</b:RefOrder>
  </b:Source>
  <b:Source>
    <b:Tag>Seg12</b:Tag>
    <b:SourceType>Book</b:SourceType>
    <b:Guid>{955A262C-BCE6-44CD-9AFD-33F44E94112A}</b:Guid>
    <b:Author>
      <b:Author>
        <b:NameList>
          <b:Person>
            <b:Last>Segovia</b:Last>
            <b:First>M</b:First>
          </b:Person>
        </b:NameList>
      </b:Author>
    </b:Author>
    <b:Title>La construcción de la identidad docente</b:Title>
    <b:Year>2012</b:Year>
    <b:City>Ciudad de México</b:City>
    <b:Publisher>X Congreso Nacional de Investigación Educativa</b:Publisher>
    <b:RefOrder>8</b:RefOrder>
  </b:Source>
  <b:Source>
    <b:Tag>SEP12</b:Tag>
    <b:SourceType>Book</b:SourceType>
    <b:Guid>{5D81646C-26E8-4304-A85E-F7BF62EB0F3B}</b:Guid>
    <b:Author>
      <b:Author>
        <b:NameList>
          <b:Person>
            <b:Last>SEP</b:Last>
          </b:Person>
        </b:NameList>
      </b:Author>
    </b:Author>
    <b:Title>Lineamientos de trabajo colegiado</b:Title>
    <b:Year>2012</b:Year>
    <b:City>Puebla</b:City>
    <b:Publisher>Dirección General Académica</b:Publisher>
    <b:RefOrder>9</b:RefOrder>
  </b:Source>
  <b:Source>
    <b:Tag>Lóp05</b:Tag>
    <b:SourceType>JournalArticle</b:SourceType>
    <b:Guid>{08D61F14-E1C5-4495-836C-5B1A2B5ADE11}</b:Guid>
    <b:Author>
      <b:Author>
        <b:NameList>
          <b:Person>
            <b:Last>López</b:Last>
            <b:First>Maria</b:First>
          </b:Person>
        </b:NameList>
      </b:Author>
    </b:Author>
    <b:Title>Las academias en red de la Licenciatura en Educación a Distancia de la Universidad de Guadalajara</b:Title>
    <b:JournalName>Eduación Superior</b:JournalName>
    <b:Year>2005</b:Year>
    <b:RefOrder>10</b:RefOrder>
  </b:Source>
  <b:Source>
    <b:Tag>Vil12</b:Tag>
    <b:SourceType>Book</b:SourceType>
    <b:Guid>{F61DA423-C295-4C07-8E32-F0FC8EC9F10C}</b:Guid>
    <b:Author>
      <b:Author>
        <b:NameList>
          <b:Person>
            <b:Last>Villarruel</b:Last>
            <b:First>M</b:First>
          </b:Person>
        </b:NameList>
      </b:Author>
    </b:Author>
    <b:Title>Integración de cuerpos colegiados de investigación educativa en el nivel superior</b:Title>
    <b:Year>2012</b:Year>
    <b:City>Ciudad de México</b:City>
    <b:Publisher>Instituto Tecnológico de Ursulo Galván</b:Publisher>
    <b:RefOrder>11</b:RefOrder>
  </b:Source>
  <b:Source>
    <b:Tag>Die12</b:Tag>
    <b:SourceType>Book</b:SourceType>
    <b:Guid>{1FD29656-5BF9-4F98-A151-2496B89C6871}</b:Guid>
    <b:Author>
      <b:Author>
        <b:NameList>
          <b:Person>
            <b:Last>Diéguez</b:Last>
            <b:First>Paz</b:First>
          </b:Person>
        </b:NameList>
      </b:Author>
    </b:Author>
    <b:Title>Producción académica colegiada en cuerpos académicos</b:Title>
    <b:Year>2012</b:Year>
    <b:City>Puebla</b:City>
    <b:Publisher>Primer Congreso Internacional de Educación</b:Publisher>
    <b:RefOrder>12</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3F945F69D7F0F1418CE699D7C2E0461F" ma:contentTypeVersion="34" ma:contentTypeDescription="Crear nuevo documento." ma:contentTypeScope="" ma:versionID="43d41598b6729bd18cbeec7ad7c62785">
  <xsd:schema xmlns:xsd="http://www.w3.org/2001/XMLSchema" xmlns:xs="http://www.w3.org/2001/XMLSchema" xmlns:p="http://schemas.microsoft.com/office/2006/metadata/properties" xmlns:ns3="bb4784f8-5402-4ec3-8730-4eab294fc7b5" xmlns:ns4="70967b0d-5cac-4584-8d56-335ca31ccb02" targetNamespace="http://schemas.microsoft.com/office/2006/metadata/properties" ma:root="true" ma:fieldsID="16bb58f52271ae1271b1e9698525db4d" ns3:_="" ns4:_="">
    <xsd:import namespace="bb4784f8-5402-4ec3-8730-4eab294fc7b5"/>
    <xsd:import namespace="70967b0d-5cac-4584-8d56-335ca31ccb02"/>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784f8-5402-4ec3-8730-4eab294fc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67b0d-5cac-4584-8d56-335ca31ccb02" elementFormDefault="qualified">
    <xsd:import namespace="http://schemas.microsoft.com/office/2006/documentManagement/types"/>
    <xsd:import namespace="http://schemas.microsoft.com/office/infopath/2007/PartnerControls"/>
    <xsd:element name="SharedWithUsers" ma:index="3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talles de uso compartido" ma:internalName="SharedWithDetails" ma:readOnly="true">
      <xsd:simpleType>
        <xsd:restriction base="dms:Note">
          <xsd:maxLength value="255"/>
        </xsd:restriction>
      </xsd:simpleType>
    </xsd:element>
    <xsd:element name="SharingHintHash" ma:index="3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A8203-339C-454F-8B30-06539571E425}">
  <ds:schemaRefs>
    <ds:schemaRef ds:uri="http://schemas.microsoft.com/office/2006/metadata/properties"/>
    <ds:schemaRef ds:uri="http://schemas.microsoft.com/office/infopath/2007/PartnerControls"/>
    <ds:schemaRef ds:uri="bb4784f8-5402-4ec3-8730-4eab294fc7b5"/>
  </ds:schemaRefs>
</ds:datastoreItem>
</file>

<file path=customXml/itemProps2.xml><?xml version="1.0" encoding="utf-8"?>
<ds:datastoreItem xmlns:ds="http://schemas.openxmlformats.org/officeDocument/2006/customXml" ds:itemID="{4E68A708-25E6-4728-89C5-998D1930720A}">
  <ds:schemaRefs>
    <ds:schemaRef ds:uri="http://schemas.microsoft.com/sharepoint/v3/contenttype/forms"/>
  </ds:schemaRefs>
</ds:datastoreItem>
</file>

<file path=customXml/itemProps3.xml><?xml version="1.0" encoding="utf-8"?>
<ds:datastoreItem xmlns:ds="http://schemas.openxmlformats.org/officeDocument/2006/customXml" ds:itemID="{2361048A-9859-42BE-A397-C4B6F438D99D}">
  <ds:schemaRefs>
    <ds:schemaRef ds:uri="http://schemas.openxmlformats.org/officeDocument/2006/bibliography"/>
  </ds:schemaRefs>
</ds:datastoreItem>
</file>

<file path=customXml/itemProps4.xml><?xml version="1.0" encoding="utf-8"?>
<ds:datastoreItem xmlns:ds="http://schemas.openxmlformats.org/officeDocument/2006/customXml" ds:itemID="{93E0ABBB-ED52-4501-BC2C-28F4E852B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784f8-5402-4ec3-8730-4eab294fc7b5"/>
    <ds:schemaRef ds:uri="70967b0d-5cac-4584-8d56-335ca31cc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5923</Words>
  <Characters>32580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neri caballero</dc:creator>
  <cp:keywords/>
  <dc:description/>
  <cp:lastModifiedBy>Gustavo Toledo</cp:lastModifiedBy>
  <cp:revision>5</cp:revision>
  <dcterms:created xsi:type="dcterms:W3CDTF">2022-11-22T18:33:00Z</dcterms:created>
  <dcterms:modified xsi:type="dcterms:W3CDTF">2022-11-23T20:27:00Z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0x0101003F945F69D7F0F1418CE699D7C2E0461F</vt:lpwstr>
  </property>
</Properties>
</file>