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C53CE" w14:textId="55CB2706" w:rsidR="00AF489D" w:rsidRDefault="00AF489D" w:rsidP="00AF489D">
      <w:pPr>
        <w:spacing w:before="240" w:line="360" w:lineRule="auto"/>
        <w:jc w:val="right"/>
        <w:rPr>
          <w:rFonts w:ascii="Times New Roman" w:eastAsia="Calibri" w:hAnsi="Times New Roman" w:cs="Times New Roman"/>
          <w:b/>
          <w:sz w:val="32"/>
          <w:szCs w:val="32"/>
          <w:lang w:val="es-ES"/>
        </w:rPr>
      </w:pPr>
      <w:r w:rsidRPr="001E37B1">
        <w:rPr>
          <w:rFonts w:ascii="Times New Roman" w:hAnsi="Times New Roman" w:cs="Times New Roman"/>
          <w:b/>
          <w:bCs/>
          <w:i/>
          <w:iCs/>
          <w:sz w:val="24"/>
          <w:szCs w:val="24"/>
        </w:rPr>
        <w:t>Artículos científicos</w:t>
      </w:r>
    </w:p>
    <w:p w14:paraId="32EC2903" w14:textId="06E34F2B" w:rsidR="00F53346" w:rsidRPr="00AF489D" w:rsidRDefault="00AF489D" w:rsidP="00AF489D">
      <w:pPr>
        <w:spacing w:line="276" w:lineRule="auto"/>
        <w:jc w:val="right"/>
        <w:rPr>
          <w:rFonts w:ascii="Calibri" w:eastAsia="Times New Roman" w:hAnsi="Calibri" w:cs="Calibri"/>
          <w:b/>
          <w:color w:val="000000"/>
          <w:sz w:val="32"/>
          <w:szCs w:val="32"/>
          <w:lang w:eastAsia="es-MX"/>
        </w:rPr>
      </w:pPr>
      <w:r w:rsidRPr="00AF489D">
        <w:rPr>
          <w:rFonts w:ascii="Calibri" w:eastAsia="Times New Roman" w:hAnsi="Calibri" w:cs="Calibri"/>
          <w:b/>
          <w:color w:val="000000"/>
          <w:sz w:val="32"/>
          <w:szCs w:val="32"/>
          <w:lang w:eastAsia="es-MX"/>
        </w:rPr>
        <w:t>El papel de las certificaciones en lenguas dirigidas a alumnos de educación media superior</w:t>
      </w:r>
    </w:p>
    <w:p w14:paraId="6490EA7B" w14:textId="75FE09D8" w:rsidR="004106C2" w:rsidRPr="00AF489D" w:rsidRDefault="00AF489D" w:rsidP="00AF489D">
      <w:pPr>
        <w:spacing w:line="276" w:lineRule="auto"/>
        <w:jc w:val="right"/>
        <w:rPr>
          <w:rFonts w:ascii="Calibri" w:eastAsia="Times New Roman" w:hAnsi="Calibri" w:cs="Calibri"/>
          <w:b/>
          <w:i/>
          <w:iCs/>
          <w:color w:val="000000"/>
          <w:sz w:val="28"/>
          <w:szCs w:val="28"/>
          <w:lang w:eastAsia="es-MX"/>
        </w:rPr>
      </w:pPr>
      <w:r w:rsidRPr="00AF489D">
        <w:rPr>
          <w:rFonts w:ascii="Calibri" w:eastAsia="Times New Roman" w:hAnsi="Calibri" w:cs="Calibri"/>
          <w:b/>
          <w:i/>
          <w:iCs/>
          <w:color w:val="000000"/>
          <w:sz w:val="28"/>
          <w:szCs w:val="28"/>
          <w:lang w:eastAsia="es-MX"/>
        </w:rPr>
        <w:t>The role of language certifications aimed at upper secondary education students</w:t>
      </w:r>
    </w:p>
    <w:p w14:paraId="28EE39E0" w14:textId="77777777" w:rsidR="00F53346" w:rsidRPr="004106C2" w:rsidRDefault="00F53346" w:rsidP="004106C2">
      <w:pPr>
        <w:spacing w:after="0" w:line="240" w:lineRule="auto"/>
        <w:rPr>
          <w:rFonts w:ascii="Times New Roman" w:eastAsia="Calibri" w:hAnsi="Times New Roman" w:cs="Times New Roman"/>
          <w:sz w:val="24"/>
          <w:szCs w:val="24"/>
          <w:lang w:val="en-US"/>
        </w:rPr>
      </w:pPr>
    </w:p>
    <w:p w14:paraId="562F126D" w14:textId="77777777" w:rsidR="00F53346" w:rsidRPr="00AF489D" w:rsidRDefault="00A12C9B" w:rsidP="00AF489D">
      <w:pPr>
        <w:spacing w:after="0" w:line="276" w:lineRule="auto"/>
        <w:jc w:val="right"/>
        <w:rPr>
          <w:rFonts w:eastAsia="Calibri" w:cstheme="minorHAnsi"/>
          <w:b/>
          <w:bCs/>
          <w:sz w:val="24"/>
          <w:szCs w:val="24"/>
          <w:lang w:val="es-ES"/>
        </w:rPr>
      </w:pPr>
      <w:r w:rsidRPr="00AF489D">
        <w:rPr>
          <w:rFonts w:eastAsia="Calibri" w:cstheme="minorHAnsi"/>
          <w:b/>
          <w:bCs/>
          <w:sz w:val="24"/>
          <w:szCs w:val="24"/>
          <w:lang w:val="es-ES"/>
        </w:rPr>
        <w:t xml:space="preserve">Ingrid Sofia de la Cruz </w:t>
      </w:r>
      <w:proofErr w:type="spellStart"/>
      <w:r w:rsidRPr="00AF489D">
        <w:rPr>
          <w:rFonts w:eastAsia="Calibri" w:cstheme="minorHAnsi"/>
          <w:b/>
          <w:bCs/>
          <w:sz w:val="24"/>
          <w:szCs w:val="24"/>
          <w:lang w:val="es-ES"/>
        </w:rPr>
        <w:t>Cruz</w:t>
      </w:r>
      <w:proofErr w:type="spellEnd"/>
      <w:r w:rsidR="00CE7DC8" w:rsidRPr="00AF489D">
        <w:rPr>
          <w:rFonts w:eastAsia="Calibri" w:cstheme="minorHAnsi"/>
          <w:b/>
          <w:bCs/>
          <w:sz w:val="24"/>
          <w:szCs w:val="24"/>
          <w:lang w:val="es-ES"/>
        </w:rPr>
        <w:t xml:space="preserve"> </w:t>
      </w:r>
    </w:p>
    <w:p w14:paraId="66E2C772" w14:textId="7E605D27" w:rsidR="00F53346" w:rsidRPr="00F53346" w:rsidRDefault="00F53346" w:rsidP="00AF489D">
      <w:pPr>
        <w:spacing w:after="0" w:line="276" w:lineRule="auto"/>
        <w:jc w:val="right"/>
        <w:rPr>
          <w:rFonts w:ascii="Times New Roman" w:eastAsia="Calibri" w:hAnsi="Times New Roman" w:cs="Times New Roman"/>
          <w:sz w:val="24"/>
          <w:szCs w:val="24"/>
          <w:lang w:val="es-ES"/>
        </w:rPr>
      </w:pPr>
      <w:r w:rsidRPr="00F53346">
        <w:rPr>
          <w:rFonts w:ascii="Times New Roman" w:eastAsia="Calibri" w:hAnsi="Times New Roman" w:cs="Times New Roman"/>
          <w:sz w:val="24"/>
          <w:szCs w:val="24"/>
          <w:lang w:val="es-ES"/>
        </w:rPr>
        <w:t>Universidad Juárez Autónoma de Tabasco</w:t>
      </w:r>
      <w:r w:rsidR="00AF489D">
        <w:rPr>
          <w:rFonts w:ascii="Times New Roman" w:eastAsia="Calibri" w:hAnsi="Times New Roman" w:cs="Times New Roman"/>
          <w:sz w:val="24"/>
          <w:szCs w:val="24"/>
          <w:lang w:val="es-ES"/>
        </w:rPr>
        <w:t>, México</w:t>
      </w:r>
    </w:p>
    <w:p w14:paraId="250A572D" w14:textId="77777777" w:rsidR="00F53346" w:rsidRPr="00AF489D" w:rsidRDefault="00087756" w:rsidP="00AF489D">
      <w:pPr>
        <w:spacing w:after="0" w:line="276" w:lineRule="auto"/>
        <w:jc w:val="right"/>
        <w:rPr>
          <w:rFonts w:eastAsia="Calibri" w:cstheme="minorHAnsi"/>
          <w:sz w:val="24"/>
          <w:szCs w:val="24"/>
          <w:lang w:val="es-ES"/>
        </w:rPr>
      </w:pPr>
      <w:r w:rsidRPr="00AF489D">
        <w:rPr>
          <w:rFonts w:eastAsia="Calibri" w:cstheme="minorHAnsi"/>
          <w:color w:val="FF0000"/>
          <w:sz w:val="24"/>
          <w:szCs w:val="24"/>
          <w:lang w:val="es-ES"/>
        </w:rPr>
        <w:t>ingridscruz93@gmail.com</w:t>
      </w:r>
    </w:p>
    <w:p w14:paraId="5A938F08" w14:textId="0E2F26D2" w:rsidR="006F3E08" w:rsidRPr="00F53346" w:rsidRDefault="006F3E08" w:rsidP="00AF489D">
      <w:pPr>
        <w:spacing w:after="0" w:line="276" w:lineRule="auto"/>
        <w:jc w:val="right"/>
        <w:rPr>
          <w:rFonts w:ascii="Times New Roman" w:eastAsia="Calibri" w:hAnsi="Times New Roman" w:cs="Times New Roman"/>
          <w:sz w:val="24"/>
          <w:szCs w:val="24"/>
          <w:lang w:val="es-ES"/>
        </w:rPr>
      </w:pPr>
      <w:r w:rsidRPr="006F3E08">
        <w:rPr>
          <w:rFonts w:ascii="Times New Roman" w:eastAsia="Calibri" w:hAnsi="Times New Roman" w:cs="Times New Roman"/>
          <w:sz w:val="24"/>
          <w:szCs w:val="24"/>
          <w:lang w:val="es-ES"/>
        </w:rPr>
        <w:t>https://orcid.org/0000-0002-5954-4251</w:t>
      </w:r>
    </w:p>
    <w:p w14:paraId="18BF2F5E" w14:textId="77777777" w:rsidR="00F53346" w:rsidRPr="00F53346" w:rsidRDefault="00F53346" w:rsidP="00AF489D">
      <w:pPr>
        <w:spacing w:after="0" w:line="276" w:lineRule="auto"/>
        <w:jc w:val="right"/>
        <w:rPr>
          <w:rFonts w:ascii="Times New Roman" w:eastAsia="Calibri" w:hAnsi="Times New Roman" w:cs="Times New Roman"/>
          <w:sz w:val="24"/>
          <w:szCs w:val="24"/>
          <w:lang w:val="es-ES"/>
        </w:rPr>
      </w:pPr>
    </w:p>
    <w:p w14:paraId="7988F0B4" w14:textId="77777777" w:rsidR="00F53346" w:rsidRPr="00AF489D" w:rsidRDefault="004C05F4" w:rsidP="00AF489D">
      <w:pPr>
        <w:spacing w:after="0" w:line="276" w:lineRule="auto"/>
        <w:jc w:val="right"/>
        <w:rPr>
          <w:rFonts w:eastAsia="Calibri" w:cstheme="minorHAnsi"/>
          <w:b/>
          <w:bCs/>
          <w:sz w:val="24"/>
          <w:szCs w:val="24"/>
          <w:lang w:val="es-ES"/>
        </w:rPr>
      </w:pPr>
      <w:r w:rsidRPr="00AF489D">
        <w:rPr>
          <w:rFonts w:eastAsia="Calibri" w:cstheme="minorHAnsi"/>
          <w:b/>
          <w:bCs/>
          <w:sz w:val="24"/>
          <w:szCs w:val="24"/>
          <w:lang w:val="es-ES"/>
        </w:rPr>
        <w:t>José Concepción Aquino Arias</w:t>
      </w:r>
    </w:p>
    <w:p w14:paraId="15871524" w14:textId="556C17D5" w:rsidR="004C05F4" w:rsidRDefault="004C05F4" w:rsidP="00AF489D">
      <w:pPr>
        <w:spacing w:after="0" w:line="276" w:lineRule="auto"/>
        <w:jc w:val="right"/>
        <w:rPr>
          <w:rFonts w:ascii="Times New Roman" w:eastAsia="Calibri" w:hAnsi="Times New Roman" w:cs="Times New Roman"/>
          <w:sz w:val="24"/>
          <w:szCs w:val="24"/>
        </w:rPr>
      </w:pPr>
      <w:r w:rsidRPr="004C05F4">
        <w:rPr>
          <w:rFonts w:ascii="Times New Roman" w:eastAsia="Calibri" w:hAnsi="Times New Roman" w:cs="Times New Roman"/>
          <w:sz w:val="24"/>
          <w:szCs w:val="24"/>
        </w:rPr>
        <w:t>Universidad Juárez Autónoma de Tabasco</w:t>
      </w:r>
      <w:r w:rsidR="00AF489D">
        <w:rPr>
          <w:rFonts w:ascii="Times New Roman" w:eastAsia="Calibri" w:hAnsi="Times New Roman" w:cs="Times New Roman"/>
          <w:sz w:val="24"/>
          <w:szCs w:val="24"/>
        </w:rPr>
        <w:t>, México</w:t>
      </w:r>
    </w:p>
    <w:p w14:paraId="7A42C158" w14:textId="77777777" w:rsidR="004C05F4" w:rsidRPr="00AF489D" w:rsidRDefault="004C05F4" w:rsidP="00AF489D">
      <w:pPr>
        <w:spacing w:after="0" w:line="276" w:lineRule="auto"/>
        <w:jc w:val="right"/>
        <w:rPr>
          <w:rFonts w:eastAsia="Calibri" w:cstheme="minorHAnsi"/>
          <w:color w:val="FF0000"/>
          <w:sz w:val="24"/>
          <w:szCs w:val="24"/>
          <w:lang w:val="es-ES"/>
        </w:rPr>
      </w:pPr>
      <w:r w:rsidRPr="00AF489D">
        <w:rPr>
          <w:rFonts w:eastAsia="Calibri" w:cstheme="minorHAnsi"/>
          <w:color w:val="FF0000"/>
          <w:sz w:val="24"/>
          <w:szCs w:val="24"/>
          <w:lang w:val="es-ES"/>
        </w:rPr>
        <w:t>aquinoujat@hotmail.com</w:t>
      </w:r>
    </w:p>
    <w:p w14:paraId="6E0040CE" w14:textId="7B911472" w:rsidR="004C05F4" w:rsidRPr="004C05F4" w:rsidRDefault="006F3E08" w:rsidP="00AF489D">
      <w:pPr>
        <w:spacing w:after="0" w:line="276" w:lineRule="auto"/>
        <w:jc w:val="right"/>
        <w:rPr>
          <w:rFonts w:ascii="Times New Roman" w:eastAsia="Calibri" w:hAnsi="Times New Roman" w:cs="Times New Roman"/>
          <w:sz w:val="24"/>
          <w:szCs w:val="24"/>
        </w:rPr>
      </w:pPr>
      <w:r w:rsidRPr="006F3E08">
        <w:rPr>
          <w:rFonts w:ascii="Times New Roman" w:eastAsia="Calibri" w:hAnsi="Times New Roman" w:cs="Times New Roman"/>
          <w:sz w:val="24"/>
          <w:szCs w:val="24"/>
        </w:rPr>
        <w:t>https://orcid.org/</w:t>
      </w:r>
      <w:r w:rsidR="004C05F4">
        <w:rPr>
          <w:rFonts w:ascii="Times New Roman" w:eastAsia="Calibri" w:hAnsi="Times New Roman" w:cs="Times New Roman"/>
          <w:sz w:val="24"/>
          <w:szCs w:val="24"/>
        </w:rPr>
        <w:t>0000-0003-4313-6138</w:t>
      </w:r>
    </w:p>
    <w:p w14:paraId="1AC31826" w14:textId="77777777" w:rsidR="001F5C40" w:rsidRDefault="001F5C40" w:rsidP="001F5C40">
      <w:pPr>
        <w:spacing w:after="0" w:line="360" w:lineRule="auto"/>
        <w:jc w:val="center"/>
        <w:rPr>
          <w:rFonts w:ascii="Times New Roman" w:eastAsia="Calibri" w:hAnsi="Times New Roman" w:cs="Times New Roman"/>
          <w:b/>
          <w:sz w:val="28"/>
          <w:szCs w:val="24"/>
          <w:lang w:val="es-ES"/>
        </w:rPr>
      </w:pPr>
    </w:p>
    <w:p w14:paraId="201D1FA8" w14:textId="74C94DF2" w:rsidR="004E2F99" w:rsidRPr="00AF489D" w:rsidRDefault="001F5C40" w:rsidP="001F5C40">
      <w:pPr>
        <w:spacing w:after="0" w:line="360" w:lineRule="auto"/>
        <w:rPr>
          <w:rFonts w:eastAsia="Calibri" w:cstheme="minorHAnsi"/>
          <w:b/>
          <w:sz w:val="28"/>
          <w:szCs w:val="28"/>
          <w:lang w:val="es-ES"/>
        </w:rPr>
      </w:pPr>
      <w:r w:rsidRPr="00AF489D">
        <w:rPr>
          <w:rFonts w:eastAsia="Calibri" w:cstheme="minorHAnsi"/>
          <w:b/>
          <w:sz w:val="28"/>
          <w:szCs w:val="28"/>
          <w:lang w:val="es-ES"/>
        </w:rPr>
        <w:t>Resumen</w:t>
      </w:r>
    </w:p>
    <w:p w14:paraId="18543E09" w14:textId="77777777" w:rsidR="004C05F4" w:rsidRDefault="000A659F" w:rsidP="00CB0229">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El idioma inglés es actualmente impartido en muchas escuelas de carácter privado de diferentes lugares de México, este estudio se realizó en una institución de educación media superior, que ofrece asignaturas desde </w:t>
      </w:r>
      <w:r w:rsidR="0006065C">
        <w:rPr>
          <w:rFonts w:ascii="Times New Roman" w:eastAsia="Calibri" w:hAnsi="Times New Roman" w:cs="Times New Roman"/>
          <w:sz w:val="24"/>
          <w:szCs w:val="24"/>
          <w:lang w:val="es-ES"/>
        </w:rPr>
        <w:t>el nivel básico a sus</w:t>
      </w:r>
      <w:r w:rsidR="000F04E4">
        <w:rPr>
          <w:rFonts w:ascii="Times New Roman" w:eastAsia="Calibri" w:hAnsi="Times New Roman" w:cs="Times New Roman"/>
          <w:sz w:val="24"/>
          <w:szCs w:val="24"/>
          <w:lang w:val="es-ES"/>
        </w:rPr>
        <w:t xml:space="preserve"> discentes, </w:t>
      </w:r>
      <w:bookmarkStart w:id="0" w:name="_Hlk115724839"/>
      <w:r w:rsidR="000F04E4">
        <w:rPr>
          <w:rFonts w:ascii="Times New Roman" w:eastAsia="Calibri" w:hAnsi="Times New Roman" w:cs="Times New Roman"/>
          <w:sz w:val="24"/>
          <w:szCs w:val="24"/>
          <w:lang w:val="es-ES"/>
        </w:rPr>
        <w:t xml:space="preserve">la metodología está enfocada a comparar el proceso académico que sigue un grupo experimental, en este caso quienes son sometidos a la certificación contando con una preparación previa, y un grupo control, que no es expuesto a la preparación extra </w:t>
      </w:r>
      <w:r w:rsidR="00FA72A0">
        <w:rPr>
          <w:rFonts w:ascii="Times New Roman" w:eastAsia="Calibri" w:hAnsi="Times New Roman" w:cs="Times New Roman"/>
          <w:sz w:val="24"/>
          <w:szCs w:val="24"/>
          <w:lang w:val="es-ES"/>
        </w:rPr>
        <w:t xml:space="preserve">clases para la certificación. </w:t>
      </w:r>
      <w:bookmarkEnd w:id="0"/>
      <w:r w:rsidR="00FA72A0">
        <w:rPr>
          <w:rFonts w:ascii="Times New Roman" w:eastAsia="Calibri" w:hAnsi="Times New Roman" w:cs="Times New Roman"/>
          <w:sz w:val="24"/>
          <w:szCs w:val="24"/>
          <w:lang w:val="es-ES"/>
        </w:rPr>
        <w:t>El</w:t>
      </w:r>
      <w:r w:rsidR="00CB0229">
        <w:rPr>
          <w:rFonts w:ascii="Times New Roman" w:eastAsia="Calibri" w:hAnsi="Times New Roman" w:cs="Times New Roman"/>
          <w:sz w:val="24"/>
          <w:szCs w:val="24"/>
          <w:lang w:val="es-ES"/>
        </w:rPr>
        <w:t xml:space="preserve"> objetivo fue</w:t>
      </w:r>
      <w:r w:rsidR="000F04E4">
        <w:rPr>
          <w:rFonts w:ascii="Times New Roman" w:eastAsia="Calibri" w:hAnsi="Times New Roman" w:cs="Times New Roman"/>
          <w:sz w:val="24"/>
          <w:szCs w:val="24"/>
          <w:lang w:val="es-ES"/>
        </w:rPr>
        <w:t xml:space="preserve"> </w:t>
      </w:r>
      <w:bookmarkStart w:id="1" w:name="_Hlk115721222"/>
      <w:r w:rsidR="000F04E4">
        <w:rPr>
          <w:rFonts w:ascii="Times New Roman" w:eastAsia="Calibri" w:hAnsi="Times New Roman" w:cs="Times New Roman"/>
          <w:sz w:val="24"/>
          <w:szCs w:val="24"/>
          <w:lang w:val="es-ES"/>
        </w:rPr>
        <w:t>conocer el impacto que tiene en la mejora de los estudiantes</w:t>
      </w:r>
      <w:r w:rsidR="00CB0229">
        <w:rPr>
          <w:rFonts w:ascii="Times New Roman" w:eastAsia="Calibri" w:hAnsi="Times New Roman" w:cs="Times New Roman"/>
          <w:sz w:val="24"/>
          <w:szCs w:val="24"/>
          <w:lang w:val="es-ES"/>
        </w:rPr>
        <w:t xml:space="preserve"> tener</w:t>
      </w:r>
      <w:r w:rsidR="00FA72A0">
        <w:rPr>
          <w:rFonts w:ascii="Times New Roman" w:eastAsia="Calibri" w:hAnsi="Times New Roman" w:cs="Times New Roman"/>
          <w:sz w:val="24"/>
          <w:szCs w:val="24"/>
          <w:lang w:val="es-ES"/>
        </w:rPr>
        <w:t xml:space="preserve"> un proceso de preparación a la certificación paralelo a sus horas lectivas curriculares</w:t>
      </w:r>
      <w:r w:rsidR="00CB0229">
        <w:rPr>
          <w:rFonts w:ascii="Times New Roman" w:eastAsia="Calibri" w:hAnsi="Times New Roman" w:cs="Times New Roman"/>
          <w:sz w:val="24"/>
          <w:szCs w:val="24"/>
          <w:lang w:val="es-ES"/>
        </w:rPr>
        <w:t xml:space="preserve"> de primer semestre de bachillerato</w:t>
      </w:r>
      <w:r w:rsidR="00FA72A0">
        <w:rPr>
          <w:rFonts w:ascii="Times New Roman" w:eastAsia="Calibri" w:hAnsi="Times New Roman" w:cs="Times New Roman"/>
          <w:sz w:val="24"/>
          <w:szCs w:val="24"/>
          <w:lang w:val="es-ES"/>
        </w:rPr>
        <w:t>, para conocer si conlleva a resultados positivos o a una sobrecarga de actividades escolares</w:t>
      </w:r>
      <w:bookmarkEnd w:id="1"/>
      <w:r w:rsidR="00FA72A0">
        <w:rPr>
          <w:rFonts w:ascii="Times New Roman" w:eastAsia="Calibri" w:hAnsi="Times New Roman" w:cs="Times New Roman"/>
          <w:sz w:val="24"/>
          <w:szCs w:val="24"/>
          <w:lang w:val="es-ES"/>
        </w:rPr>
        <w:t xml:space="preserve">. La unidad de análisis se compuso por dos grupos de 32 estudiantes cada uno, adoptando un paradigma cualitativo y como instrumento una guía de observación directa. El análisis de los resultados arrojó resultados favorables en el grupo experimental, indicando una mejora importante en el uso de la </w:t>
      </w:r>
      <w:r w:rsidR="0023664E">
        <w:rPr>
          <w:rFonts w:ascii="Times New Roman" w:eastAsia="Calibri" w:hAnsi="Times New Roman" w:cs="Times New Roman"/>
          <w:sz w:val="24"/>
          <w:szCs w:val="24"/>
          <w:lang w:val="es-ES"/>
        </w:rPr>
        <w:t>gramática</w:t>
      </w:r>
      <w:r w:rsidR="00FA72A0">
        <w:rPr>
          <w:rFonts w:ascii="Times New Roman" w:eastAsia="Calibri" w:hAnsi="Times New Roman" w:cs="Times New Roman"/>
          <w:sz w:val="24"/>
          <w:szCs w:val="24"/>
          <w:lang w:val="es-ES"/>
        </w:rPr>
        <w:t xml:space="preserve"> en las clases regulares y un leve crecimiento en los resultados de sus pr</w:t>
      </w:r>
      <w:r w:rsidR="0023664E">
        <w:rPr>
          <w:rFonts w:ascii="Times New Roman" w:eastAsia="Calibri" w:hAnsi="Times New Roman" w:cs="Times New Roman"/>
          <w:sz w:val="24"/>
          <w:szCs w:val="24"/>
          <w:lang w:val="es-ES"/>
        </w:rPr>
        <w:t>uebas periódicas. El trabajo realza el complemento que significan las preparaciones y certificación</w:t>
      </w:r>
      <w:r w:rsidR="00CB0229">
        <w:rPr>
          <w:rFonts w:ascii="Times New Roman" w:eastAsia="Calibri" w:hAnsi="Times New Roman" w:cs="Times New Roman"/>
          <w:sz w:val="24"/>
          <w:szCs w:val="24"/>
          <w:lang w:val="es-ES"/>
        </w:rPr>
        <w:t xml:space="preserve"> para las clases.</w:t>
      </w:r>
    </w:p>
    <w:p w14:paraId="72DC961D" w14:textId="77777777" w:rsidR="001F5C40" w:rsidRDefault="001F5C40" w:rsidP="00CB0229">
      <w:pPr>
        <w:spacing w:after="0" w:line="360" w:lineRule="auto"/>
        <w:jc w:val="both"/>
        <w:rPr>
          <w:rFonts w:ascii="Times New Roman" w:eastAsia="Calibri" w:hAnsi="Times New Roman" w:cs="Times New Roman"/>
          <w:sz w:val="24"/>
          <w:szCs w:val="24"/>
          <w:lang w:val="es-ES"/>
        </w:rPr>
      </w:pPr>
    </w:p>
    <w:p w14:paraId="773C64FE" w14:textId="6C0B212D" w:rsidR="001F5C40" w:rsidRPr="00626613" w:rsidRDefault="001F5C40" w:rsidP="00CB0229">
      <w:pPr>
        <w:spacing w:after="0" w:line="360" w:lineRule="auto"/>
        <w:jc w:val="both"/>
        <w:rPr>
          <w:rFonts w:ascii="Times New Roman" w:eastAsia="Calibri" w:hAnsi="Times New Roman" w:cs="Times New Roman"/>
          <w:b/>
          <w:sz w:val="32"/>
          <w:szCs w:val="32"/>
          <w:lang w:val="es-ES"/>
        </w:rPr>
      </w:pPr>
      <w:r w:rsidRPr="00AF489D">
        <w:rPr>
          <w:rFonts w:eastAsia="Calibri" w:cstheme="minorHAnsi"/>
          <w:b/>
          <w:sz w:val="28"/>
          <w:szCs w:val="28"/>
          <w:lang w:val="es-ES"/>
        </w:rPr>
        <w:lastRenderedPageBreak/>
        <w:t>Palabras clave</w:t>
      </w:r>
      <w:r w:rsidR="00626613">
        <w:rPr>
          <w:rFonts w:ascii="Times New Roman" w:eastAsia="Calibri" w:hAnsi="Times New Roman" w:cs="Times New Roman"/>
          <w:b/>
          <w:sz w:val="32"/>
          <w:szCs w:val="32"/>
          <w:lang w:val="es-ES"/>
        </w:rPr>
        <w:t xml:space="preserve">: </w:t>
      </w:r>
      <w:r>
        <w:rPr>
          <w:rFonts w:ascii="Times New Roman" w:eastAsia="Calibri" w:hAnsi="Times New Roman" w:cs="Times New Roman"/>
          <w:sz w:val="24"/>
          <w:szCs w:val="24"/>
          <w:lang w:val="es-ES"/>
        </w:rPr>
        <w:t>Certificaciones lingüísticas, educación media superior, inglés, educación</w:t>
      </w:r>
    </w:p>
    <w:p w14:paraId="62FB4A53" w14:textId="77777777" w:rsidR="001F5C40" w:rsidRDefault="001F5C40" w:rsidP="00CB0229">
      <w:pPr>
        <w:spacing w:after="0" w:line="360" w:lineRule="auto"/>
        <w:jc w:val="both"/>
        <w:rPr>
          <w:rFonts w:ascii="Times New Roman" w:eastAsia="Calibri" w:hAnsi="Times New Roman" w:cs="Times New Roman"/>
          <w:sz w:val="24"/>
          <w:szCs w:val="24"/>
          <w:lang w:val="es-ES"/>
        </w:rPr>
      </w:pPr>
    </w:p>
    <w:p w14:paraId="0A9151F4" w14:textId="3A4B323C" w:rsidR="00042FF8" w:rsidRPr="00AF489D" w:rsidRDefault="001F5C40" w:rsidP="00626613">
      <w:pPr>
        <w:spacing w:after="0" w:line="360" w:lineRule="auto"/>
        <w:rPr>
          <w:rFonts w:eastAsia="Calibri" w:cstheme="minorHAnsi"/>
          <w:b/>
          <w:sz w:val="28"/>
          <w:szCs w:val="28"/>
          <w:lang w:val="es-ES"/>
        </w:rPr>
      </w:pPr>
      <w:r w:rsidRPr="00AF489D">
        <w:rPr>
          <w:rFonts w:eastAsia="Calibri" w:cstheme="minorHAnsi"/>
          <w:b/>
          <w:sz w:val="28"/>
          <w:szCs w:val="28"/>
          <w:lang w:val="es-ES"/>
        </w:rPr>
        <w:t>Abstract</w:t>
      </w:r>
    </w:p>
    <w:p w14:paraId="2971E691" w14:textId="77D6A48F" w:rsidR="001F5C40" w:rsidRPr="00042FF8" w:rsidRDefault="00042FF8" w:rsidP="00CB0229">
      <w:pPr>
        <w:spacing w:after="0" w:line="360" w:lineRule="auto"/>
        <w:jc w:val="both"/>
        <w:rPr>
          <w:rFonts w:ascii="Times New Roman" w:eastAsia="Calibri" w:hAnsi="Times New Roman" w:cs="Times New Roman"/>
          <w:sz w:val="24"/>
          <w:szCs w:val="24"/>
          <w:lang w:val="en-US"/>
        </w:rPr>
      </w:pPr>
      <w:r w:rsidRPr="00042FF8">
        <w:rPr>
          <w:rFonts w:ascii="Times New Roman" w:eastAsia="Calibri" w:hAnsi="Times New Roman" w:cs="Times New Roman"/>
          <w:sz w:val="24"/>
          <w:szCs w:val="24"/>
          <w:lang w:val="en-US"/>
        </w:rPr>
        <w:t>The English language is currently taught in many private schools in different parts of Mexico, this study was carried out in an institution of upper secondary education, which offers subjects from the basic level to its students, the methodology is focused on comparing the academic process followed by an experimental group, in this case those who are subjected to certification with prior preparation, and a control group, which is not exposed to extra class preparation for certification. The objective was to know the impact that has on the improvement of students to have a process of preparation for the certification parallel to their curricular teaching hours of the first semester of baccalaureate, to know if it leads to positive results or an overload of school activities. The analysis unit was composed of two groups of 32 students each, adopting a qualitative paradigm and as an instrument a direct observation guide. The analysis of the results yielded favorable results in the experimental group, indicating a significant improvement in the use of grammar in regular classes and a slight growth in the results of their periodic tests. The work enhances the complement that the preparations and certification for the classes mean.</w:t>
      </w:r>
    </w:p>
    <w:p w14:paraId="4E9170ED" w14:textId="13414272" w:rsidR="005507A5" w:rsidRDefault="001F5C40" w:rsidP="00626613">
      <w:pPr>
        <w:spacing w:after="0" w:line="360" w:lineRule="auto"/>
        <w:jc w:val="both"/>
        <w:rPr>
          <w:rFonts w:ascii="Times New Roman" w:eastAsia="Calibri" w:hAnsi="Times New Roman" w:cs="Times New Roman"/>
          <w:sz w:val="24"/>
          <w:szCs w:val="24"/>
          <w:lang w:val="en-US"/>
        </w:rPr>
      </w:pPr>
      <w:r w:rsidRPr="00AF489D">
        <w:rPr>
          <w:rFonts w:eastAsia="Calibri" w:cstheme="minorHAnsi"/>
          <w:b/>
          <w:sz w:val="28"/>
          <w:szCs w:val="28"/>
          <w:lang w:val="en-US"/>
        </w:rPr>
        <w:t>Keywords</w:t>
      </w:r>
      <w:r w:rsidR="00626613" w:rsidRPr="00AF489D">
        <w:rPr>
          <w:rFonts w:eastAsia="Calibri" w:cstheme="minorHAnsi"/>
          <w:b/>
          <w:sz w:val="28"/>
          <w:szCs w:val="28"/>
          <w:lang w:val="en-US"/>
        </w:rPr>
        <w:t>:</w:t>
      </w:r>
      <w:r w:rsidR="00626613">
        <w:rPr>
          <w:rFonts w:ascii="Times New Roman" w:eastAsia="Calibri" w:hAnsi="Times New Roman" w:cs="Times New Roman"/>
          <w:b/>
          <w:sz w:val="32"/>
          <w:szCs w:val="32"/>
          <w:lang w:val="en-US"/>
        </w:rPr>
        <w:t xml:space="preserve"> </w:t>
      </w:r>
      <w:r w:rsidR="00042FF8" w:rsidRPr="00042FF8">
        <w:rPr>
          <w:rFonts w:ascii="Times New Roman" w:eastAsia="Calibri" w:hAnsi="Times New Roman" w:cs="Times New Roman"/>
          <w:sz w:val="24"/>
          <w:szCs w:val="24"/>
          <w:lang w:val="en-US"/>
        </w:rPr>
        <w:t>Language certifications, upper secondary education, English, education</w:t>
      </w:r>
      <w:r w:rsidR="00AF489D">
        <w:rPr>
          <w:rFonts w:ascii="Times New Roman" w:eastAsia="Calibri" w:hAnsi="Times New Roman" w:cs="Times New Roman"/>
          <w:sz w:val="24"/>
          <w:szCs w:val="24"/>
          <w:lang w:val="en-US"/>
        </w:rPr>
        <w:t>.</w:t>
      </w:r>
    </w:p>
    <w:p w14:paraId="28A360AD" w14:textId="77777777" w:rsidR="00AF489D" w:rsidRPr="00AF40A3" w:rsidRDefault="00AF489D" w:rsidP="00AF489D">
      <w:pPr>
        <w:spacing w:after="0"/>
        <w:jc w:val="both"/>
        <w:rPr>
          <w:b/>
        </w:rPr>
      </w:pPr>
      <w:r w:rsidRPr="001920DA">
        <w:rPr>
          <w:rFonts w:ascii="Times New Roman" w:hAnsi="Times New Roman" w:cs="Times New Roman"/>
          <w:b/>
          <w:sz w:val="24"/>
          <w:szCs w:val="28"/>
        </w:rPr>
        <w:t>Fecha Recepción:</w:t>
      </w:r>
      <w:r w:rsidRPr="001920DA">
        <w:rPr>
          <w:rFonts w:ascii="Times New Roman" w:hAnsi="Times New Roman" w:cs="Times New Roman"/>
          <w:sz w:val="24"/>
          <w:szCs w:val="28"/>
        </w:rPr>
        <w:t xml:space="preserve"> </w:t>
      </w:r>
      <w:proofErr w:type="gramStart"/>
      <w:r>
        <w:rPr>
          <w:rFonts w:ascii="Times New Roman" w:hAnsi="Times New Roman" w:cs="Times New Roman"/>
          <w:sz w:val="24"/>
          <w:szCs w:val="28"/>
        </w:rPr>
        <w:t>Enero</w:t>
      </w:r>
      <w:proofErr w:type="gramEnd"/>
      <w:r w:rsidRPr="001920DA">
        <w:rPr>
          <w:rFonts w:ascii="Times New Roman" w:hAnsi="Times New Roman" w:cs="Times New Roman"/>
          <w:sz w:val="24"/>
          <w:szCs w:val="28"/>
        </w:rPr>
        <w:t xml:space="preserve"> 202</w:t>
      </w:r>
      <w:r>
        <w:rPr>
          <w:rFonts w:ascii="Times New Roman" w:hAnsi="Times New Roman" w:cs="Times New Roman"/>
          <w:sz w:val="24"/>
          <w:szCs w:val="28"/>
        </w:rPr>
        <w:t>2</w:t>
      </w:r>
      <w:r w:rsidRPr="001920DA">
        <w:rPr>
          <w:rFonts w:ascii="Times New Roman" w:hAnsi="Times New Roman" w:cs="Times New Roman"/>
          <w:sz w:val="24"/>
          <w:szCs w:val="28"/>
        </w:rPr>
        <w:t xml:space="preserve">                                    </w:t>
      </w:r>
      <w:r w:rsidRPr="001920DA">
        <w:rPr>
          <w:rFonts w:ascii="Times New Roman" w:hAnsi="Times New Roman" w:cs="Times New Roman"/>
          <w:b/>
          <w:sz w:val="24"/>
          <w:szCs w:val="28"/>
        </w:rPr>
        <w:t>Fecha Aceptación:</w:t>
      </w:r>
      <w:r w:rsidRPr="001920DA">
        <w:rPr>
          <w:rFonts w:ascii="Times New Roman" w:hAnsi="Times New Roman" w:cs="Times New Roman"/>
          <w:sz w:val="24"/>
          <w:szCs w:val="28"/>
        </w:rPr>
        <w:t xml:space="preserve"> </w:t>
      </w:r>
      <w:r>
        <w:rPr>
          <w:rFonts w:ascii="Times New Roman" w:hAnsi="Times New Roman" w:cs="Times New Roman"/>
          <w:sz w:val="24"/>
          <w:szCs w:val="28"/>
        </w:rPr>
        <w:t>Julio</w:t>
      </w:r>
      <w:r w:rsidRPr="001920DA">
        <w:rPr>
          <w:rFonts w:ascii="Times New Roman" w:hAnsi="Times New Roman" w:cs="Times New Roman"/>
          <w:sz w:val="24"/>
          <w:szCs w:val="28"/>
        </w:rPr>
        <w:t xml:space="preserve"> 202</w:t>
      </w:r>
      <w:r>
        <w:rPr>
          <w:rFonts w:ascii="Times New Roman" w:hAnsi="Times New Roman" w:cs="Times New Roman"/>
          <w:sz w:val="24"/>
          <w:szCs w:val="28"/>
        </w:rPr>
        <w:t>2</w:t>
      </w:r>
      <w:r w:rsidRPr="00AF40A3">
        <w:br/>
      </w:r>
      <w:r>
        <w:pict w14:anchorId="592CD990">
          <v:rect id="_x0000_i1025" style="width:446.5pt;height:1.5pt" o:hralign="center" o:hrstd="t" o:hr="t" fillcolor="#a0a0a0" stroked="f"/>
        </w:pict>
      </w:r>
    </w:p>
    <w:p w14:paraId="48E78811" w14:textId="5A01207E" w:rsidR="001F5C40" w:rsidRPr="003B7CA7" w:rsidRDefault="00ED4D05" w:rsidP="003B7CA7">
      <w:pPr>
        <w:jc w:val="center"/>
        <w:rPr>
          <w:rFonts w:ascii="Times New Roman" w:eastAsia="Calibri" w:hAnsi="Times New Roman" w:cs="Times New Roman"/>
          <w:b/>
          <w:sz w:val="32"/>
          <w:szCs w:val="32"/>
          <w:lang w:val="es-ES"/>
        </w:rPr>
      </w:pPr>
      <w:r w:rsidRPr="003B7CA7">
        <w:rPr>
          <w:rFonts w:ascii="Times New Roman" w:eastAsia="Calibri" w:hAnsi="Times New Roman" w:cs="Times New Roman"/>
          <w:b/>
          <w:sz w:val="32"/>
          <w:szCs w:val="32"/>
          <w:lang w:val="es-ES"/>
        </w:rPr>
        <w:t>Introducción</w:t>
      </w:r>
    </w:p>
    <w:p w14:paraId="755BD38E" w14:textId="77777777" w:rsidR="00ED4D05" w:rsidRPr="00E35EB1" w:rsidRDefault="008D7409" w:rsidP="0039768B">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w:t>
      </w:r>
      <w:r w:rsidR="001F5C40">
        <w:rPr>
          <w:rFonts w:ascii="Times New Roman" w:eastAsia="Calibri" w:hAnsi="Times New Roman" w:cs="Times New Roman"/>
          <w:sz w:val="24"/>
          <w:szCs w:val="24"/>
          <w:lang w:val="es-ES"/>
        </w:rPr>
        <w:t>México</w:t>
      </w:r>
      <w:r w:rsidR="00ED4D05" w:rsidRPr="00E35EB1">
        <w:rPr>
          <w:rFonts w:ascii="Times New Roman" w:eastAsia="Calibri" w:hAnsi="Times New Roman" w:cs="Times New Roman"/>
          <w:sz w:val="24"/>
          <w:szCs w:val="24"/>
          <w:lang w:val="es-ES"/>
        </w:rPr>
        <w:t>, así como el resto de América latina, existe al día de hoy una fuerte tendencia   encaminada a la globalización</w:t>
      </w:r>
      <w:r w:rsidR="001F5C40">
        <w:rPr>
          <w:rFonts w:ascii="Times New Roman" w:eastAsia="Calibri" w:hAnsi="Times New Roman" w:cs="Times New Roman"/>
          <w:sz w:val="24"/>
          <w:szCs w:val="24"/>
          <w:lang w:val="es-ES"/>
        </w:rPr>
        <w:t>,</w:t>
      </w:r>
      <w:r w:rsidR="00ED4D05" w:rsidRPr="00E35EB1">
        <w:rPr>
          <w:rFonts w:ascii="Times New Roman" w:eastAsia="Calibri" w:hAnsi="Times New Roman" w:cs="Times New Roman"/>
          <w:sz w:val="24"/>
          <w:szCs w:val="24"/>
          <w:lang w:val="es-ES"/>
        </w:rPr>
        <w:t xml:space="preserve"> para ello más allá de desarrollar los conocimientos base del sistema educativo es de suma importancia trabajar en los recursos tecnológicos o lingüísticos. Para centrali</w:t>
      </w:r>
      <w:r w:rsidR="001F5C40">
        <w:rPr>
          <w:rFonts w:ascii="Times New Roman" w:eastAsia="Calibri" w:hAnsi="Times New Roman" w:cs="Times New Roman"/>
          <w:sz w:val="24"/>
          <w:szCs w:val="24"/>
          <w:lang w:val="es-ES"/>
        </w:rPr>
        <w:t>zar esta investigación se abordó</w:t>
      </w:r>
      <w:r w:rsidR="00ED4D05" w:rsidRPr="00E35EB1">
        <w:rPr>
          <w:rFonts w:ascii="Times New Roman" w:eastAsia="Calibri" w:hAnsi="Times New Roman" w:cs="Times New Roman"/>
          <w:sz w:val="24"/>
          <w:szCs w:val="24"/>
          <w:lang w:val="es-ES"/>
        </w:rPr>
        <w:t xml:space="preserve"> el vértice lingüístico,</w:t>
      </w:r>
      <w:r w:rsidR="00C36BE7" w:rsidRPr="00E35EB1">
        <w:rPr>
          <w:rFonts w:ascii="Times New Roman" w:eastAsia="Calibri" w:hAnsi="Times New Roman" w:cs="Times New Roman"/>
          <w:sz w:val="24"/>
          <w:szCs w:val="24"/>
          <w:lang w:val="es-ES"/>
        </w:rPr>
        <w:t xml:space="preserve"> específicamente </w:t>
      </w:r>
      <w:r w:rsidR="001F5C40">
        <w:rPr>
          <w:rFonts w:ascii="Times New Roman" w:eastAsia="Calibri" w:hAnsi="Times New Roman" w:cs="Times New Roman"/>
          <w:sz w:val="24"/>
          <w:szCs w:val="24"/>
          <w:lang w:val="es-ES"/>
        </w:rPr>
        <w:t>con el idioma inglé</w:t>
      </w:r>
      <w:r w:rsidR="00C36BE7" w:rsidRPr="00E35EB1">
        <w:rPr>
          <w:rFonts w:ascii="Times New Roman" w:eastAsia="Calibri" w:hAnsi="Times New Roman" w:cs="Times New Roman"/>
          <w:sz w:val="24"/>
          <w:szCs w:val="24"/>
          <w:lang w:val="es-ES"/>
        </w:rPr>
        <w:t xml:space="preserve">s en la educación media superior, </w:t>
      </w:r>
      <w:r w:rsidR="001F5C40">
        <w:rPr>
          <w:rFonts w:ascii="Times New Roman" w:eastAsia="Calibri" w:hAnsi="Times New Roman" w:cs="Times New Roman"/>
          <w:sz w:val="24"/>
          <w:szCs w:val="24"/>
          <w:lang w:val="es-ES"/>
        </w:rPr>
        <w:t xml:space="preserve">a raíz de ello, </w:t>
      </w:r>
      <w:r w:rsidR="00C36BE7" w:rsidRPr="00E35EB1">
        <w:rPr>
          <w:rFonts w:ascii="Times New Roman" w:eastAsia="Calibri" w:hAnsi="Times New Roman" w:cs="Times New Roman"/>
          <w:sz w:val="24"/>
          <w:szCs w:val="24"/>
          <w:lang w:val="es-ES"/>
        </w:rPr>
        <w:t>se trata</w:t>
      </w:r>
      <w:r w:rsidR="001F5C40">
        <w:rPr>
          <w:rFonts w:ascii="Times New Roman" w:eastAsia="Calibri" w:hAnsi="Times New Roman" w:cs="Times New Roman"/>
          <w:sz w:val="24"/>
          <w:szCs w:val="24"/>
          <w:lang w:val="es-ES"/>
        </w:rPr>
        <w:t xml:space="preserve">n como preámbulo de estas letras, las siguientes interrogantes, </w:t>
      </w:r>
      <w:r w:rsidR="00C36BE7" w:rsidRPr="00E35EB1">
        <w:rPr>
          <w:rFonts w:ascii="Times New Roman" w:eastAsia="Calibri" w:hAnsi="Times New Roman" w:cs="Times New Roman"/>
          <w:sz w:val="24"/>
          <w:szCs w:val="24"/>
          <w:lang w:val="es-ES"/>
        </w:rPr>
        <w:t xml:space="preserve">¿Cuáles son las </w:t>
      </w:r>
      <w:r w:rsidR="001F5C40">
        <w:rPr>
          <w:rFonts w:ascii="Times New Roman" w:eastAsia="Calibri" w:hAnsi="Times New Roman" w:cs="Times New Roman"/>
          <w:sz w:val="24"/>
          <w:szCs w:val="24"/>
          <w:lang w:val="es-ES"/>
        </w:rPr>
        <w:t xml:space="preserve">certificaciones del idioma inglés y cómo es el proceso? </w:t>
      </w:r>
      <w:r>
        <w:rPr>
          <w:rFonts w:ascii="Times New Roman" w:eastAsia="Calibri" w:hAnsi="Times New Roman" w:cs="Times New Roman"/>
          <w:sz w:val="24"/>
          <w:szCs w:val="24"/>
          <w:lang w:val="es-ES"/>
        </w:rPr>
        <w:t>y ¿Qué beneficios trae consigo la certificación se certificación en este</w:t>
      </w:r>
      <w:r w:rsidR="00C36BE7" w:rsidRPr="00E35EB1">
        <w:rPr>
          <w:rFonts w:ascii="Times New Roman" w:eastAsia="Calibri" w:hAnsi="Times New Roman" w:cs="Times New Roman"/>
          <w:sz w:val="24"/>
          <w:szCs w:val="24"/>
          <w:lang w:val="es-ES"/>
        </w:rPr>
        <w:t xml:space="preserve"> idioma en el nivel bachillerato? E</w:t>
      </w:r>
      <w:r w:rsidR="00ED4D05" w:rsidRPr="00E35EB1">
        <w:rPr>
          <w:rFonts w:ascii="Times New Roman" w:eastAsia="Calibri" w:hAnsi="Times New Roman" w:cs="Times New Roman"/>
          <w:sz w:val="24"/>
          <w:szCs w:val="24"/>
          <w:lang w:val="es-ES"/>
        </w:rPr>
        <w:t xml:space="preserve">l inglés como bien se sabe forma parte de la </w:t>
      </w:r>
      <w:proofErr w:type="spellStart"/>
      <w:r w:rsidR="00ED4D05" w:rsidRPr="00E35EB1">
        <w:rPr>
          <w:rFonts w:ascii="Times New Roman" w:eastAsia="Calibri" w:hAnsi="Times New Roman" w:cs="Times New Roman"/>
          <w:sz w:val="24"/>
          <w:szCs w:val="24"/>
          <w:lang w:val="es-ES"/>
        </w:rPr>
        <w:t>curri</w:t>
      </w:r>
      <w:r w:rsidR="001F5C40">
        <w:rPr>
          <w:rFonts w:ascii="Times New Roman" w:eastAsia="Calibri" w:hAnsi="Times New Roman" w:cs="Times New Roman"/>
          <w:sz w:val="24"/>
          <w:szCs w:val="24"/>
          <w:lang w:val="es-ES"/>
        </w:rPr>
        <w:t>cula</w:t>
      </w:r>
      <w:proofErr w:type="spellEnd"/>
      <w:r w:rsidR="00ED4D05" w:rsidRPr="00E35EB1">
        <w:rPr>
          <w:rFonts w:ascii="Times New Roman" w:eastAsia="Calibri" w:hAnsi="Times New Roman" w:cs="Times New Roman"/>
          <w:sz w:val="24"/>
          <w:szCs w:val="24"/>
          <w:lang w:val="es-ES"/>
        </w:rPr>
        <w:t xml:space="preserve"> en los distintos niveles educativos en </w:t>
      </w:r>
      <w:r>
        <w:rPr>
          <w:rFonts w:ascii="Times New Roman" w:eastAsia="Calibri" w:hAnsi="Times New Roman" w:cs="Times New Roman"/>
          <w:sz w:val="24"/>
          <w:szCs w:val="24"/>
          <w:lang w:val="es-ES"/>
        </w:rPr>
        <w:t>México debido a la demanda del</w:t>
      </w:r>
      <w:r w:rsidR="0039768B" w:rsidRPr="00E35EB1">
        <w:rPr>
          <w:rFonts w:ascii="Times New Roman" w:eastAsia="Calibri" w:hAnsi="Times New Roman" w:cs="Times New Roman"/>
          <w:sz w:val="24"/>
          <w:szCs w:val="24"/>
          <w:lang w:val="es-ES"/>
        </w:rPr>
        <w:t xml:space="preserve"> contexto internacio</w:t>
      </w:r>
      <w:r w:rsidR="001F5C40">
        <w:rPr>
          <w:rFonts w:ascii="Times New Roman" w:eastAsia="Calibri" w:hAnsi="Times New Roman" w:cs="Times New Roman"/>
          <w:sz w:val="24"/>
          <w:szCs w:val="24"/>
          <w:lang w:val="es-ES"/>
        </w:rPr>
        <w:t>nal, ya que es usado por un sinfí</w:t>
      </w:r>
      <w:r w:rsidR="0039768B" w:rsidRPr="00E35EB1">
        <w:rPr>
          <w:rFonts w:ascii="Times New Roman" w:eastAsia="Calibri" w:hAnsi="Times New Roman" w:cs="Times New Roman"/>
          <w:sz w:val="24"/>
          <w:szCs w:val="24"/>
          <w:lang w:val="es-ES"/>
        </w:rPr>
        <w:t xml:space="preserve">n de países en distintos ámbitos, </w:t>
      </w:r>
      <w:r>
        <w:rPr>
          <w:rFonts w:ascii="Times New Roman" w:eastAsia="Calibri" w:hAnsi="Times New Roman" w:cs="Times New Roman"/>
          <w:sz w:val="24"/>
          <w:szCs w:val="24"/>
          <w:lang w:val="es-ES"/>
        </w:rPr>
        <w:t xml:space="preserve">ya </w:t>
      </w:r>
      <w:r w:rsidR="0039768B" w:rsidRPr="00E35EB1">
        <w:rPr>
          <w:rFonts w:ascii="Times New Roman" w:eastAsia="Calibri" w:hAnsi="Times New Roman" w:cs="Times New Roman"/>
          <w:sz w:val="24"/>
          <w:szCs w:val="24"/>
          <w:lang w:val="es-ES"/>
        </w:rPr>
        <w:t>sean culturales, literarios, y sobre todo económicos, es decir que forma parte de una alfabetización para poder acceder a conocimientos</w:t>
      </w:r>
      <w:r w:rsidR="00D65FBA" w:rsidRPr="00E35EB1">
        <w:rPr>
          <w:rFonts w:ascii="Times New Roman" w:eastAsia="Calibri" w:hAnsi="Times New Roman" w:cs="Times New Roman"/>
          <w:sz w:val="24"/>
          <w:szCs w:val="24"/>
          <w:lang w:val="es-ES"/>
        </w:rPr>
        <w:t xml:space="preserve"> en dif</w:t>
      </w:r>
      <w:r w:rsidR="001F5C40">
        <w:rPr>
          <w:rFonts w:ascii="Times New Roman" w:eastAsia="Calibri" w:hAnsi="Times New Roman" w:cs="Times New Roman"/>
          <w:sz w:val="24"/>
          <w:szCs w:val="24"/>
          <w:lang w:val="es-ES"/>
        </w:rPr>
        <w:t xml:space="preserve">erentes partes del mundo. </w:t>
      </w:r>
      <w:r w:rsidR="001D7588" w:rsidRPr="00E35EB1">
        <w:rPr>
          <w:rFonts w:ascii="Times New Roman" w:eastAsia="Calibri" w:hAnsi="Times New Roman" w:cs="Times New Roman"/>
          <w:noProof/>
          <w:sz w:val="24"/>
          <w:szCs w:val="24"/>
        </w:rPr>
        <w:t>López-Meneses et al. (2022)</w:t>
      </w:r>
      <w:r w:rsidR="00D65FBA" w:rsidRPr="00E35EB1">
        <w:rPr>
          <w:rFonts w:ascii="Times New Roman" w:eastAsia="Calibri" w:hAnsi="Times New Roman" w:cs="Times New Roman"/>
          <w:noProof/>
          <w:sz w:val="24"/>
          <w:szCs w:val="24"/>
        </w:rPr>
        <w:t xml:space="preserve"> afirman que : </w:t>
      </w:r>
    </w:p>
    <w:p w14:paraId="6B58DDEC" w14:textId="26BC88EE" w:rsidR="001F5C40" w:rsidRDefault="001D7588" w:rsidP="00042FF8">
      <w:pPr>
        <w:spacing w:line="360" w:lineRule="auto"/>
        <w:ind w:left="709"/>
        <w:jc w:val="both"/>
        <w:rPr>
          <w:rFonts w:ascii="Times New Roman" w:hAnsi="Times New Roman" w:cs="Times New Roman"/>
          <w:sz w:val="24"/>
          <w:szCs w:val="24"/>
        </w:rPr>
      </w:pPr>
      <w:r w:rsidRPr="00E35EB1">
        <w:rPr>
          <w:rFonts w:ascii="Times New Roman" w:hAnsi="Times New Roman" w:cs="Times New Roman"/>
          <w:sz w:val="24"/>
          <w:szCs w:val="24"/>
        </w:rPr>
        <w:lastRenderedPageBreak/>
        <w:t>El idioma inglés</w:t>
      </w:r>
      <w:r w:rsidR="00255E52" w:rsidRPr="00E35EB1">
        <w:rPr>
          <w:rFonts w:ascii="Times New Roman" w:hAnsi="Times New Roman" w:cs="Times New Roman"/>
          <w:sz w:val="24"/>
          <w:szCs w:val="24"/>
        </w:rPr>
        <w:t xml:space="preserve">, de la misma forma que lo dice su nombre, es el lenguaje oficial de Inglaterra, territorio en el que nace. Al seguir la historia, y al conquistar Inglaterra varios países dentro y fuera del continente europeo, el lenguaje inglés se transformaría en uno de los lenguajes más hablados en el planeta: países como Gales, Escocia e Irlanda (dentro de Europa), USA, Jamaica, Canadá (en América), Sudáfrica y varias zonas de Oceanía lo aceptarían como lenguaje oficial, por supuesto con variaciones en el vocabulario, la pronunciación y el acento. Además, es el lenguaje oficial en territorios como la India, lo que es bastante atractivo si poseemos presente que en el continente asiático no hay ningún otro territorio que lo tenga como lenguaje </w:t>
      </w:r>
      <w:r w:rsidRPr="00E35EB1">
        <w:rPr>
          <w:rFonts w:ascii="Times New Roman" w:hAnsi="Times New Roman" w:cs="Times New Roman"/>
          <w:sz w:val="24"/>
          <w:szCs w:val="24"/>
        </w:rPr>
        <w:t>central. (p.1340-1341)</w:t>
      </w:r>
      <w:r w:rsidR="00042FF8">
        <w:rPr>
          <w:rFonts w:ascii="Times New Roman" w:hAnsi="Times New Roman" w:cs="Times New Roman"/>
          <w:sz w:val="24"/>
          <w:szCs w:val="24"/>
        </w:rPr>
        <w:t>.</w:t>
      </w:r>
    </w:p>
    <w:p w14:paraId="4B4690AF" w14:textId="77777777" w:rsidR="00D65FBA" w:rsidRPr="00E35EB1" w:rsidRDefault="001F5C40" w:rsidP="00D65F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Reafirmando la cita de estos autores, se rescata la importancia y el impacto del inglés como lengua globalizante y con peso en las grandes naciones a las que se ha expandido. </w:t>
      </w:r>
      <w:r w:rsidR="001D7588" w:rsidRPr="00E35EB1">
        <w:rPr>
          <w:rFonts w:ascii="Times New Roman" w:hAnsi="Times New Roman" w:cs="Times New Roman"/>
          <w:sz w:val="24"/>
          <w:szCs w:val="24"/>
        </w:rPr>
        <w:t>Es po</w:t>
      </w:r>
      <w:r>
        <w:rPr>
          <w:rFonts w:ascii="Times New Roman" w:hAnsi="Times New Roman" w:cs="Times New Roman"/>
          <w:sz w:val="24"/>
          <w:szCs w:val="24"/>
        </w:rPr>
        <w:t>r lo anterior,</w:t>
      </w:r>
      <w:r w:rsidR="001D7588" w:rsidRPr="00E35EB1">
        <w:rPr>
          <w:rFonts w:ascii="Times New Roman" w:hAnsi="Times New Roman" w:cs="Times New Roman"/>
          <w:sz w:val="24"/>
          <w:szCs w:val="24"/>
        </w:rPr>
        <w:t xml:space="preserve"> que en </w:t>
      </w:r>
      <w:r>
        <w:rPr>
          <w:rFonts w:ascii="Times New Roman" w:hAnsi="Times New Roman" w:cs="Times New Roman"/>
          <w:sz w:val="24"/>
          <w:szCs w:val="24"/>
        </w:rPr>
        <w:t xml:space="preserve">países como México </w:t>
      </w:r>
      <w:r w:rsidR="001D7588" w:rsidRPr="00E35EB1">
        <w:rPr>
          <w:rFonts w:ascii="Times New Roman" w:hAnsi="Times New Roman" w:cs="Times New Roman"/>
          <w:sz w:val="24"/>
          <w:szCs w:val="24"/>
        </w:rPr>
        <w:t>desde hace unas cuantas décadas se comenzó en el fomento de la lengua inglesa,</w:t>
      </w:r>
      <w:r w:rsidR="00D65FBA" w:rsidRPr="00E35EB1">
        <w:rPr>
          <w:rFonts w:ascii="Times New Roman" w:hAnsi="Times New Roman" w:cs="Times New Roman"/>
          <w:sz w:val="24"/>
          <w:szCs w:val="24"/>
        </w:rPr>
        <w:t xml:space="preserve"> </w:t>
      </w:r>
      <w:r w:rsidR="001D7588" w:rsidRPr="00E35EB1">
        <w:rPr>
          <w:rFonts w:ascii="Times New Roman" w:hAnsi="Times New Roman" w:cs="Times New Roman"/>
          <w:sz w:val="24"/>
          <w:szCs w:val="24"/>
        </w:rPr>
        <w:t xml:space="preserve">en el día a día de los estudiantes </w:t>
      </w:r>
      <w:r w:rsidR="00D65FBA" w:rsidRPr="00E35EB1">
        <w:rPr>
          <w:rFonts w:ascii="Times New Roman" w:hAnsi="Times New Roman" w:cs="Times New Roman"/>
          <w:sz w:val="24"/>
          <w:szCs w:val="24"/>
        </w:rPr>
        <w:t>mexicanos, esto se debe al proceso de internacionalización y a los cambios</w:t>
      </w:r>
      <w:r>
        <w:rPr>
          <w:rFonts w:ascii="Times New Roman" w:hAnsi="Times New Roman" w:cs="Times New Roman"/>
          <w:sz w:val="24"/>
          <w:szCs w:val="24"/>
        </w:rPr>
        <w:t xml:space="preserve"> relevantes por aquellos años , </w:t>
      </w:r>
      <w:r w:rsidR="00D65FBA" w:rsidRPr="00E35EB1">
        <w:rPr>
          <w:rFonts w:ascii="Times New Roman" w:hAnsi="Times New Roman" w:cs="Times New Roman"/>
          <w:sz w:val="24"/>
          <w:szCs w:val="24"/>
        </w:rPr>
        <w:t xml:space="preserve">así lo expresa </w:t>
      </w:r>
      <w:r w:rsidR="00C36BE7" w:rsidRPr="00E35EB1">
        <w:rPr>
          <w:rFonts w:ascii="Times New Roman" w:hAnsi="Times New Roman" w:cs="Times New Roman"/>
          <w:noProof/>
          <w:sz w:val="24"/>
          <w:szCs w:val="24"/>
        </w:rPr>
        <w:t>Her</w:t>
      </w:r>
      <w:r>
        <w:rPr>
          <w:rFonts w:ascii="Times New Roman" w:hAnsi="Times New Roman" w:cs="Times New Roman"/>
          <w:noProof/>
          <w:sz w:val="24"/>
          <w:szCs w:val="24"/>
        </w:rPr>
        <w:t>nández Alarcón, María Magdalena</w:t>
      </w:r>
      <w:r w:rsidR="00C36BE7" w:rsidRPr="00E35EB1">
        <w:rPr>
          <w:rFonts w:ascii="Times New Roman" w:hAnsi="Times New Roman" w:cs="Times New Roman"/>
          <w:noProof/>
          <w:sz w:val="24"/>
          <w:szCs w:val="24"/>
        </w:rPr>
        <w:t xml:space="preserve"> (2010)</w:t>
      </w:r>
      <w:r>
        <w:rPr>
          <w:rFonts w:ascii="Times New Roman" w:hAnsi="Times New Roman" w:cs="Times New Roman"/>
          <w:noProof/>
          <w:sz w:val="24"/>
          <w:szCs w:val="24"/>
        </w:rPr>
        <w:t xml:space="preserve"> en el siguiente referente:</w:t>
      </w:r>
    </w:p>
    <w:p w14:paraId="6D295D6B" w14:textId="77777777" w:rsidR="001D7588" w:rsidRPr="00E35EB1" w:rsidRDefault="00D65FBA" w:rsidP="00D65FBA">
      <w:pPr>
        <w:spacing w:line="360" w:lineRule="auto"/>
        <w:ind w:left="851"/>
        <w:jc w:val="both"/>
        <w:rPr>
          <w:rFonts w:ascii="Times New Roman" w:hAnsi="Times New Roman" w:cs="Times New Roman"/>
          <w:sz w:val="24"/>
          <w:szCs w:val="24"/>
        </w:rPr>
      </w:pPr>
      <w:r w:rsidRPr="00E35EB1">
        <w:rPr>
          <w:rFonts w:ascii="Times New Roman" w:hAnsi="Times New Roman" w:cs="Times New Roman"/>
          <w:sz w:val="24"/>
          <w:szCs w:val="24"/>
        </w:rPr>
        <w:t>Después de la segunda Guerra Mundial, el inglés comenzó a penetrar el sistema educativo público mexicano, remplazando al francés de manera progresiva en las escuelas. En el país, como en todo el mundo, la voluntad del gobierno de promover y difundir el aprendizaje del inglés son hechos que no pueden negarse.</w:t>
      </w:r>
    </w:p>
    <w:p w14:paraId="229D81D1" w14:textId="6259D43E" w:rsidR="00541C22" w:rsidRDefault="001F5C40" w:rsidP="00C36BE7">
      <w:pPr>
        <w:spacing w:line="360" w:lineRule="auto"/>
        <w:jc w:val="both"/>
        <w:rPr>
          <w:rFonts w:ascii="Times New Roman" w:hAnsi="Times New Roman" w:cs="Times New Roman"/>
          <w:sz w:val="24"/>
          <w:szCs w:val="24"/>
        </w:rPr>
      </w:pPr>
      <w:r>
        <w:rPr>
          <w:rFonts w:ascii="Times New Roman" w:hAnsi="Times New Roman" w:cs="Times New Roman"/>
          <w:sz w:val="24"/>
          <w:szCs w:val="24"/>
        </w:rPr>
        <w:t>A partir de entonces es progresiva</w:t>
      </w:r>
      <w:r w:rsidR="00C36BE7" w:rsidRPr="00E35EB1">
        <w:rPr>
          <w:rFonts w:ascii="Times New Roman" w:hAnsi="Times New Roman" w:cs="Times New Roman"/>
          <w:sz w:val="24"/>
          <w:szCs w:val="24"/>
        </w:rPr>
        <w:t xml:space="preserve"> la repercusión que tiene este idioma en la actualidad, </w:t>
      </w:r>
      <w:r w:rsidR="000505EE">
        <w:rPr>
          <w:rFonts w:ascii="Times New Roman" w:hAnsi="Times New Roman" w:cs="Times New Roman"/>
          <w:sz w:val="24"/>
          <w:szCs w:val="24"/>
        </w:rPr>
        <w:t xml:space="preserve">pero </w:t>
      </w:r>
      <w:r w:rsidR="00C36BE7" w:rsidRPr="00E35EB1">
        <w:rPr>
          <w:rFonts w:ascii="Times New Roman" w:hAnsi="Times New Roman" w:cs="Times New Roman"/>
          <w:sz w:val="24"/>
          <w:szCs w:val="24"/>
        </w:rPr>
        <w:t xml:space="preserve">con la propuesta de implementar dicho idioma, </w:t>
      </w:r>
      <w:r w:rsidR="000505EE">
        <w:rPr>
          <w:rFonts w:ascii="Times New Roman" w:hAnsi="Times New Roman" w:cs="Times New Roman"/>
          <w:sz w:val="24"/>
          <w:szCs w:val="24"/>
        </w:rPr>
        <w:t xml:space="preserve">se </w:t>
      </w:r>
      <w:r w:rsidR="00C36BE7" w:rsidRPr="00E35EB1">
        <w:rPr>
          <w:rFonts w:ascii="Times New Roman" w:hAnsi="Times New Roman" w:cs="Times New Roman"/>
          <w:sz w:val="24"/>
          <w:szCs w:val="24"/>
        </w:rPr>
        <w:t xml:space="preserve">trae consigo una serie de problemáticas pedagógicas. Este </w:t>
      </w:r>
      <w:r w:rsidR="000505EE">
        <w:rPr>
          <w:rFonts w:ascii="Times New Roman" w:hAnsi="Times New Roman" w:cs="Times New Roman"/>
          <w:sz w:val="24"/>
          <w:szCs w:val="24"/>
        </w:rPr>
        <w:t>estudio puntualiza</w:t>
      </w:r>
      <w:r w:rsidR="00E35EB1" w:rsidRPr="00E35EB1">
        <w:rPr>
          <w:rFonts w:ascii="Times New Roman" w:hAnsi="Times New Roman" w:cs="Times New Roman"/>
          <w:sz w:val="24"/>
          <w:szCs w:val="24"/>
        </w:rPr>
        <w:t xml:space="preserve"> la problemát</w:t>
      </w:r>
      <w:r w:rsidR="000505EE">
        <w:rPr>
          <w:rFonts w:ascii="Times New Roman" w:hAnsi="Times New Roman" w:cs="Times New Roman"/>
          <w:sz w:val="24"/>
          <w:szCs w:val="24"/>
        </w:rPr>
        <w:t>ica de la falta de certificaciones</w:t>
      </w:r>
      <w:r w:rsidR="00E35EB1" w:rsidRPr="00E35EB1">
        <w:rPr>
          <w:rFonts w:ascii="Times New Roman" w:hAnsi="Times New Roman" w:cs="Times New Roman"/>
          <w:sz w:val="24"/>
          <w:szCs w:val="24"/>
        </w:rPr>
        <w:t xml:space="preserve"> por parte de los alumnos </w:t>
      </w:r>
      <w:r w:rsidR="000505EE">
        <w:rPr>
          <w:rFonts w:ascii="Times New Roman" w:hAnsi="Times New Roman" w:cs="Times New Roman"/>
          <w:sz w:val="24"/>
          <w:szCs w:val="24"/>
        </w:rPr>
        <w:t>en la preparatoria, exponiendo que dicho elemento podría ser decisivo en la rápida y eficiente interiorización del lenguaje.</w:t>
      </w:r>
    </w:p>
    <w:p w14:paraId="2E31AC31" w14:textId="265193BD" w:rsidR="00E35EB1" w:rsidRPr="00541C22" w:rsidRDefault="00E35EB1" w:rsidP="00541C22">
      <w:pPr>
        <w:spacing w:line="360" w:lineRule="auto"/>
        <w:jc w:val="center"/>
        <w:rPr>
          <w:rFonts w:ascii="Times New Roman" w:hAnsi="Times New Roman" w:cs="Times New Roman"/>
          <w:sz w:val="28"/>
          <w:szCs w:val="28"/>
        </w:rPr>
      </w:pPr>
      <w:r w:rsidRPr="00541C22">
        <w:rPr>
          <w:rFonts w:ascii="Times New Roman" w:hAnsi="Times New Roman" w:cs="Times New Roman"/>
          <w:b/>
          <w:sz w:val="28"/>
          <w:szCs w:val="28"/>
        </w:rPr>
        <w:t>Certificados para la acreditación del idioma inglés</w:t>
      </w:r>
    </w:p>
    <w:p w14:paraId="42A7A480" w14:textId="77777777" w:rsidR="00E35EB1" w:rsidRDefault="004C78CF" w:rsidP="00C36BE7">
      <w:pPr>
        <w:spacing w:line="360" w:lineRule="auto"/>
        <w:jc w:val="both"/>
        <w:rPr>
          <w:rFonts w:ascii="Times New Roman" w:hAnsi="Times New Roman" w:cs="Times New Roman"/>
          <w:sz w:val="24"/>
          <w:szCs w:val="24"/>
        </w:rPr>
      </w:pPr>
      <w:r>
        <w:rPr>
          <w:rFonts w:ascii="Times New Roman" w:hAnsi="Times New Roman" w:cs="Times New Roman"/>
          <w:sz w:val="24"/>
          <w:szCs w:val="24"/>
        </w:rPr>
        <w:t>Al día de hoy, existe una problemática enorme en la enseñanza del inglés en la educación media superior</w:t>
      </w:r>
      <w:r w:rsidR="00801E93">
        <w:rPr>
          <w:rFonts w:ascii="Times New Roman" w:hAnsi="Times New Roman" w:cs="Times New Roman"/>
          <w:sz w:val="24"/>
          <w:szCs w:val="24"/>
        </w:rPr>
        <w:t>,</w:t>
      </w:r>
      <w:r>
        <w:rPr>
          <w:rFonts w:ascii="Times New Roman" w:hAnsi="Times New Roman" w:cs="Times New Roman"/>
          <w:sz w:val="24"/>
          <w:szCs w:val="24"/>
        </w:rPr>
        <w:t xml:space="preserve"> ya </w:t>
      </w:r>
      <w:r w:rsidR="004A1D04">
        <w:rPr>
          <w:rFonts w:ascii="Times New Roman" w:hAnsi="Times New Roman" w:cs="Times New Roman"/>
          <w:sz w:val="24"/>
          <w:szCs w:val="24"/>
        </w:rPr>
        <w:t>sea por la</w:t>
      </w:r>
      <w:r>
        <w:rPr>
          <w:rFonts w:ascii="Times New Roman" w:hAnsi="Times New Roman" w:cs="Times New Roman"/>
          <w:sz w:val="24"/>
          <w:szCs w:val="24"/>
        </w:rPr>
        <w:t xml:space="preserve"> falta de </w:t>
      </w:r>
      <w:r w:rsidR="004A1D04">
        <w:rPr>
          <w:rFonts w:ascii="Times New Roman" w:hAnsi="Times New Roman" w:cs="Times New Roman"/>
          <w:sz w:val="24"/>
          <w:szCs w:val="24"/>
        </w:rPr>
        <w:t>interés, falta de</w:t>
      </w:r>
      <w:r>
        <w:rPr>
          <w:rFonts w:ascii="Times New Roman" w:hAnsi="Times New Roman" w:cs="Times New Roman"/>
          <w:sz w:val="24"/>
          <w:szCs w:val="24"/>
        </w:rPr>
        <w:t xml:space="preserve"> profesionalismo por parte del profesor o falta de oportunidades </w:t>
      </w:r>
      <w:r w:rsidR="004A1D04">
        <w:rPr>
          <w:rFonts w:ascii="Times New Roman" w:hAnsi="Times New Roman" w:cs="Times New Roman"/>
          <w:sz w:val="24"/>
          <w:szCs w:val="24"/>
        </w:rPr>
        <w:t>para tomar talleres o cursos para la certificac</w:t>
      </w:r>
      <w:r w:rsidR="000505EE">
        <w:rPr>
          <w:rFonts w:ascii="Times New Roman" w:hAnsi="Times New Roman" w:cs="Times New Roman"/>
          <w:sz w:val="24"/>
          <w:szCs w:val="24"/>
        </w:rPr>
        <w:t xml:space="preserve">ión del idioma inglés, al </w:t>
      </w:r>
      <w:r w:rsidR="004A1D04">
        <w:rPr>
          <w:rFonts w:ascii="Times New Roman" w:hAnsi="Times New Roman" w:cs="Times New Roman"/>
          <w:sz w:val="24"/>
          <w:szCs w:val="24"/>
        </w:rPr>
        <w:t xml:space="preserve">versarse sobre la acreditación del idioma </w:t>
      </w:r>
      <w:r w:rsidR="000505EE">
        <w:rPr>
          <w:rFonts w:ascii="Times New Roman" w:hAnsi="Times New Roman" w:cs="Times New Roman"/>
          <w:sz w:val="24"/>
          <w:szCs w:val="24"/>
        </w:rPr>
        <w:t>inglé</w:t>
      </w:r>
      <w:r w:rsidR="00316286">
        <w:rPr>
          <w:rFonts w:ascii="Times New Roman" w:hAnsi="Times New Roman" w:cs="Times New Roman"/>
          <w:sz w:val="24"/>
          <w:szCs w:val="24"/>
        </w:rPr>
        <w:t xml:space="preserve">s muchas universidades o </w:t>
      </w:r>
      <w:r w:rsidR="000505EE">
        <w:rPr>
          <w:rFonts w:ascii="Times New Roman" w:hAnsi="Times New Roman" w:cs="Times New Roman"/>
          <w:sz w:val="24"/>
          <w:szCs w:val="24"/>
        </w:rPr>
        <w:t xml:space="preserve"> institutos de </w:t>
      </w:r>
      <w:r w:rsidR="000505EE">
        <w:rPr>
          <w:rFonts w:ascii="Times New Roman" w:hAnsi="Times New Roman" w:cs="Times New Roman"/>
          <w:sz w:val="24"/>
          <w:szCs w:val="24"/>
        </w:rPr>
        <w:lastRenderedPageBreak/>
        <w:t xml:space="preserve">educación </w:t>
      </w:r>
      <w:r w:rsidR="004A1D04">
        <w:rPr>
          <w:rFonts w:ascii="Times New Roman" w:hAnsi="Times New Roman" w:cs="Times New Roman"/>
          <w:sz w:val="24"/>
          <w:szCs w:val="24"/>
        </w:rPr>
        <w:t xml:space="preserve">de carácter </w:t>
      </w:r>
      <w:r w:rsidR="000505EE">
        <w:rPr>
          <w:rFonts w:ascii="Times New Roman" w:hAnsi="Times New Roman" w:cs="Times New Roman"/>
          <w:sz w:val="24"/>
          <w:szCs w:val="24"/>
        </w:rPr>
        <w:t>privado</w:t>
      </w:r>
      <w:r w:rsidR="00801E93">
        <w:rPr>
          <w:rFonts w:ascii="Times New Roman" w:hAnsi="Times New Roman" w:cs="Times New Roman"/>
          <w:sz w:val="24"/>
          <w:szCs w:val="24"/>
        </w:rPr>
        <w:t xml:space="preserve"> las ofrecen como opcionales</w:t>
      </w:r>
      <w:r w:rsidR="00316286">
        <w:rPr>
          <w:rFonts w:ascii="Times New Roman" w:hAnsi="Times New Roman" w:cs="Times New Roman"/>
          <w:sz w:val="24"/>
          <w:szCs w:val="24"/>
        </w:rPr>
        <w:t>, es decir</w:t>
      </w:r>
      <w:r w:rsidR="00801E93">
        <w:rPr>
          <w:rFonts w:ascii="Times New Roman" w:hAnsi="Times New Roman" w:cs="Times New Roman"/>
          <w:sz w:val="24"/>
          <w:szCs w:val="24"/>
        </w:rPr>
        <w:t>, en</w:t>
      </w:r>
      <w:r w:rsidR="00316286">
        <w:rPr>
          <w:rFonts w:ascii="Times New Roman" w:hAnsi="Times New Roman" w:cs="Times New Roman"/>
          <w:sz w:val="24"/>
          <w:szCs w:val="24"/>
        </w:rPr>
        <w:t xml:space="preserve"> establecimientos no anglófonos donde se puede estudiar el idioma y a su </w:t>
      </w:r>
      <w:r w:rsidR="001010A7">
        <w:rPr>
          <w:rFonts w:ascii="Times New Roman" w:hAnsi="Times New Roman" w:cs="Times New Roman"/>
          <w:sz w:val="24"/>
          <w:szCs w:val="24"/>
        </w:rPr>
        <w:t>vez</w:t>
      </w:r>
      <w:r w:rsidR="00316286">
        <w:rPr>
          <w:rFonts w:ascii="Times New Roman" w:hAnsi="Times New Roman" w:cs="Times New Roman"/>
          <w:sz w:val="24"/>
          <w:szCs w:val="24"/>
        </w:rPr>
        <w:t xml:space="preserve"> </w:t>
      </w:r>
      <w:r w:rsidR="000505EE">
        <w:rPr>
          <w:rFonts w:ascii="Times New Roman" w:hAnsi="Times New Roman" w:cs="Times New Roman"/>
          <w:sz w:val="24"/>
          <w:szCs w:val="24"/>
        </w:rPr>
        <w:t>obtener la  misma acreditación</w:t>
      </w:r>
      <w:r w:rsidR="00316286">
        <w:rPr>
          <w:rFonts w:ascii="Times New Roman" w:hAnsi="Times New Roman" w:cs="Times New Roman"/>
          <w:sz w:val="24"/>
          <w:szCs w:val="24"/>
        </w:rPr>
        <w:t>.</w:t>
      </w:r>
    </w:p>
    <w:p w14:paraId="345E8E07" w14:textId="77777777" w:rsidR="00316286" w:rsidRDefault="000505EE" w:rsidP="00C36BE7">
      <w:pPr>
        <w:spacing w:line="360" w:lineRule="auto"/>
        <w:jc w:val="both"/>
        <w:rPr>
          <w:rFonts w:ascii="Times New Roman" w:hAnsi="Times New Roman" w:cs="Times New Roman"/>
          <w:sz w:val="24"/>
          <w:szCs w:val="24"/>
        </w:rPr>
      </w:pPr>
      <w:r>
        <w:rPr>
          <w:rFonts w:ascii="Times New Roman" w:hAnsi="Times New Roman" w:cs="Times New Roman"/>
          <w:sz w:val="24"/>
          <w:szCs w:val="24"/>
        </w:rPr>
        <w:t>Si se requiere la validez</w:t>
      </w:r>
      <w:r w:rsidR="00316286">
        <w:rPr>
          <w:rFonts w:ascii="Times New Roman" w:hAnsi="Times New Roman" w:cs="Times New Roman"/>
          <w:sz w:val="24"/>
          <w:szCs w:val="24"/>
        </w:rPr>
        <w:t xml:space="preserve"> </w:t>
      </w:r>
      <w:r w:rsidR="001010A7">
        <w:rPr>
          <w:rFonts w:ascii="Times New Roman" w:hAnsi="Times New Roman" w:cs="Times New Roman"/>
          <w:sz w:val="24"/>
          <w:szCs w:val="24"/>
        </w:rPr>
        <w:t>total de manera segura</w:t>
      </w:r>
      <w:r>
        <w:rPr>
          <w:rFonts w:ascii="Times New Roman" w:hAnsi="Times New Roman" w:cs="Times New Roman"/>
          <w:sz w:val="24"/>
          <w:szCs w:val="24"/>
        </w:rPr>
        <w:t xml:space="preserve"> en una certificación del idioma</w:t>
      </w:r>
      <w:r w:rsidR="001010A7">
        <w:rPr>
          <w:rFonts w:ascii="Times New Roman" w:hAnsi="Times New Roman" w:cs="Times New Roman"/>
          <w:sz w:val="24"/>
          <w:szCs w:val="24"/>
        </w:rPr>
        <w:t>,</w:t>
      </w:r>
      <w:r w:rsidR="00316286">
        <w:rPr>
          <w:rFonts w:ascii="Times New Roman" w:hAnsi="Times New Roman" w:cs="Times New Roman"/>
          <w:sz w:val="24"/>
          <w:szCs w:val="24"/>
        </w:rPr>
        <w:t xml:space="preserve"> hay que pasar una serie de exámenes con distintas </w:t>
      </w:r>
      <w:r w:rsidR="001010A7">
        <w:rPr>
          <w:rFonts w:ascii="Times New Roman" w:hAnsi="Times New Roman" w:cs="Times New Roman"/>
          <w:sz w:val="24"/>
          <w:szCs w:val="24"/>
        </w:rPr>
        <w:t>pruebas que</w:t>
      </w:r>
      <w:r w:rsidR="00316286">
        <w:rPr>
          <w:rFonts w:ascii="Times New Roman" w:hAnsi="Times New Roman" w:cs="Times New Roman"/>
          <w:sz w:val="24"/>
          <w:szCs w:val="24"/>
        </w:rPr>
        <w:t xml:space="preserve"> son otor</w:t>
      </w:r>
      <w:r w:rsidR="001010A7">
        <w:rPr>
          <w:rFonts w:ascii="Times New Roman" w:hAnsi="Times New Roman" w:cs="Times New Roman"/>
          <w:sz w:val="24"/>
          <w:szCs w:val="24"/>
        </w:rPr>
        <w:t>gadas por establecimi</w:t>
      </w:r>
      <w:r>
        <w:rPr>
          <w:rFonts w:ascii="Times New Roman" w:hAnsi="Times New Roman" w:cs="Times New Roman"/>
          <w:sz w:val="24"/>
          <w:szCs w:val="24"/>
        </w:rPr>
        <w:t xml:space="preserve">entos de renombre internacional, las certificaciones se caracterizan según </w:t>
      </w:r>
      <w:r>
        <w:rPr>
          <w:rFonts w:ascii="Times New Roman" w:hAnsi="Times New Roman" w:cs="Times New Roman"/>
          <w:noProof/>
          <w:sz w:val="24"/>
          <w:szCs w:val="24"/>
        </w:rPr>
        <w:t>Flores Leos</w:t>
      </w:r>
      <w:r w:rsidR="001010A7" w:rsidRPr="001010A7">
        <w:rPr>
          <w:rFonts w:ascii="Times New Roman" w:hAnsi="Times New Roman" w:cs="Times New Roman"/>
          <w:noProof/>
          <w:sz w:val="24"/>
          <w:szCs w:val="24"/>
        </w:rPr>
        <w:t xml:space="preserve">, </w:t>
      </w:r>
      <w:r w:rsidR="001010A7">
        <w:rPr>
          <w:rFonts w:ascii="Times New Roman" w:hAnsi="Times New Roman" w:cs="Times New Roman"/>
          <w:noProof/>
          <w:sz w:val="24"/>
          <w:szCs w:val="24"/>
        </w:rPr>
        <w:t>(</w:t>
      </w:r>
      <w:r w:rsidR="001010A7" w:rsidRPr="001010A7">
        <w:rPr>
          <w:rFonts w:ascii="Times New Roman" w:hAnsi="Times New Roman" w:cs="Times New Roman"/>
          <w:noProof/>
          <w:sz w:val="24"/>
          <w:szCs w:val="24"/>
        </w:rPr>
        <w:t>2020)</w:t>
      </w:r>
      <w:r>
        <w:rPr>
          <w:rFonts w:ascii="Times New Roman" w:hAnsi="Times New Roman" w:cs="Times New Roman"/>
          <w:noProof/>
          <w:sz w:val="24"/>
          <w:szCs w:val="24"/>
        </w:rPr>
        <w:t xml:space="preserve"> de la siguiente forma:</w:t>
      </w:r>
    </w:p>
    <w:p w14:paraId="2A7B7FFB" w14:textId="77777777" w:rsidR="00D73B2F" w:rsidRDefault="001010A7" w:rsidP="00D73B2F">
      <w:pPr>
        <w:spacing w:line="360" w:lineRule="auto"/>
        <w:ind w:left="851"/>
        <w:jc w:val="both"/>
        <w:rPr>
          <w:rFonts w:ascii="Times New Roman" w:hAnsi="Times New Roman" w:cs="Times New Roman"/>
          <w:sz w:val="24"/>
          <w:szCs w:val="24"/>
        </w:rPr>
      </w:pPr>
      <w:r w:rsidRPr="001010A7">
        <w:rPr>
          <w:rFonts w:ascii="Times New Roman" w:hAnsi="Times New Roman" w:cs="Times New Roman"/>
          <w:sz w:val="24"/>
          <w:szCs w:val="24"/>
        </w:rPr>
        <w:t>Este tipo de pruebas están diseñadas para certificar el dominio de las lenguas extranjeras elaborados por organizaciones internacionales o universidades anglosajonas. Una de las organizaciones que elaboran este tipo de pruebas son los exámenes elaborados por el ETS (Educational Testing Service). Otros exámenes son realizados por la Universidad de Cambridge.</w:t>
      </w:r>
      <w:r w:rsidR="00D73B2F">
        <w:rPr>
          <w:rFonts w:ascii="Times New Roman" w:hAnsi="Times New Roman" w:cs="Times New Roman"/>
          <w:sz w:val="24"/>
          <w:szCs w:val="24"/>
        </w:rPr>
        <w:t xml:space="preserve"> (p.19)</w:t>
      </w:r>
    </w:p>
    <w:p w14:paraId="5EE98710" w14:textId="07132187" w:rsidR="00D73B2F" w:rsidRDefault="00D73B2F" w:rsidP="00D73B2F">
      <w:pPr>
        <w:spacing w:line="360" w:lineRule="auto"/>
        <w:jc w:val="both"/>
        <w:rPr>
          <w:rFonts w:ascii="Times New Roman" w:hAnsi="Times New Roman" w:cs="Times New Roman"/>
          <w:sz w:val="24"/>
          <w:szCs w:val="24"/>
        </w:rPr>
      </w:pPr>
      <w:r w:rsidRPr="003646BD">
        <w:rPr>
          <w:rFonts w:ascii="Times New Roman" w:hAnsi="Times New Roman" w:cs="Times New Roman"/>
          <w:sz w:val="24"/>
          <w:szCs w:val="24"/>
        </w:rPr>
        <w:t>Una vez   certificados por estas instituciones con los diferent</w:t>
      </w:r>
      <w:r w:rsidR="000505EE" w:rsidRPr="003646BD">
        <w:rPr>
          <w:rFonts w:ascii="Times New Roman" w:hAnsi="Times New Roman" w:cs="Times New Roman"/>
          <w:sz w:val="24"/>
          <w:szCs w:val="24"/>
        </w:rPr>
        <w:t>es tipos de exámenes que se presentan</w:t>
      </w:r>
      <w:r w:rsidRPr="003646BD">
        <w:rPr>
          <w:rFonts w:ascii="Times New Roman" w:hAnsi="Times New Roman" w:cs="Times New Roman"/>
          <w:sz w:val="24"/>
          <w:szCs w:val="24"/>
        </w:rPr>
        <w:t xml:space="preserve"> a continuación, para lo estudiantes de b</w:t>
      </w:r>
      <w:r w:rsidR="00817115">
        <w:rPr>
          <w:rFonts w:ascii="Times New Roman" w:hAnsi="Times New Roman" w:cs="Times New Roman"/>
          <w:sz w:val="24"/>
          <w:szCs w:val="24"/>
        </w:rPr>
        <w:t xml:space="preserve">achillerato es pieza clave  </w:t>
      </w:r>
      <w:r w:rsidRPr="003646BD">
        <w:rPr>
          <w:rFonts w:ascii="Times New Roman" w:hAnsi="Times New Roman" w:cs="Times New Roman"/>
          <w:sz w:val="24"/>
          <w:szCs w:val="24"/>
        </w:rPr>
        <w:t>acreditar</w:t>
      </w:r>
      <w:r w:rsidR="00817115">
        <w:rPr>
          <w:rFonts w:ascii="Times New Roman" w:hAnsi="Times New Roman" w:cs="Times New Roman"/>
          <w:sz w:val="24"/>
          <w:szCs w:val="24"/>
        </w:rPr>
        <w:t>se en</w:t>
      </w:r>
      <w:r w:rsidRPr="003646BD">
        <w:rPr>
          <w:rFonts w:ascii="Times New Roman" w:hAnsi="Times New Roman" w:cs="Times New Roman"/>
          <w:sz w:val="24"/>
          <w:szCs w:val="24"/>
        </w:rPr>
        <w:t xml:space="preserve"> u</w:t>
      </w:r>
      <w:r w:rsidR="00817115">
        <w:rPr>
          <w:rFonts w:ascii="Times New Roman" w:hAnsi="Times New Roman" w:cs="Times New Roman"/>
          <w:sz w:val="24"/>
          <w:szCs w:val="24"/>
        </w:rPr>
        <w:t>n nivel B2 referenciado por el M</w:t>
      </w:r>
      <w:r w:rsidRPr="003646BD">
        <w:rPr>
          <w:rFonts w:ascii="Times New Roman" w:hAnsi="Times New Roman" w:cs="Times New Roman"/>
          <w:sz w:val="24"/>
          <w:szCs w:val="24"/>
        </w:rPr>
        <w:t>a</w:t>
      </w:r>
      <w:r w:rsidR="00817115">
        <w:rPr>
          <w:rFonts w:ascii="Times New Roman" w:hAnsi="Times New Roman" w:cs="Times New Roman"/>
          <w:sz w:val="24"/>
          <w:szCs w:val="24"/>
        </w:rPr>
        <w:t>rco Común Europeo</w:t>
      </w:r>
      <w:r w:rsidRPr="003646BD">
        <w:rPr>
          <w:rFonts w:ascii="Times New Roman" w:hAnsi="Times New Roman" w:cs="Times New Roman"/>
          <w:sz w:val="24"/>
          <w:szCs w:val="24"/>
        </w:rPr>
        <w:t>, ya que este nivel es requi</w:t>
      </w:r>
      <w:r w:rsidR="00817115">
        <w:rPr>
          <w:rFonts w:ascii="Times New Roman" w:hAnsi="Times New Roman" w:cs="Times New Roman"/>
          <w:sz w:val="24"/>
          <w:szCs w:val="24"/>
        </w:rPr>
        <w:t xml:space="preserve">sito indispensable para </w:t>
      </w:r>
      <w:r w:rsidRPr="003646BD">
        <w:rPr>
          <w:rFonts w:ascii="Times New Roman" w:hAnsi="Times New Roman" w:cs="Times New Roman"/>
          <w:sz w:val="24"/>
          <w:szCs w:val="24"/>
        </w:rPr>
        <w:t>ingresar a   un sinfín de universidades alrededor de mundo</w:t>
      </w:r>
      <w:r w:rsidR="00817115">
        <w:rPr>
          <w:rFonts w:ascii="Times New Roman" w:hAnsi="Times New Roman" w:cs="Times New Roman"/>
          <w:sz w:val="24"/>
          <w:szCs w:val="24"/>
        </w:rPr>
        <w:t>;</w:t>
      </w:r>
      <w:r w:rsidR="003646BD" w:rsidRPr="003646BD">
        <w:rPr>
          <w:rFonts w:ascii="Times New Roman" w:hAnsi="Times New Roman" w:cs="Times New Roman"/>
          <w:sz w:val="24"/>
          <w:szCs w:val="24"/>
        </w:rPr>
        <w:t xml:space="preserve"> </w:t>
      </w:r>
      <w:r w:rsidR="004C01CC">
        <w:rPr>
          <w:rFonts w:ascii="Times New Roman" w:hAnsi="Times New Roman" w:cs="Times New Roman"/>
          <w:sz w:val="24"/>
          <w:szCs w:val="24"/>
        </w:rPr>
        <w:t xml:space="preserve">tener en mente realizar estudios en el extranjero es una idea que muchas instituciones y estudiantes en la actualidad adoptan  para mejorar su curricular  </w:t>
      </w:r>
      <w:r w:rsidR="003646BD">
        <w:rPr>
          <w:rFonts w:ascii="Times New Roman" w:hAnsi="Times New Roman" w:cs="Times New Roman"/>
          <w:sz w:val="24"/>
          <w:szCs w:val="24"/>
        </w:rPr>
        <w:t xml:space="preserve">así lo afirma </w:t>
      </w:r>
      <w:r w:rsidR="004C01CC">
        <w:rPr>
          <w:rFonts w:ascii="Times New Roman" w:hAnsi="Times New Roman" w:cs="Times New Roman"/>
          <w:noProof/>
          <w:sz w:val="24"/>
          <w:szCs w:val="24"/>
        </w:rPr>
        <w:t xml:space="preserve">Martínez-Martínez, 2020 </w:t>
      </w:r>
      <w:r w:rsidR="003646BD">
        <w:rPr>
          <w:rFonts w:ascii="Times New Roman" w:hAnsi="Times New Roman" w:cs="Times New Roman"/>
          <w:sz w:val="24"/>
          <w:szCs w:val="24"/>
        </w:rPr>
        <w:t xml:space="preserve"> </w:t>
      </w:r>
      <w:r w:rsidR="004C01CC">
        <w:rPr>
          <w:rFonts w:ascii="Times New Roman" w:hAnsi="Times New Roman" w:cs="Times New Roman"/>
          <w:sz w:val="24"/>
          <w:szCs w:val="24"/>
        </w:rPr>
        <w:t xml:space="preserve">“[…] </w:t>
      </w:r>
      <w:r w:rsidR="003646BD" w:rsidRPr="003646BD">
        <w:rPr>
          <w:rFonts w:ascii="Times New Roman" w:hAnsi="Times New Roman" w:cs="Times New Roman"/>
          <w:sz w:val="24"/>
          <w:szCs w:val="24"/>
        </w:rPr>
        <w:t>la   idea   de   viajar   al extranjero como parte de la educación está en camino de convertirse en la prioridad</w:t>
      </w:r>
      <w:r w:rsidR="003646BD">
        <w:rPr>
          <w:rFonts w:ascii="Times New Roman" w:hAnsi="Times New Roman" w:cs="Times New Roman"/>
          <w:sz w:val="24"/>
          <w:szCs w:val="24"/>
        </w:rPr>
        <w:t xml:space="preserve"> </w:t>
      </w:r>
      <w:r w:rsidR="003646BD" w:rsidRPr="003646BD">
        <w:rPr>
          <w:rFonts w:ascii="Times New Roman" w:hAnsi="Times New Roman" w:cs="Times New Roman"/>
          <w:sz w:val="24"/>
          <w:szCs w:val="24"/>
        </w:rPr>
        <w:t>en muchas universidades y colegios en</w:t>
      </w:r>
      <w:r w:rsidR="004C01CC">
        <w:rPr>
          <w:rFonts w:ascii="Times New Roman" w:hAnsi="Times New Roman" w:cs="Times New Roman"/>
          <w:sz w:val="24"/>
          <w:szCs w:val="24"/>
        </w:rPr>
        <w:t xml:space="preserve">  diferentes  naciones”. (p.1) </w:t>
      </w:r>
    </w:p>
    <w:p w14:paraId="42DA6B93" w14:textId="7FEB3887" w:rsidR="00897E95" w:rsidRPr="002D1C2B" w:rsidRDefault="00B31C08" w:rsidP="00D73B2F">
      <w:pPr>
        <w:spacing w:line="360" w:lineRule="auto"/>
        <w:jc w:val="both"/>
        <w:rPr>
          <w:rFonts w:ascii="Times New Roman" w:hAnsi="Times New Roman" w:cs="Times New Roman"/>
          <w:sz w:val="24"/>
          <w:szCs w:val="24"/>
        </w:rPr>
      </w:pPr>
      <w:r w:rsidRPr="002D1C2B">
        <w:rPr>
          <w:rFonts w:ascii="Times New Roman" w:hAnsi="Times New Roman" w:cs="Times New Roman"/>
          <w:sz w:val="24"/>
          <w:szCs w:val="24"/>
        </w:rPr>
        <w:t>Es de suma importancia señalar</w:t>
      </w:r>
      <w:r w:rsidR="00657866" w:rsidRPr="002D1C2B">
        <w:rPr>
          <w:rFonts w:ascii="Times New Roman" w:hAnsi="Times New Roman" w:cs="Times New Roman"/>
          <w:sz w:val="24"/>
          <w:szCs w:val="24"/>
        </w:rPr>
        <w:t xml:space="preserve"> que estas pruebas evalúan </w:t>
      </w:r>
      <w:r w:rsidR="005651B3" w:rsidRPr="002D1C2B">
        <w:rPr>
          <w:rFonts w:ascii="Times New Roman" w:hAnsi="Times New Roman" w:cs="Times New Roman"/>
          <w:sz w:val="24"/>
          <w:szCs w:val="24"/>
        </w:rPr>
        <w:t xml:space="preserve">al sustentante </w:t>
      </w:r>
      <w:r w:rsidRPr="002D1C2B">
        <w:rPr>
          <w:rFonts w:ascii="Times New Roman" w:hAnsi="Times New Roman" w:cs="Times New Roman"/>
          <w:sz w:val="24"/>
          <w:szCs w:val="24"/>
        </w:rPr>
        <w:t>en diferentes competencia</w:t>
      </w:r>
      <w:r w:rsidR="005651B3" w:rsidRPr="002D1C2B">
        <w:rPr>
          <w:rFonts w:ascii="Times New Roman" w:hAnsi="Times New Roman" w:cs="Times New Roman"/>
          <w:sz w:val="24"/>
          <w:szCs w:val="24"/>
        </w:rPr>
        <w:t>s lingüísticas y de esta forma, dan certeza del nivel de</w:t>
      </w:r>
      <w:r w:rsidRPr="002D1C2B">
        <w:rPr>
          <w:rFonts w:ascii="Times New Roman" w:hAnsi="Times New Roman" w:cs="Times New Roman"/>
          <w:sz w:val="24"/>
          <w:szCs w:val="24"/>
        </w:rPr>
        <w:t xml:space="preserve"> adquisición del idioma inglés </w:t>
      </w:r>
      <w:r w:rsidR="005651B3" w:rsidRPr="002D1C2B">
        <w:rPr>
          <w:rFonts w:ascii="Times New Roman" w:hAnsi="Times New Roman" w:cs="Times New Roman"/>
          <w:sz w:val="24"/>
          <w:szCs w:val="24"/>
        </w:rPr>
        <w:t>que poseen</w:t>
      </w:r>
      <w:r w:rsidRPr="002D1C2B">
        <w:rPr>
          <w:rFonts w:ascii="Times New Roman" w:hAnsi="Times New Roman" w:cs="Times New Roman"/>
          <w:sz w:val="24"/>
          <w:szCs w:val="24"/>
        </w:rPr>
        <w:t xml:space="preserve"> para pod</w:t>
      </w:r>
      <w:r w:rsidR="005651B3" w:rsidRPr="002D1C2B">
        <w:rPr>
          <w:rFonts w:ascii="Times New Roman" w:hAnsi="Times New Roman" w:cs="Times New Roman"/>
          <w:sz w:val="24"/>
          <w:szCs w:val="24"/>
        </w:rPr>
        <w:t>er desenvolverse  de una manea ó</w:t>
      </w:r>
      <w:r w:rsidRPr="002D1C2B">
        <w:rPr>
          <w:rFonts w:ascii="Times New Roman" w:hAnsi="Times New Roman" w:cs="Times New Roman"/>
          <w:sz w:val="24"/>
          <w:szCs w:val="24"/>
        </w:rPr>
        <w:t xml:space="preserve">ptima en el lugar al que se desea </w:t>
      </w:r>
      <w:r w:rsidR="005651B3" w:rsidRPr="002D1C2B">
        <w:rPr>
          <w:rFonts w:ascii="Times New Roman" w:hAnsi="Times New Roman" w:cs="Times New Roman"/>
          <w:sz w:val="24"/>
          <w:szCs w:val="24"/>
        </w:rPr>
        <w:t xml:space="preserve">emigrar o realizar una estancia, </w:t>
      </w:r>
      <w:r w:rsidRPr="002D1C2B">
        <w:rPr>
          <w:rFonts w:ascii="Times New Roman" w:hAnsi="Times New Roman" w:cs="Times New Roman"/>
          <w:sz w:val="24"/>
          <w:szCs w:val="24"/>
        </w:rPr>
        <w:t>así como lo señalan</w:t>
      </w:r>
      <w:r w:rsidRPr="002D1C2B">
        <w:rPr>
          <w:rFonts w:ascii="Times New Roman" w:hAnsi="Times New Roman" w:cs="Times New Roman"/>
          <w:noProof/>
          <w:sz w:val="24"/>
          <w:szCs w:val="24"/>
        </w:rPr>
        <w:t xml:space="preserve"> Montenegro Rodríguez &amp; Forero Gutierrez, (2016)</w:t>
      </w:r>
      <w:r w:rsidRPr="002D1C2B">
        <w:rPr>
          <w:rFonts w:ascii="Times New Roman" w:hAnsi="Times New Roman" w:cs="Times New Roman"/>
          <w:sz w:val="24"/>
          <w:szCs w:val="24"/>
        </w:rPr>
        <w:t xml:space="preserve"> “Los exámenes son desarrollados por diferentes organizaciones a nivel mundial (como Cambridge y Educational Testing Service TES) y normalmente, evalúan las cuatro destrezas lingüísticas (hablar, leer, escribir y escuchar);[…]” (p.15)</w:t>
      </w:r>
    </w:p>
    <w:p w14:paraId="02BE815D" w14:textId="5EC27C01" w:rsidR="000F5640" w:rsidRPr="002D1C2B" w:rsidRDefault="000F5640" w:rsidP="00D73B2F">
      <w:pPr>
        <w:spacing w:line="360" w:lineRule="auto"/>
        <w:jc w:val="both"/>
        <w:rPr>
          <w:rFonts w:ascii="Times New Roman" w:hAnsi="Times New Roman" w:cs="Times New Roman"/>
          <w:color w:val="000000" w:themeColor="text1"/>
          <w:sz w:val="24"/>
          <w:szCs w:val="24"/>
          <w:shd w:val="clear" w:color="auto" w:fill="FFFFFF"/>
        </w:rPr>
      </w:pPr>
      <w:r w:rsidRPr="002D1C2B">
        <w:rPr>
          <w:rFonts w:ascii="Times New Roman" w:hAnsi="Times New Roman" w:cs="Times New Roman"/>
          <w:sz w:val="24"/>
          <w:szCs w:val="24"/>
        </w:rPr>
        <w:t xml:space="preserve">Entre las pruebas más usadas se encuentra la prueba IELTS (International English </w:t>
      </w:r>
      <w:proofErr w:type="spellStart"/>
      <w:r w:rsidRPr="002D1C2B">
        <w:rPr>
          <w:rFonts w:ascii="Times New Roman" w:hAnsi="Times New Roman" w:cs="Times New Roman"/>
          <w:sz w:val="24"/>
          <w:szCs w:val="24"/>
        </w:rPr>
        <w:t>Language</w:t>
      </w:r>
      <w:proofErr w:type="spellEnd"/>
      <w:r w:rsidRPr="002D1C2B">
        <w:rPr>
          <w:rFonts w:ascii="Times New Roman" w:hAnsi="Times New Roman" w:cs="Times New Roman"/>
          <w:sz w:val="24"/>
          <w:szCs w:val="24"/>
        </w:rPr>
        <w:t xml:space="preserve"> </w:t>
      </w:r>
      <w:proofErr w:type="spellStart"/>
      <w:r w:rsidRPr="002D1C2B">
        <w:rPr>
          <w:rFonts w:ascii="Times New Roman" w:hAnsi="Times New Roman" w:cs="Times New Roman"/>
          <w:sz w:val="24"/>
          <w:szCs w:val="24"/>
        </w:rPr>
        <w:t>Testing</w:t>
      </w:r>
      <w:proofErr w:type="spellEnd"/>
      <w:r w:rsidRPr="002D1C2B">
        <w:rPr>
          <w:rFonts w:ascii="Times New Roman" w:hAnsi="Times New Roman" w:cs="Times New Roman"/>
          <w:sz w:val="24"/>
          <w:szCs w:val="24"/>
        </w:rPr>
        <w:t xml:space="preserve"> </w:t>
      </w:r>
      <w:proofErr w:type="spellStart"/>
      <w:r w:rsidRPr="002D1C2B">
        <w:rPr>
          <w:rFonts w:ascii="Times New Roman" w:hAnsi="Times New Roman" w:cs="Times New Roman"/>
          <w:sz w:val="24"/>
          <w:szCs w:val="24"/>
        </w:rPr>
        <w:t>System</w:t>
      </w:r>
      <w:proofErr w:type="spellEnd"/>
      <w:r w:rsidRPr="002D1C2B">
        <w:rPr>
          <w:rFonts w:ascii="Times New Roman" w:hAnsi="Times New Roman" w:cs="Times New Roman"/>
          <w:sz w:val="24"/>
          <w:szCs w:val="24"/>
        </w:rPr>
        <w:t>) la cual se mantiene en los estándares más altos par</w:t>
      </w:r>
      <w:r w:rsidR="00B624F7" w:rsidRPr="002D1C2B">
        <w:rPr>
          <w:rFonts w:ascii="Times New Roman" w:hAnsi="Times New Roman" w:cs="Times New Roman"/>
          <w:sz w:val="24"/>
          <w:szCs w:val="24"/>
        </w:rPr>
        <w:t>a a evaluación del idioma inglés</w:t>
      </w:r>
      <w:r w:rsidRPr="002D1C2B">
        <w:rPr>
          <w:rFonts w:ascii="Times New Roman" w:hAnsi="Times New Roman" w:cs="Times New Roman"/>
          <w:sz w:val="24"/>
          <w:szCs w:val="24"/>
        </w:rPr>
        <w:t xml:space="preserve"> de acuerdo con </w:t>
      </w:r>
      <w:r w:rsidR="00537EC4" w:rsidRPr="002D1C2B">
        <w:rPr>
          <w:rFonts w:ascii="Times New Roman" w:hAnsi="Times New Roman" w:cs="Times New Roman"/>
          <w:sz w:val="24"/>
          <w:szCs w:val="24"/>
        </w:rPr>
        <w:t>su sitio</w:t>
      </w:r>
      <w:r w:rsidRPr="002D1C2B">
        <w:rPr>
          <w:rFonts w:ascii="Times New Roman" w:hAnsi="Times New Roman" w:cs="Times New Roman"/>
          <w:sz w:val="24"/>
          <w:szCs w:val="24"/>
        </w:rPr>
        <w:t xml:space="preserve"> oficial </w:t>
      </w:r>
      <w:r w:rsidR="00537EC4" w:rsidRPr="002D1C2B">
        <w:rPr>
          <w:rFonts w:ascii="Times New Roman" w:hAnsi="Times New Roman" w:cs="Times New Roman"/>
          <w:noProof/>
          <w:sz w:val="24"/>
          <w:szCs w:val="24"/>
        </w:rPr>
        <w:t>Cambridge, (2022)</w:t>
      </w:r>
      <w:r w:rsidRPr="002D1C2B">
        <w:rPr>
          <w:rFonts w:ascii="Times New Roman" w:hAnsi="Times New Roman" w:cs="Times New Roman"/>
          <w:sz w:val="24"/>
          <w:szCs w:val="24"/>
        </w:rPr>
        <w:t xml:space="preserve"> remarcan que “</w:t>
      </w:r>
      <w:r w:rsidRPr="002D1C2B">
        <w:rPr>
          <w:rFonts w:ascii="Times New Roman" w:hAnsi="Times New Roman" w:cs="Times New Roman"/>
          <w:color w:val="000000" w:themeColor="text1"/>
          <w:sz w:val="24"/>
          <w:szCs w:val="24"/>
          <w:shd w:val="clear" w:color="auto" w:fill="FFFFFF"/>
        </w:rPr>
        <w:t xml:space="preserve">IELTS está diseñado para poner a prueba la capacidad de lenguaje de las personas que quieren estudiar o trabajar </w:t>
      </w:r>
      <w:r w:rsidRPr="002D1C2B">
        <w:rPr>
          <w:rFonts w:ascii="Times New Roman" w:hAnsi="Times New Roman" w:cs="Times New Roman"/>
          <w:color w:val="000000" w:themeColor="text1"/>
          <w:sz w:val="24"/>
          <w:szCs w:val="24"/>
          <w:shd w:val="clear" w:color="auto" w:fill="FFFFFF"/>
        </w:rPr>
        <w:lastRenderedPageBreak/>
        <w:t xml:space="preserve">donde se utiliza el idioma </w:t>
      </w:r>
      <w:r w:rsidR="00537EC4" w:rsidRPr="002D1C2B">
        <w:rPr>
          <w:rFonts w:ascii="Times New Roman" w:hAnsi="Times New Roman" w:cs="Times New Roman"/>
          <w:color w:val="000000" w:themeColor="text1"/>
          <w:sz w:val="24"/>
          <w:szCs w:val="24"/>
          <w:shd w:val="clear" w:color="auto" w:fill="FFFFFF"/>
        </w:rPr>
        <w:t>inglés</w:t>
      </w:r>
      <w:r w:rsidRPr="002D1C2B">
        <w:rPr>
          <w:rFonts w:ascii="Times New Roman" w:hAnsi="Times New Roman" w:cs="Times New Roman"/>
          <w:color w:val="000000" w:themeColor="text1"/>
          <w:sz w:val="24"/>
          <w:szCs w:val="24"/>
          <w:shd w:val="clear" w:color="auto" w:fill="FFFFFF"/>
        </w:rPr>
        <w:t xml:space="preserve"> como lengua de comunicación. Más de 2,5 millones de pruebas se toman cada año”.</w:t>
      </w:r>
    </w:p>
    <w:p w14:paraId="2134CDE6" w14:textId="5C6E28C2" w:rsidR="00537EC4" w:rsidRPr="002D1C2B" w:rsidRDefault="00B624F7" w:rsidP="00D73B2F">
      <w:pPr>
        <w:spacing w:line="360" w:lineRule="auto"/>
        <w:jc w:val="both"/>
        <w:rPr>
          <w:rFonts w:ascii="Times New Roman" w:hAnsi="Times New Roman" w:cs="Times New Roman"/>
          <w:sz w:val="24"/>
          <w:szCs w:val="24"/>
        </w:rPr>
      </w:pPr>
      <w:r w:rsidRPr="002D1C2B">
        <w:rPr>
          <w:rFonts w:ascii="Times New Roman" w:hAnsi="Times New Roman" w:cs="Times New Roman"/>
          <w:color w:val="000000" w:themeColor="text1"/>
          <w:sz w:val="24"/>
          <w:szCs w:val="24"/>
          <w:shd w:val="clear" w:color="auto" w:fill="FFFFFF"/>
        </w:rPr>
        <w:t xml:space="preserve">Dado que existe una cantidad considerable de pruebas de este tipo, las que se toman día con día, </w:t>
      </w:r>
      <w:r w:rsidR="00537EC4" w:rsidRPr="002D1C2B">
        <w:rPr>
          <w:rFonts w:ascii="Times New Roman" w:hAnsi="Times New Roman" w:cs="Times New Roman"/>
          <w:color w:val="000000" w:themeColor="text1"/>
          <w:sz w:val="24"/>
          <w:szCs w:val="24"/>
          <w:shd w:val="clear" w:color="auto" w:fill="FFFFFF"/>
        </w:rPr>
        <w:t xml:space="preserve">cada vez es más la confianza y fiabilidad que los </w:t>
      </w:r>
      <w:r w:rsidR="00052324" w:rsidRPr="002D1C2B">
        <w:rPr>
          <w:rFonts w:ascii="Times New Roman" w:hAnsi="Times New Roman" w:cs="Times New Roman"/>
          <w:color w:val="000000" w:themeColor="text1"/>
          <w:sz w:val="24"/>
          <w:szCs w:val="24"/>
          <w:shd w:val="clear" w:color="auto" w:fill="FFFFFF"/>
        </w:rPr>
        <w:t>usuarios le tienen.</w:t>
      </w:r>
    </w:p>
    <w:p w14:paraId="0D967BAE" w14:textId="59F944EC" w:rsidR="00C25E41" w:rsidRPr="002D1C2B" w:rsidRDefault="00B31C08" w:rsidP="00D73B2F">
      <w:pPr>
        <w:spacing w:line="360" w:lineRule="auto"/>
        <w:jc w:val="both"/>
        <w:rPr>
          <w:rFonts w:ascii="Times New Roman" w:hAnsi="Times New Roman" w:cs="Times New Roman"/>
          <w:sz w:val="24"/>
          <w:szCs w:val="24"/>
        </w:rPr>
      </w:pPr>
      <w:r w:rsidRPr="002D1C2B">
        <w:rPr>
          <w:rFonts w:ascii="Times New Roman" w:hAnsi="Times New Roman" w:cs="Times New Roman"/>
          <w:sz w:val="24"/>
          <w:szCs w:val="24"/>
        </w:rPr>
        <w:t xml:space="preserve">Cabe señalar que la universidad de </w:t>
      </w:r>
      <w:r w:rsidR="00C25E41" w:rsidRPr="002D1C2B">
        <w:rPr>
          <w:rFonts w:ascii="Times New Roman" w:hAnsi="Times New Roman" w:cs="Times New Roman"/>
          <w:sz w:val="24"/>
          <w:szCs w:val="24"/>
        </w:rPr>
        <w:t>Cambridge</w:t>
      </w:r>
      <w:r w:rsidR="00875421" w:rsidRPr="002D1C2B">
        <w:rPr>
          <w:rFonts w:ascii="Times New Roman" w:hAnsi="Times New Roman" w:cs="Times New Roman"/>
          <w:sz w:val="24"/>
          <w:szCs w:val="24"/>
        </w:rPr>
        <w:t xml:space="preserve"> además, de ser creadora</w:t>
      </w:r>
      <w:r w:rsidR="00C25E41" w:rsidRPr="002D1C2B">
        <w:rPr>
          <w:rFonts w:ascii="Times New Roman" w:hAnsi="Times New Roman" w:cs="Times New Roman"/>
          <w:sz w:val="24"/>
          <w:szCs w:val="24"/>
        </w:rPr>
        <w:t xml:space="preserve"> de exámenes para medir las compet</w:t>
      </w:r>
      <w:r w:rsidR="00875421" w:rsidRPr="002D1C2B">
        <w:rPr>
          <w:rFonts w:ascii="Times New Roman" w:hAnsi="Times New Roman" w:cs="Times New Roman"/>
          <w:sz w:val="24"/>
          <w:szCs w:val="24"/>
        </w:rPr>
        <w:t>encias lingüísticas, también es influyente para que la enseñanza</w:t>
      </w:r>
      <w:r w:rsidR="00C25E41" w:rsidRPr="002D1C2B">
        <w:rPr>
          <w:rFonts w:ascii="Times New Roman" w:hAnsi="Times New Roman" w:cs="Times New Roman"/>
          <w:sz w:val="24"/>
          <w:szCs w:val="24"/>
        </w:rPr>
        <w:t xml:space="preserve"> </w:t>
      </w:r>
      <w:r w:rsidR="00875421" w:rsidRPr="002D1C2B">
        <w:rPr>
          <w:rFonts w:ascii="Times New Roman" w:hAnsi="Times New Roman" w:cs="Times New Roman"/>
          <w:sz w:val="24"/>
          <w:szCs w:val="24"/>
        </w:rPr>
        <w:t xml:space="preserve">del inglés de </w:t>
      </w:r>
      <w:r w:rsidR="00C25E41" w:rsidRPr="002D1C2B">
        <w:rPr>
          <w:rFonts w:ascii="Times New Roman" w:hAnsi="Times New Roman" w:cs="Times New Roman"/>
          <w:sz w:val="24"/>
          <w:szCs w:val="24"/>
        </w:rPr>
        <w:t>manera óptima</w:t>
      </w:r>
      <w:r w:rsidR="00875421" w:rsidRPr="002D1C2B">
        <w:rPr>
          <w:rFonts w:ascii="Times New Roman" w:hAnsi="Times New Roman" w:cs="Times New Roman"/>
          <w:noProof/>
          <w:sz w:val="24"/>
          <w:szCs w:val="24"/>
        </w:rPr>
        <w:t xml:space="preserve">, </w:t>
      </w:r>
      <w:r w:rsidR="005534EE" w:rsidRPr="002D1C2B">
        <w:rPr>
          <w:rFonts w:ascii="Times New Roman" w:hAnsi="Times New Roman" w:cs="Times New Roman"/>
          <w:noProof/>
          <w:sz w:val="24"/>
          <w:szCs w:val="24"/>
        </w:rPr>
        <w:t>Borromeo García, (2015)</w:t>
      </w:r>
      <w:r w:rsidR="005534EE" w:rsidRPr="002D1C2B">
        <w:rPr>
          <w:rFonts w:ascii="Times New Roman" w:hAnsi="Times New Roman" w:cs="Times New Roman"/>
          <w:sz w:val="24"/>
          <w:szCs w:val="24"/>
        </w:rPr>
        <w:t xml:space="preserve"> menciona</w:t>
      </w:r>
      <w:r w:rsidR="00C25E41" w:rsidRPr="002D1C2B">
        <w:rPr>
          <w:rFonts w:ascii="Times New Roman" w:hAnsi="Times New Roman" w:cs="Times New Roman"/>
          <w:sz w:val="24"/>
          <w:szCs w:val="24"/>
        </w:rPr>
        <w:t xml:space="preserve"> que: </w:t>
      </w:r>
    </w:p>
    <w:p w14:paraId="2062AB53" w14:textId="0747D2E3" w:rsidR="00A3003C" w:rsidRPr="002D1C2B" w:rsidRDefault="00C25E41" w:rsidP="00537EC4">
      <w:pPr>
        <w:spacing w:line="360" w:lineRule="auto"/>
        <w:ind w:left="851"/>
        <w:jc w:val="both"/>
        <w:rPr>
          <w:rFonts w:ascii="Times New Roman" w:hAnsi="Times New Roman" w:cs="Times New Roman"/>
          <w:sz w:val="24"/>
          <w:szCs w:val="24"/>
        </w:rPr>
      </w:pPr>
      <w:r w:rsidRPr="002D1C2B">
        <w:rPr>
          <w:rFonts w:ascii="Times New Roman" w:hAnsi="Times New Roman" w:cs="Times New Roman"/>
          <w:sz w:val="24"/>
          <w:szCs w:val="24"/>
        </w:rPr>
        <w:t>La universidad de Cambridge creo el marco de referencia para la enseñanza del inglés. El documento sirve para apoyar a los profesores a identificarse en donde están en su carrera profesional y dar pautas y directrices para desarrollarse profesionalmente en aquellas áreas de oportunidad […]</w:t>
      </w:r>
      <w:r w:rsidR="00875421" w:rsidRPr="002D1C2B">
        <w:rPr>
          <w:rFonts w:ascii="Times New Roman" w:hAnsi="Times New Roman" w:cs="Times New Roman"/>
          <w:sz w:val="24"/>
          <w:szCs w:val="24"/>
        </w:rPr>
        <w:t xml:space="preserve"> </w:t>
      </w:r>
      <w:r w:rsidR="002332DD" w:rsidRPr="002D1C2B">
        <w:rPr>
          <w:rFonts w:ascii="Times New Roman" w:hAnsi="Times New Roman" w:cs="Times New Roman"/>
          <w:sz w:val="24"/>
          <w:szCs w:val="24"/>
        </w:rPr>
        <w:t>(p.</w:t>
      </w:r>
      <w:r w:rsidR="00A3003C" w:rsidRPr="002D1C2B">
        <w:rPr>
          <w:rFonts w:ascii="Times New Roman" w:hAnsi="Times New Roman" w:cs="Times New Roman"/>
          <w:sz w:val="24"/>
          <w:szCs w:val="24"/>
        </w:rPr>
        <w:t>149)</w:t>
      </w:r>
    </w:p>
    <w:p w14:paraId="673784B1" w14:textId="77777777" w:rsidR="00F10F72" w:rsidRDefault="00537EC4" w:rsidP="00651821">
      <w:pPr>
        <w:spacing w:line="360" w:lineRule="auto"/>
        <w:jc w:val="both"/>
        <w:rPr>
          <w:rFonts w:ascii="Times New Roman" w:hAnsi="Times New Roman" w:cs="Times New Roman"/>
          <w:bCs/>
          <w:sz w:val="24"/>
          <w:szCs w:val="24"/>
        </w:rPr>
      </w:pPr>
      <w:r w:rsidRPr="002D1C2B">
        <w:rPr>
          <w:rFonts w:ascii="Times New Roman" w:hAnsi="Times New Roman" w:cs="Times New Roman"/>
          <w:sz w:val="24"/>
          <w:szCs w:val="24"/>
        </w:rPr>
        <w:t>Revisando la literatura se puede constatar la gran impor</w:t>
      </w:r>
      <w:r w:rsidR="00875421" w:rsidRPr="002D1C2B">
        <w:rPr>
          <w:rFonts w:ascii="Times New Roman" w:hAnsi="Times New Roman" w:cs="Times New Roman"/>
          <w:sz w:val="24"/>
          <w:szCs w:val="24"/>
        </w:rPr>
        <w:t xml:space="preserve">tancia que tiene </w:t>
      </w:r>
      <w:r w:rsidRPr="002D1C2B">
        <w:rPr>
          <w:rFonts w:ascii="Times New Roman" w:hAnsi="Times New Roman" w:cs="Times New Roman"/>
          <w:sz w:val="24"/>
          <w:szCs w:val="24"/>
        </w:rPr>
        <w:t>Cambridge</w:t>
      </w:r>
      <w:r w:rsidR="00875421" w:rsidRPr="002D1C2B">
        <w:rPr>
          <w:rFonts w:ascii="Times New Roman" w:hAnsi="Times New Roman" w:cs="Times New Roman"/>
          <w:sz w:val="24"/>
          <w:szCs w:val="24"/>
        </w:rPr>
        <w:t>, como institución de prestigio</w:t>
      </w:r>
      <w:r w:rsidRPr="002D1C2B">
        <w:rPr>
          <w:rFonts w:ascii="Times New Roman" w:hAnsi="Times New Roman" w:cs="Times New Roman"/>
          <w:sz w:val="24"/>
          <w:szCs w:val="24"/>
        </w:rPr>
        <w:t xml:space="preserve"> en el entorno de la certificaci</w:t>
      </w:r>
      <w:r w:rsidR="00E93893">
        <w:rPr>
          <w:rFonts w:ascii="Times New Roman" w:hAnsi="Times New Roman" w:cs="Times New Roman"/>
          <w:sz w:val="24"/>
          <w:szCs w:val="24"/>
        </w:rPr>
        <w:t>ón de los educandos.</w:t>
      </w:r>
      <w:r w:rsidR="00F10F72">
        <w:rPr>
          <w:rFonts w:ascii="Times New Roman" w:hAnsi="Times New Roman" w:cs="Times New Roman"/>
          <w:bCs/>
          <w:sz w:val="24"/>
          <w:szCs w:val="24"/>
        </w:rPr>
        <w:t xml:space="preserve"> </w:t>
      </w:r>
    </w:p>
    <w:p w14:paraId="2C7BA359" w14:textId="57EA764E" w:rsidR="00E93893" w:rsidRDefault="00F10F72" w:rsidP="00651821">
      <w:pPr>
        <w:spacing w:line="360" w:lineRule="auto"/>
        <w:jc w:val="both"/>
        <w:rPr>
          <w:rFonts w:ascii="Times New Roman" w:eastAsia="Calibri" w:hAnsi="Times New Roman" w:cs="Times New Roman"/>
          <w:sz w:val="24"/>
          <w:szCs w:val="24"/>
          <w:lang w:val="es-ES"/>
        </w:rPr>
      </w:pPr>
      <w:r>
        <w:rPr>
          <w:rFonts w:ascii="Times New Roman" w:hAnsi="Times New Roman" w:cs="Times New Roman"/>
          <w:bCs/>
          <w:sz w:val="24"/>
          <w:szCs w:val="24"/>
        </w:rPr>
        <w:t>S</w:t>
      </w:r>
      <w:r w:rsidR="00541C22" w:rsidRPr="00F10F72">
        <w:rPr>
          <w:rFonts w:ascii="Times New Roman" w:hAnsi="Times New Roman" w:cs="Times New Roman"/>
          <w:bCs/>
          <w:sz w:val="24"/>
          <w:szCs w:val="24"/>
        </w:rPr>
        <w:t>e definió el objetivo de esta investigación de la siguiente manera:</w:t>
      </w:r>
      <w:r w:rsidR="00541C22">
        <w:rPr>
          <w:rFonts w:ascii="Times New Roman" w:hAnsi="Times New Roman" w:cs="Times New Roman"/>
          <w:b/>
          <w:bCs/>
          <w:sz w:val="32"/>
          <w:szCs w:val="32"/>
        </w:rPr>
        <w:t xml:space="preserve"> </w:t>
      </w:r>
      <w:r w:rsidR="00DA5132">
        <w:rPr>
          <w:rFonts w:ascii="Times New Roman" w:eastAsia="Calibri" w:hAnsi="Times New Roman" w:cs="Times New Roman"/>
          <w:sz w:val="24"/>
          <w:szCs w:val="24"/>
          <w:lang w:val="es-ES"/>
        </w:rPr>
        <w:t>Conocer el impacto que tiene en la mejora de los estudiantes tener un proceso de preparación a la certificación paralelo a sus horas lectivas curriculares de primer semestre de bachillerato, para conocer si conlleva a resultados positivos o a una sobrecarga de actividades escolares.</w:t>
      </w:r>
    </w:p>
    <w:p w14:paraId="1D4CBF50" w14:textId="48E8D443" w:rsidR="00651821" w:rsidRPr="003B7CA7" w:rsidRDefault="003711C4" w:rsidP="00651821">
      <w:pPr>
        <w:spacing w:line="360" w:lineRule="auto"/>
        <w:jc w:val="center"/>
        <w:rPr>
          <w:rFonts w:ascii="Times New Roman" w:eastAsia="Calibri" w:hAnsi="Times New Roman" w:cs="Times New Roman"/>
          <w:b/>
          <w:bCs/>
          <w:sz w:val="32"/>
          <w:szCs w:val="32"/>
          <w:lang w:val="es-ES"/>
        </w:rPr>
      </w:pPr>
      <w:r>
        <w:rPr>
          <w:rFonts w:ascii="Times New Roman" w:eastAsia="Calibri" w:hAnsi="Times New Roman" w:cs="Times New Roman"/>
          <w:b/>
          <w:bCs/>
          <w:sz w:val="32"/>
          <w:szCs w:val="32"/>
          <w:lang w:val="es-ES"/>
        </w:rPr>
        <w:t>Materiales y m</w:t>
      </w:r>
      <w:r w:rsidR="00362858">
        <w:rPr>
          <w:rFonts w:ascii="Times New Roman" w:eastAsia="Calibri" w:hAnsi="Times New Roman" w:cs="Times New Roman"/>
          <w:b/>
          <w:bCs/>
          <w:sz w:val="32"/>
          <w:szCs w:val="32"/>
          <w:lang w:val="es-ES"/>
        </w:rPr>
        <w:t>étodos</w:t>
      </w:r>
    </w:p>
    <w:p w14:paraId="646136E4" w14:textId="57CA4BD9" w:rsidR="00D4466E" w:rsidRDefault="00D4466E" w:rsidP="00D4466E">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El estudio se realizó en una institución educativa perteneciente al nivel medio superior en México, es decir, el bachillerato. </w:t>
      </w:r>
      <w:r w:rsidR="00897E95">
        <w:rPr>
          <w:rFonts w:ascii="Times New Roman" w:eastAsia="Calibri" w:hAnsi="Times New Roman" w:cs="Times New Roman"/>
          <w:sz w:val="24"/>
          <w:szCs w:val="24"/>
          <w:lang w:val="es-ES"/>
        </w:rPr>
        <w:t xml:space="preserve">La metodología estuvo enfocada </w:t>
      </w:r>
      <w:r>
        <w:rPr>
          <w:rFonts w:ascii="Times New Roman" w:eastAsia="Calibri" w:hAnsi="Times New Roman" w:cs="Times New Roman"/>
          <w:sz w:val="24"/>
          <w:szCs w:val="24"/>
          <w:lang w:val="es-ES"/>
        </w:rPr>
        <w:t>en</w:t>
      </w:r>
      <w:r w:rsidR="00897E95">
        <w:rPr>
          <w:rFonts w:ascii="Times New Roman" w:eastAsia="Calibri" w:hAnsi="Times New Roman" w:cs="Times New Roman"/>
          <w:sz w:val="24"/>
          <w:szCs w:val="24"/>
          <w:lang w:val="es-ES"/>
        </w:rPr>
        <w:t xml:space="preserve"> comparar el proceso académico que sigu</w:t>
      </w:r>
      <w:r>
        <w:rPr>
          <w:rFonts w:ascii="Times New Roman" w:eastAsia="Calibri" w:hAnsi="Times New Roman" w:cs="Times New Roman"/>
          <w:sz w:val="24"/>
          <w:szCs w:val="24"/>
          <w:lang w:val="es-ES"/>
        </w:rPr>
        <w:t>ió</w:t>
      </w:r>
      <w:r w:rsidR="00897E95">
        <w:rPr>
          <w:rFonts w:ascii="Times New Roman" w:eastAsia="Calibri" w:hAnsi="Times New Roman" w:cs="Times New Roman"/>
          <w:sz w:val="24"/>
          <w:szCs w:val="24"/>
          <w:lang w:val="es-ES"/>
        </w:rPr>
        <w:t xml:space="preserve"> un grupo experimental, en este caso quienes </w:t>
      </w:r>
      <w:r>
        <w:rPr>
          <w:rFonts w:ascii="Times New Roman" w:eastAsia="Calibri" w:hAnsi="Times New Roman" w:cs="Times New Roman"/>
          <w:sz w:val="24"/>
          <w:szCs w:val="24"/>
          <w:lang w:val="es-ES"/>
        </w:rPr>
        <w:t xml:space="preserve">fueron </w:t>
      </w:r>
      <w:r w:rsidR="00897E95">
        <w:rPr>
          <w:rFonts w:ascii="Times New Roman" w:eastAsia="Calibri" w:hAnsi="Times New Roman" w:cs="Times New Roman"/>
          <w:sz w:val="24"/>
          <w:szCs w:val="24"/>
          <w:lang w:val="es-ES"/>
        </w:rPr>
        <w:t xml:space="preserve">sometidos a la certificación </w:t>
      </w:r>
      <w:r>
        <w:rPr>
          <w:rFonts w:ascii="Times New Roman" w:eastAsia="Calibri" w:hAnsi="Times New Roman" w:cs="Times New Roman"/>
          <w:sz w:val="24"/>
          <w:szCs w:val="24"/>
          <w:lang w:val="es-ES"/>
        </w:rPr>
        <w:t xml:space="preserve">del inglés </w:t>
      </w:r>
      <w:r w:rsidR="00897E95">
        <w:rPr>
          <w:rFonts w:ascii="Times New Roman" w:eastAsia="Calibri" w:hAnsi="Times New Roman" w:cs="Times New Roman"/>
          <w:sz w:val="24"/>
          <w:szCs w:val="24"/>
          <w:lang w:val="es-ES"/>
        </w:rPr>
        <w:t>contando con una preparación previa</w:t>
      </w:r>
      <w:r>
        <w:rPr>
          <w:rFonts w:ascii="Times New Roman" w:eastAsia="Calibri" w:hAnsi="Times New Roman" w:cs="Times New Roman"/>
          <w:sz w:val="24"/>
          <w:szCs w:val="24"/>
          <w:lang w:val="es-ES"/>
        </w:rPr>
        <w:t xml:space="preserve"> de dos meses</w:t>
      </w:r>
      <w:r w:rsidR="00897E95">
        <w:rPr>
          <w:rFonts w:ascii="Times New Roman" w:eastAsia="Calibri" w:hAnsi="Times New Roman" w:cs="Times New Roman"/>
          <w:sz w:val="24"/>
          <w:szCs w:val="24"/>
          <w:lang w:val="es-ES"/>
        </w:rPr>
        <w:t xml:space="preserve">, y un grupo control, que no </w:t>
      </w:r>
      <w:r>
        <w:rPr>
          <w:rFonts w:ascii="Times New Roman" w:eastAsia="Calibri" w:hAnsi="Times New Roman" w:cs="Times New Roman"/>
          <w:sz w:val="24"/>
          <w:szCs w:val="24"/>
          <w:lang w:val="es-ES"/>
        </w:rPr>
        <w:t>fue</w:t>
      </w:r>
      <w:r w:rsidR="00897E95">
        <w:rPr>
          <w:rFonts w:ascii="Times New Roman" w:eastAsia="Calibri" w:hAnsi="Times New Roman" w:cs="Times New Roman"/>
          <w:sz w:val="24"/>
          <w:szCs w:val="24"/>
          <w:lang w:val="es-ES"/>
        </w:rPr>
        <w:t xml:space="preserve"> expuesto a la preparación extra clases para la certificación.</w:t>
      </w:r>
    </w:p>
    <w:p w14:paraId="0598081C" w14:textId="592DBED4" w:rsidR="00B232DC" w:rsidRDefault="00A82D53" w:rsidP="00D4466E">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Durante dos meses el grupo experimental tomó clases destinadas al perfeccionamiento y preparación de sus habilidades lingüísticas para presentar la certificación; por otro lado, el grupo control no tuvo ninguna ayuda al respecto, nada relacionado a su mejora del inglés aparte de las horas lectivas habituales en la escuela.</w:t>
      </w:r>
      <w:r w:rsidR="00B232DC">
        <w:rPr>
          <w:rFonts w:ascii="Times New Roman" w:eastAsia="Calibri" w:hAnsi="Times New Roman" w:cs="Times New Roman"/>
          <w:sz w:val="24"/>
          <w:szCs w:val="24"/>
          <w:lang w:val="es-ES"/>
        </w:rPr>
        <w:t xml:space="preserve"> Por lo con</w:t>
      </w:r>
      <w:r w:rsidR="00360D4A">
        <w:rPr>
          <w:rFonts w:ascii="Times New Roman" w:eastAsia="Calibri" w:hAnsi="Times New Roman" w:cs="Times New Roman"/>
          <w:sz w:val="24"/>
          <w:szCs w:val="24"/>
          <w:lang w:val="es-ES"/>
        </w:rPr>
        <w:t>siguiente definimos el enfoque</w:t>
      </w:r>
      <w:r w:rsidR="00B232DC">
        <w:rPr>
          <w:rFonts w:ascii="Times New Roman" w:eastAsia="Calibri" w:hAnsi="Times New Roman" w:cs="Times New Roman"/>
          <w:sz w:val="24"/>
          <w:szCs w:val="24"/>
          <w:lang w:val="es-ES"/>
        </w:rPr>
        <w:t xml:space="preserve"> de esta investigación como </w:t>
      </w:r>
      <w:r w:rsidR="00360D4A">
        <w:rPr>
          <w:rFonts w:ascii="Times New Roman" w:eastAsia="Calibri" w:hAnsi="Times New Roman" w:cs="Times New Roman"/>
          <w:sz w:val="24"/>
          <w:szCs w:val="24"/>
          <w:lang w:val="es-ES"/>
        </w:rPr>
        <w:t xml:space="preserve">cualitativo, sobre el cual, </w:t>
      </w:r>
      <w:r w:rsidR="00360D4A" w:rsidRPr="00360D4A">
        <w:rPr>
          <w:rFonts w:ascii="Times New Roman" w:eastAsia="Calibri" w:hAnsi="Times New Roman" w:cs="Times New Roman"/>
          <w:noProof/>
          <w:sz w:val="24"/>
          <w:szCs w:val="24"/>
        </w:rPr>
        <w:t xml:space="preserve">Badilla Cavaría, </w:t>
      </w:r>
      <w:r w:rsidR="00360D4A">
        <w:rPr>
          <w:rFonts w:ascii="Times New Roman" w:eastAsia="Calibri" w:hAnsi="Times New Roman" w:cs="Times New Roman"/>
          <w:noProof/>
          <w:sz w:val="24"/>
          <w:szCs w:val="24"/>
        </w:rPr>
        <w:t>(</w:t>
      </w:r>
      <w:r w:rsidR="00360D4A" w:rsidRPr="00360D4A">
        <w:rPr>
          <w:rFonts w:ascii="Times New Roman" w:eastAsia="Calibri" w:hAnsi="Times New Roman" w:cs="Times New Roman"/>
          <w:noProof/>
          <w:sz w:val="24"/>
          <w:szCs w:val="24"/>
        </w:rPr>
        <w:t>2006)</w:t>
      </w:r>
      <w:r w:rsidR="00B232DC">
        <w:rPr>
          <w:rFonts w:ascii="Times New Roman" w:eastAsia="Calibri" w:hAnsi="Times New Roman" w:cs="Times New Roman"/>
          <w:sz w:val="24"/>
          <w:szCs w:val="24"/>
          <w:lang w:val="es-ES"/>
        </w:rPr>
        <w:t xml:space="preserve"> menciona una importante ventaja y relación con el ámbito educativo desde su perspectiva analítica sugiriendo que “Como educadores y</w:t>
      </w:r>
      <w:r w:rsidR="00360D4A">
        <w:rPr>
          <w:rFonts w:ascii="Times New Roman" w:eastAsia="Calibri" w:hAnsi="Times New Roman" w:cs="Times New Roman"/>
          <w:sz w:val="24"/>
          <w:szCs w:val="24"/>
          <w:lang w:val="es-ES"/>
        </w:rPr>
        <w:t xml:space="preserve"> educadoras estamos en presencia  de un  enfoque</w:t>
      </w:r>
      <w:r w:rsidR="00B232DC" w:rsidRPr="00B232DC">
        <w:rPr>
          <w:rFonts w:ascii="Times New Roman" w:eastAsia="Calibri" w:hAnsi="Times New Roman" w:cs="Times New Roman"/>
          <w:sz w:val="24"/>
          <w:szCs w:val="24"/>
          <w:lang w:val="es-ES"/>
        </w:rPr>
        <w:t xml:space="preserve"> </w:t>
      </w:r>
      <w:r w:rsidR="00360D4A">
        <w:rPr>
          <w:rFonts w:ascii="Times New Roman" w:eastAsia="Calibri" w:hAnsi="Times New Roman" w:cs="Times New Roman"/>
          <w:sz w:val="24"/>
          <w:szCs w:val="24"/>
          <w:lang w:val="es-ES"/>
        </w:rPr>
        <w:t xml:space="preserve">que  </w:t>
      </w:r>
      <w:r w:rsidR="00360D4A">
        <w:rPr>
          <w:rFonts w:ascii="Times New Roman" w:eastAsia="Calibri" w:hAnsi="Times New Roman" w:cs="Times New Roman"/>
          <w:sz w:val="24"/>
          <w:szCs w:val="24"/>
          <w:lang w:val="es-ES"/>
        </w:rPr>
        <w:lastRenderedPageBreak/>
        <w:t xml:space="preserve">nos  ofrece  muchas potencialidades para mejorar nuestra </w:t>
      </w:r>
      <w:r w:rsidR="00B232DC" w:rsidRPr="00B232DC">
        <w:rPr>
          <w:rFonts w:ascii="Times New Roman" w:eastAsia="Calibri" w:hAnsi="Times New Roman" w:cs="Times New Roman"/>
          <w:sz w:val="24"/>
          <w:szCs w:val="24"/>
          <w:lang w:val="es-ES"/>
        </w:rPr>
        <w:t>práctica  profesional,  es  el  enfoque  de  investigación cualitativa.</w:t>
      </w:r>
      <w:r w:rsidR="00360D4A">
        <w:rPr>
          <w:rFonts w:ascii="Times New Roman" w:eastAsia="Calibri" w:hAnsi="Times New Roman" w:cs="Times New Roman"/>
          <w:sz w:val="24"/>
          <w:szCs w:val="24"/>
          <w:lang w:val="es-ES"/>
        </w:rPr>
        <w:t>” (p.42)</w:t>
      </w:r>
      <w:r w:rsidR="00A55E35">
        <w:rPr>
          <w:rFonts w:ascii="Times New Roman" w:eastAsia="Calibri" w:hAnsi="Times New Roman" w:cs="Times New Roman"/>
          <w:sz w:val="24"/>
          <w:szCs w:val="24"/>
          <w:lang w:val="es-ES"/>
        </w:rPr>
        <w:t>.</w:t>
      </w:r>
    </w:p>
    <w:p w14:paraId="5B4DF7F1" w14:textId="1F28364D" w:rsidR="00A55E35" w:rsidRDefault="00A55E35" w:rsidP="00D4466E">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Como se menciona previamente, los participantes de esta investigación fueron divididos en dos grupos, al primero de ellos Grupo Experimental (en adelante, GE) y Grupo Control (en adelante, GC). Los cuales se conceptualizan dentro del campo de las ciencias sociales de la siguiente forma.</w:t>
      </w:r>
    </w:p>
    <w:p w14:paraId="03E3A015" w14:textId="41CB208A" w:rsidR="008C642E" w:rsidRDefault="008C642E" w:rsidP="00D4466E">
      <w:pPr>
        <w:spacing w:line="360" w:lineRule="auto"/>
        <w:jc w:val="both"/>
        <w:rPr>
          <w:rFonts w:ascii="Times New Roman" w:eastAsia="Calibri" w:hAnsi="Times New Roman" w:cs="Times New Roman"/>
          <w:sz w:val="24"/>
          <w:szCs w:val="24"/>
          <w:lang w:val="es-ES"/>
        </w:rPr>
      </w:pPr>
      <w:r w:rsidRPr="008C642E">
        <w:rPr>
          <w:rFonts w:ascii="Times New Roman" w:eastAsia="Calibri" w:hAnsi="Times New Roman" w:cs="Times New Roman"/>
          <w:noProof/>
          <w:sz w:val="24"/>
          <w:szCs w:val="24"/>
        </w:rPr>
        <w:t xml:space="preserve">Adis Castro, </w:t>
      </w:r>
      <w:r>
        <w:rPr>
          <w:rFonts w:ascii="Times New Roman" w:eastAsia="Calibri" w:hAnsi="Times New Roman" w:cs="Times New Roman"/>
          <w:noProof/>
          <w:sz w:val="24"/>
          <w:szCs w:val="24"/>
        </w:rPr>
        <w:t>(</w:t>
      </w:r>
      <w:r w:rsidRPr="008C642E">
        <w:rPr>
          <w:rFonts w:ascii="Times New Roman" w:eastAsia="Calibri" w:hAnsi="Times New Roman" w:cs="Times New Roman"/>
          <w:noProof/>
          <w:sz w:val="24"/>
          <w:szCs w:val="24"/>
        </w:rPr>
        <w:t>2022)</w:t>
      </w:r>
      <w:r>
        <w:rPr>
          <w:rFonts w:ascii="Times New Roman" w:eastAsia="Calibri" w:hAnsi="Times New Roman" w:cs="Times New Roman"/>
          <w:noProof/>
          <w:sz w:val="24"/>
          <w:szCs w:val="24"/>
        </w:rPr>
        <w:t xml:space="preserve"> </w:t>
      </w:r>
      <w:r>
        <w:rPr>
          <w:rFonts w:ascii="Times New Roman" w:eastAsia="Calibri" w:hAnsi="Times New Roman" w:cs="Times New Roman"/>
          <w:sz w:val="24"/>
          <w:szCs w:val="24"/>
          <w:lang w:val="es-ES"/>
        </w:rPr>
        <w:t>en su compilación de conceptos, muestra los siguientes, relacionados al estudio del que aquí se habla:</w:t>
      </w:r>
    </w:p>
    <w:p w14:paraId="3299530C" w14:textId="728D33F9" w:rsidR="008C642E" w:rsidRDefault="008C642E" w:rsidP="00F10F72">
      <w:pPr>
        <w:spacing w:after="0" w:line="360" w:lineRule="auto"/>
        <w:ind w:left="851"/>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 Grupo experimental:</w:t>
      </w:r>
    </w:p>
    <w:p w14:paraId="2E0FCA66" w14:textId="540E27D5" w:rsidR="008C642E" w:rsidRDefault="008C642E" w:rsidP="00F10F72">
      <w:pPr>
        <w:spacing w:after="0" w:line="360" w:lineRule="auto"/>
        <w:ind w:left="851"/>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Es aquel que es expuesto a la condición, variable, o estímulo experimental.</w:t>
      </w:r>
    </w:p>
    <w:p w14:paraId="5418BCC1" w14:textId="117AEAE1" w:rsidR="008C642E" w:rsidRDefault="008C642E" w:rsidP="00F10F72">
      <w:pPr>
        <w:spacing w:after="0" w:line="360" w:lineRule="auto"/>
        <w:ind w:left="851"/>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b) Grupo control:</w:t>
      </w:r>
    </w:p>
    <w:p w14:paraId="645F4E55" w14:textId="1AD08EBD" w:rsidR="008C642E" w:rsidRDefault="008C642E" w:rsidP="00F10F72">
      <w:pPr>
        <w:spacing w:after="0" w:line="360" w:lineRule="auto"/>
        <w:ind w:left="851"/>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Es aquel que es utilizado para propósitos comparativos, no siendo expuesto a la condición, variable, o estímulo experimental.</w:t>
      </w:r>
    </w:p>
    <w:p w14:paraId="00D8DE30" w14:textId="7D8D905E" w:rsidR="008C642E" w:rsidRDefault="008C642E" w:rsidP="00F10F72">
      <w:pPr>
        <w:spacing w:after="0" w:line="360" w:lineRule="auto"/>
        <w:ind w:left="851"/>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c) Lo anterior señala que es necesario tener grupos de comparación (testigos) para determinar la validez interna en cualquier investigación. (p.9)</w:t>
      </w:r>
    </w:p>
    <w:p w14:paraId="78467287" w14:textId="364CD797" w:rsidR="00BF5A77" w:rsidRDefault="00AE6411" w:rsidP="00AE6411">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Por lo tanto, en esta investigación siguiendo dichos conceptos, el GE es quién estuvo expuesto a la variable, la cual fue la preparación </w:t>
      </w:r>
      <w:proofErr w:type="gramStart"/>
      <w:r>
        <w:rPr>
          <w:rFonts w:ascii="Times New Roman" w:eastAsia="Calibri" w:hAnsi="Times New Roman" w:cs="Times New Roman"/>
          <w:sz w:val="24"/>
          <w:szCs w:val="24"/>
          <w:lang w:val="es-ES"/>
        </w:rPr>
        <w:t>extra clases</w:t>
      </w:r>
      <w:proofErr w:type="gramEnd"/>
      <w:r>
        <w:rPr>
          <w:rFonts w:ascii="Times New Roman" w:eastAsia="Calibri" w:hAnsi="Times New Roman" w:cs="Times New Roman"/>
          <w:sz w:val="24"/>
          <w:szCs w:val="24"/>
          <w:lang w:val="es-ES"/>
        </w:rPr>
        <w:t xml:space="preserve"> a la certificación del inglés, en contraste del GC quien no tuvo dicha preparación para la certificación, esto esperando media su habría una mejora importante no solo en el puntaje de la certificación final sino en el desempeño diario de sus clases de inglés pertenecientes al horario oficial de la institución para todos los alumnos. Se buscaba conocer si ese contenido aportaba significativamente a la mejora de los alumnos en sus cursos diarios del idioma o si solo implicaría extra carga académica sin una relevancia significativa al programa de estudios.</w:t>
      </w:r>
      <w:r w:rsidR="001F12B4">
        <w:rPr>
          <w:rFonts w:ascii="Times New Roman" w:eastAsia="Calibri" w:hAnsi="Times New Roman" w:cs="Times New Roman"/>
          <w:sz w:val="24"/>
          <w:szCs w:val="24"/>
          <w:lang w:val="es-ES"/>
        </w:rPr>
        <w:t xml:space="preserve"> La división se llevó a cabo de la siguiente manera:</w:t>
      </w:r>
    </w:p>
    <w:p w14:paraId="661F114D" w14:textId="0855CCAD" w:rsidR="00AD13EB" w:rsidRDefault="00AD13EB" w:rsidP="00AE6411">
      <w:pPr>
        <w:spacing w:after="0" w:line="360" w:lineRule="auto"/>
        <w:jc w:val="both"/>
        <w:rPr>
          <w:rFonts w:ascii="Times New Roman" w:eastAsia="Calibri" w:hAnsi="Times New Roman" w:cs="Times New Roman"/>
          <w:sz w:val="24"/>
          <w:szCs w:val="24"/>
          <w:lang w:val="es-ES"/>
        </w:rPr>
      </w:pPr>
    </w:p>
    <w:p w14:paraId="5E99BBDF" w14:textId="4AC94E9A" w:rsidR="00AF489D" w:rsidRDefault="00AF489D" w:rsidP="00AE6411">
      <w:pPr>
        <w:spacing w:after="0" w:line="360" w:lineRule="auto"/>
        <w:jc w:val="both"/>
        <w:rPr>
          <w:rFonts w:ascii="Times New Roman" w:eastAsia="Calibri" w:hAnsi="Times New Roman" w:cs="Times New Roman"/>
          <w:sz w:val="24"/>
          <w:szCs w:val="24"/>
          <w:lang w:val="es-ES"/>
        </w:rPr>
      </w:pPr>
    </w:p>
    <w:p w14:paraId="27D935B3" w14:textId="52EDE001" w:rsidR="00AF489D" w:rsidRDefault="00AF489D" w:rsidP="00AE6411">
      <w:pPr>
        <w:spacing w:after="0" w:line="360" w:lineRule="auto"/>
        <w:jc w:val="both"/>
        <w:rPr>
          <w:rFonts w:ascii="Times New Roman" w:eastAsia="Calibri" w:hAnsi="Times New Roman" w:cs="Times New Roman"/>
          <w:sz w:val="24"/>
          <w:szCs w:val="24"/>
          <w:lang w:val="es-ES"/>
        </w:rPr>
      </w:pPr>
    </w:p>
    <w:p w14:paraId="0AB76740" w14:textId="3900B068" w:rsidR="00AF489D" w:rsidRDefault="00AF489D" w:rsidP="00AE6411">
      <w:pPr>
        <w:spacing w:after="0" w:line="360" w:lineRule="auto"/>
        <w:jc w:val="both"/>
        <w:rPr>
          <w:rFonts w:ascii="Times New Roman" w:eastAsia="Calibri" w:hAnsi="Times New Roman" w:cs="Times New Roman"/>
          <w:sz w:val="24"/>
          <w:szCs w:val="24"/>
          <w:lang w:val="es-ES"/>
        </w:rPr>
      </w:pPr>
    </w:p>
    <w:p w14:paraId="6A7C5B6C" w14:textId="3FCC2FAD" w:rsidR="00AF489D" w:rsidRDefault="00AF489D" w:rsidP="00AE6411">
      <w:pPr>
        <w:spacing w:after="0" w:line="360" w:lineRule="auto"/>
        <w:jc w:val="both"/>
        <w:rPr>
          <w:rFonts w:ascii="Times New Roman" w:eastAsia="Calibri" w:hAnsi="Times New Roman" w:cs="Times New Roman"/>
          <w:sz w:val="24"/>
          <w:szCs w:val="24"/>
          <w:lang w:val="es-ES"/>
        </w:rPr>
      </w:pPr>
    </w:p>
    <w:p w14:paraId="174DD9D7" w14:textId="20AAC65A" w:rsidR="00AF489D" w:rsidRDefault="00AF489D" w:rsidP="00AE6411">
      <w:pPr>
        <w:spacing w:after="0" w:line="360" w:lineRule="auto"/>
        <w:jc w:val="both"/>
        <w:rPr>
          <w:rFonts w:ascii="Times New Roman" w:eastAsia="Calibri" w:hAnsi="Times New Roman" w:cs="Times New Roman"/>
          <w:sz w:val="24"/>
          <w:szCs w:val="24"/>
          <w:lang w:val="es-ES"/>
        </w:rPr>
      </w:pPr>
    </w:p>
    <w:p w14:paraId="52883BD8" w14:textId="4F6C9C71" w:rsidR="00AF489D" w:rsidRDefault="00AF489D" w:rsidP="00AE6411">
      <w:pPr>
        <w:spacing w:after="0" w:line="360" w:lineRule="auto"/>
        <w:jc w:val="both"/>
        <w:rPr>
          <w:rFonts w:ascii="Times New Roman" w:eastAsia="Calibri" w:hAnsi="Times New Roman" w:cs="Times New Roman"/>
          <w:sz w:val="24"/>
          <w:szCs w:val="24"/>
          <w:lang w:val="es-ES"/>
        </w:rPr>
      </w:pPr>
    </w:p>
    <w:p w14:paraId="14BA8620" w14:textId="77777777" w:rsidR="00AF489D" w:rsidRDefault="00AF489D" w:rsidP="00AE6411">
      <w:pPr>
        <w:spacing w:after="0" w:line="360" w:lineRule="auto"/>
        <w:jc w:val="both"/>
        <w:rPr>
          <w:rFonts w:ascii="Times New Roman" w:eastAsia="Calibri" w:hAnsi="Times New Roman" w:cs="Times New Roman"/>
          <w:sz w:val="24"/>
          <w:szCs w:val="24"/>
          <w:lang w:val="es-ES"/>
        </w:rPr>
      </w:pPr>
    </w:p>
    <w:p w14:paraId="033BBB0D" w14:textId="5EDCA4CC" w:rsidR="00042FF8" w:rsidRDefault="00AD13EB" w:rsidP="00D448E4">
      <w:pPr>
        <w:spacing w:after="0" w:line="360" w:lineRule="auto"/>
        <w:jc w:val="center"/>
        <w:rPr>
          <w:rFonts w:ascii="Times New Roman" w:eastAsia="Calibri" w:hAnsi="Times New Roman" w:cs="Times New Roman"/>
          <w:sz w:val="24"/>
          <w:szCs w:val="24"/>
          <w:lang w:val="es-ES"/>
        </w:rPr>
      </w:pPr>
      <w:r w:rsidRPr="00D448E4">
        <w:rPr>
          <w:rFonts w:ascii="Times New Roman" w:eastAsia="Calibri" w:hAnsi="Times New Roman" w:cs="Times New Roman"/>
          <w:b/>
          <w:sz w:val="24"/>
          <w:szCs w:val="24"/>
          <w:lang w:val="es-ES"/>
        </w:rPr>
        <w:lastRenderedPageBreak/>
        <w:t>Tabla 1</w:t>
      </w:r>
      <w:r w:rsidR="00D448E4" w:rsidRPr="00D448E4">
        <w:rPr>
          <w:rFonts w:ascii="Times New Roman" w:eastAsia="Calibri" w:hAnsi="Times New Roman" w:cs="Times New Roman"/>
          <w:b/>
          <w:sz w:val="24"/>
          <w:szCs w:val="24"/>
          <w:lang w:val="es-ES"/>
        </w:rPr>
        <w:t>.</w:t>
      </w:r>
      <w:r w:rsidR="00D448E4">
        <w:rPr>
          <w:rFonts w:ascii="Times New Roman" w:eastAsia="Calibri" w:hAnsi="Times New Roman" w:cs="Times New Roman"/>
          <w:sz w:val="24"/>
          <w:szCs w:val="24"/>
          <w:lang w:val="es-ES"/>
        </w:rPr>
        <w:t xml:space="preserve"> </w:t>
      </w:r>
      <w:r w:rsidR="00042FF8" w:rsidRPr="00D448E4">
        <w:rPr>
          <w:rFonts w:ascii="Times New Roman" w:eastAsia="Calibri" w:hAnsi="Times New Roman" w:cs="Times New Roman"/>
          <w:sz w:val="24"/>
          <w:szCs w:val="24"/>
          <w:lang w:val="es-ES"/>
        </w:rPr>
        <w:t>Características de los grupos de la investigación experimental</w:t>
      </w:r>
    </w:p>
    <w:tbl>
      <w:tblPr>
        <w:tblStyle w:val="Tablaconcuadrcula"/>
        <w:tblW w:w="9782" w:type="dxa"/>
        <w:tblInd w:w="-431" w:type="dxa"/>
        <w:tblLook w:val="04A0" w:firstRow="1" w:lastRow="0" w:firstColumn="1" w:lastColumn="0" w:noHBand="0" w:noVBand="1"/>
      </w:tblPr>
      <w:tblGrid>
        <w:gridCol w:w="2638"/>
        <w:gridCol w:w="2207"/>
        <w:gridCol w:w="2207"/>
        <w:gridCol w:w="2730"/>
      </w:tblGrid>
      <w:tr w:rsidR="001F12B4" w14:paraId="5D6E3A00" w14:textId="77777777" w:rsidTr="00D448E4">
        <w:tc>
          <w:tcPr>
            <w:tcW w:w="2638" w:type="dxa"/>
          </w:tcPr>
          <w:p w14:paraId="6542C9AB" w14:textId="640BD820" w:rsidR="001F12B4" w:rsidRDefault="001F12B4" w:rsidP="00AD13E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GRUPO</w:t>
            </w:r>
          </w:p>
        </w:tc>
        <w:tc>
          <w:tcPr>
            <w:tcW w:w="2207" w:type="dxa"/>
          </w:tcPr>
          <w:p w14:paraId="4E3F803C" w14:textId="5F7CB4AA" w:rsidR="001F12B4" w:rsidRDefault="00AD13EB" w:rsidP="00AD13E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NÚMERO DE PARTICIPANTES</w:t>
            </w:r>
          </w:p>
        </w:tc>
        <w:tc>
          <w:tcPr>
            <w:tcW w:w="2207" w:type="dxa"/>
          </w:tcPr>
          <w:p w14:paraId="752752D6" w14:textId="063E71F6" w:rsidR="001F12B4" w:rsidRDefault="00AD13EB" w:rsidP="00AD13E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TIEMPO DE OBSERVACIÓN</w:t>
            </w:r>
          </w:p>
        </w:tc>
        <w:tc>
          <w:tcPr>
            <w:tcW w:w="2730" w:type="dxa"/>
          </w:tcPr>
          <w:p w14:paraId="00A1E22B" w14:textId="70FBA03F" w:rsidR="001F12B4" w:rsidRDefault="00AD13EB" w:rsidP="00AD13E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VARIABLE</w:t>
            </w:r>
          </w:p>
        </w:tc>
      </w:tr>
      <w:tr w:rsidR="001F12B4" w14:paraId="4C32E489" w14:textId="77777777" w:rsidTr="00D448E4">
        <w:tc>
          <w:tcPr>
            <w:tcW w:w="2638" w:type="dxa"/>
          </w:tcPr>
          <w:p w14:paraId="68B3FC8C" w14:textId="356F361E" w:rsidR="001F12B4" w:rsidRDefault="001F12B4" w:rsidP="00AD13E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EXPERIMENTAL</w:t>
            </w:r>
          </w:p>
        </w:tc>
        <w:tc>
          <w:tcPr>
            <w:tcW w:w="2207" w:type="dxa"/>
          </w:tcPr>
          <w:p w14:paraId="5BEC7766" w14:textId="4E2BB4C0" w:rsidR="001F12B4" w:rsidRDefault="00AD13EB" w:rsidP="00AD13E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32</w:t>
            </w:r>
          </w:p>
        </w:tc>
        <w:tc>
          <w:tcPr>
            <w:tcW w:w="2207" w:type="dxa"/>
          </w:tcPr>
          <w:p w14:paraId="19AD7D84" w14:textId="28BFC519" w:rsidR="001F12B4" w:rsidRDefault="00AD13EB" w:rsidP="00AD13E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8 semanas</w:t>
            </w:r>
          </w:p>
        </w:tc>
        <w:tc>
          <w:tcPr>
            <w:tcW w:w="2730" w:type="dxa"/>
          </w:tcPr>
          <w:p w14:paraId="2FB4F54A" w14:textId="3B9F8E94" w:rsidR="001F12B4" w:rsidRDefault="00AD13EB" w:rsidP="00AD13E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3 horas de preparación académica</w:t>
            </w:r>
          </w:p>
        </w:tc>
      </w:tr>
      <w:tr w:rsidR="001F12B4" w14:paraId="507999BD" w14:textId="77777777" w:rsidTr="00D448E4">
        <w:tc>
          <w:tcPr>
            <w:tcW w:w="2638" w:type="dxa"/>
          </w:tcPr>
          <w:p w14:paraId="57762EA4" w14:textId="067BE55C" w:rsidR="001F12B4" w:rsidRDefault="001F12B4" w:rsidP="00AD13E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CONTROL</w:t>
            </w:r>
          </w:p>
        </w:tc>
        <w:tc>
          <w:tcPr>
            <w:tcW w:w="2207" w:type="dxa"/>
          </w:tcPr>
          <w:p w14:paraId="6BE81F5E" w14:textId="7DC1FF2A" w:rsidR="001F12B4" w:rsidRDefault="00AD13EB" w:rsidP="00AD13E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32</w:t>
            </w:r>
          </w:p>
        </w:tc>
        <w:tc>
          <w:tcPr>
            <w:tcW w:w="2207" w:type="dxa"/>
          </w:tcPr>
          <w:p w14:paraId="43085887" w14:textId="5FF91085" w:rsidR="001F12B4" w:rsidRDefault="00AD13EB" w:rsidP="00AD13E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8 semanas</w:t>
            </w:r>
          </w:p>
        </w:tc>
        <w:tc>
          <w:tcPr>
            <w:tcW w:w="2730" w:type="dxa"/>
          </w:tcPr>
          <w:p w14:paraId="323904CA" w14:textId="388B2EE7" w:rsidR="001F12B4" w:rsidRDefault="00AD13EB" w:rsidP="00AD13E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Ninguna</w:t>
            </w:r>
          </w:p>
        </w:tc>
      </w:tr>
    </w:tbl>
    <w:p w14:paraId="66B87A23" w14:textId="4E32739F" w:rsidR="00AD13EB" w:rsidRDefault="00AD13EB" w:rsidP="00D448E4">
      <w:pPr>
        <w:spacing w:after="0"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NOTA: La repartición de los estudiantes en cada grupo se llevó a cabo de manera aleatoria.</w:t>
      </w:r>
    </w:p>
    <w:p w14:paraId="44937E48" w14:textId="20FC8D65" w:rsidR="00BE7790" w:rsidRDefault="00BE7790" w:rsidP="00D448E4">
      <w:pPr>
        <w:spacing w:after="0"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FUENTE: Extraído del análisis de campo diagnóstico que se realizó previo a la intervención en la investigación</w:t>
      </w:r>
    </w:p>
    <w:p w14:paraId="1A9C228D" w14:textId="2BB92A39" w:rsidR="00BF5A77" w:rsidRDefault="00A55E35" w:rsidP="00A55E35">
      <w:pPr>
        <w:spacing w:line="360" w:lineRule="auto"/>
        <w:jc w:val="both"/>
        <w:rPr>
          <w:rFonts w:ascii="Times New Roman" w:eastAsia="Calibri" w:hAnsi="Times New Roman" w:cs="Times New Roman"/>
          <w:noProof/>
          <w:sz w:val="24"/>
          <w:szCs w:val="24"/>
        </w:rPr>
      </w:pPr>
      <w:r>
        <w:rPr>
          <w:rFonts w:ascii="Times New Roman" w:eastAsia="Calibri" w:hAnsi="Times New Roman" w:cs="Times New Roman"/>
          <w:sz w:val="24"/>
          <w:szCs w:val="24"/>
          <w:lang w:val="es-ES"/>
        </w:rPr>
        <w:t xml:space="preserve">En el área pedagógica este tipo de estudios es apto debido a la comparación que permite entre un variable de cambio, por ejemplo, un estudio referente a la metodología utilizada en este, fue el llevado a cabo por </w:t>
      </w:r>
      <w:r>
        <w:rPr>
          <w:rFonts w:ascii="Times New Roman" w:eastAsia="Calibri" w:hAnsi="Times New Roman" w:cs="Times New Roman"/>
          <w:noProof/>
          <w:sz w:val="24"/>
          <w:szCs w:val="24"/>
        </w:rPr>
        <w:t>J. Marchiori et al.</w:t>
      </w:r>
      <w:r w:rsidRPr="00A55E35">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w:t>
      </w:r>
      <w:r w:rsidRPr="00A55E35">
        <w:rPr>
          <w:rFonts w:ascii="Times New Roman" w:eastAsia="Calibri" w:hAnsi="Times New Roman" w:cs="Times New Roman"/>
          <w:noProof/>
          <w:sz w:val="24"/>
          <w:szCs w:val="24"/>
        </w:rPr>
        <w:t>2014)</w:t>
      </w:r>
      <w:r>
        <w:rPr>
          <w:rFonts w:ascii="Times New Roman" w:eastAsia="Calibri" w:hAnsi="Times New Roman" w:cs="Times New Roman"/>
          <w:sz w:val="24"/>
          <w:szCs w:val="24"/>
          <w:lang w:val="es-ES"/>
        </w:rPr>
        <w:t xml:space="preserve"> , en el cual mediante un grupo de alumnos de 344 divididos en un grupo control y uno experimental se pudo d</w:t>
      </w:r>
      <w:r w:rsidRPr="00A55E35">
        <w:rPr>
          <w:rFonts w:ascii="Times New Roman" w:eastAsia="Calibri" w:hAnsi="Times New Roman" w:cs="Times New Roman"/>
          <w:sz w:val="24"/>
          <w:szCs w:val="24"/>
          <w:lang w:val="es-ES"/>
        </w:rPr>
        <w:t>eterminar la capacidad de un videojuego educativo para enseñar conocimientos teóricos sobre soporte vital básico a alumnos de</w:t>
      </w:r>
      <w:r>
        <w:rPr>
          <w:rFonts w:ascii="Times New Roman" w:eastAsia="Calibri" w:hAnsi="Times New Roman" w:cs="Times New Roman"/>
          <w:sz w:val="24"/>
          <w:szCs w:val="24"/>
          <w:lang w:val="es-ES"/>
        </w:rPr>
        <w:t xml:space="preserve"> instituto, y compararlo con el </w:t>
      </w:r>
      <w:r w:rsidRPr="00A55E35">
        <w:rPr>
          <w:rFonts w:ascii="Times New Roman" w:eastAsia="Calibri" w:hAnsi="Times New Roman" w:cs="Times New Roman"/>
          <w:sz w:val="24"/>
          <w:szCs w:val="24"/>
          <w:lang w:val="es-ES"/>
        </w:rPr>
        <w:t>método tradicional de enseñanza</w:t>
      </w:r>
      <w:r>
        <w:rPr>
          <w:rFonts w:ascii="Times New Roman" w:eastAsia="Calibri" w:hAnsi="Times New Roman" w:cs="Times New Roman"/>
          <w:sz w:val="24"/>
          <w:szCs w:val="24"/>
          <w:lang w:val="es-ES"/>
        </w:rPr>
        <w:t>.</w:t>
      </w:r>
      <w:r w:rsidR="00AE6411">
        <w:rPr>
          <w:rFonts w:ascii="Times New Roman" w:eastAsia="Calibri" w:hAnsi="Times New Roman" w:cs="Times New Roman"/>
          <w:sz w:val="24"/>
          <w:szCs w:val="24"/>
          <w:lang w:val="es-ES"/>
        </w:rPr>
        <w:t xml:space="preserve"> Otro estudio relacionado al área educativa, utilizando un grupo control y un grupo experimental fue</w:t>
      </w:r>
      <w:r w:rsidR="005E283F">
        <w:rPr>
          <w:rFonts w:ascii="Times New Roman" w:eastAsia="Calibri" w:hAnsi="Times New Roman" w:cs="Times New Roman"/>
          <w:sz w:val="24"/>
          <w:szCs w:val="24"/>
          <w:lang w:val="es-ES"/>
        </w:rPr>
        <w:t xml:space="preserve"> el implementado por los autores </w:t>
      </w:r>
      <w:r w:rsidR="005E283F" w:rsidRPr="005E283F">
        <w:rPr>
          <w:rFonts w:ascii="Times New Roman" w:eastAsia="Calibri" w:hAnsi="Times New Roman" w:cs="Times New Roman"/>
          <w:noProof/>
          <w:sz w:val="24"/>
          <w:szCs w:val="24"/>
        </w:rPr>
        <w:t xml:space="preserve">Merchán, Bermejo, &amp; González, </w:t>
      </w:r>
      <w:r w:rsidR="00C83FB6">
        <w:rPr>
          <w:rFonts w:ascii="Times New Roman" w:eastAsia="Calibri" w:hAnsi="Times New Roman" w:cs="Times New Roman"/>
          <w:noProof/>
          <w:sz w:val="24"/>
          <w:szCs w:val="24"/>
        </w:rPr>
        <w:t>(</w:t>
      </w:r>
      <w:r w:rsidR="005E283F" w:rsidRPr="005E283F">
        <w:rPr>
          <w:rFonts w:ascii="Times New Roman" w:eastAsia="Calibri" w:hAnsi="Times New Roman" w:cs="Times New Roman"/>
          <w:noProof/>
          <w:sz w:val="24"/>
          <w:szCs w:val="24"/>
        </w:rPr>
        <w:t>2014)</w:t>
      </w:r>
      <w:r w:rsidR="00BF5A77">
        <w:rPr>
          <w:rFonts w:ascii="Times New Roman" w:eastAsia="Calibri" w:hAnsi="Times New Roman" w:cs="Times New Roman"/>
          <w:noProof/>
          <w:sz w:val="24"/>
          <w:szCs w:val="24"/>
        </w:rPr>
        <w:t xml:space="preserve"> para demostrar </w:t>
      </w:r>
      <w:r w:rsidR="00BF5A77" w:rsidRPr="00BF5A77">
        <w:rPr>
          <w:rFonts w:ascii="Times New Roman" w:eastAsia="Calibri" w:hAnsi="Times New Roman" w:cs="Times New Roman"/>
          <w:noProof/>
          <w:sz w:val="24"/>
          <w:szCs w:val="24"/>
        </w:rPr>
        <w:t>los efectos positivos de la implementación de un programa para desarrollar la competencia emocional en alumnos de primer curso de educación primaria</w:t>
      </w:r>
      <w:r w:rsidR="00BF5A77">
        <w:rPr>
          <w:rFonts w:ascii="Times New Roman" w:eastAsia="Calibri" w:hAnsi="Times New Roman" w:cs="Times New Roman"/>
          <w:noProof/>
          <w:sz w:val="24"/>
          <w:szCs w:val="24"/>
        </w:rPr>
        <w:t>.</w:t>
      </w:r>
    </w:p>
    <w:p w14:paraId="7F6EFE31" w14:textId="601A8D25" w:rsidR="00E93893" w:rsidRDefault="004C78FB" w:rsidP="004C78FB">
      <w:pPr>
        <w:spacing w:line="36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Al inicio de la intervención en ambos grupos se hizo una evaluación de ambos grupos en la asignatura de inglés del curso. Se aplicó un instrumento de 30 reactivos relacionados a lo visto en el curso hasta ese momento, para tener un paramétro de comparación al término de los dos meses de intervención en el grupo experimental, lo cual se describe en la sección de resultados.</w:t>
      </w:r>
    </w:p>
    <w:p w14:paraId="29D5561D" w14:textId="7FE1CEC3" w:rsidR="00651821" w:rsidRPr="007871AC" w:rsidRDefault="00651821" w:rsidP="00651821">
      <w:pPr>
        <w:spacing w:line="360" w:lineRule="auto"/>
        <w:jc w:val="center"/>
        <w:rPr>
          <w:rFonts w:ascii="Times New Roman" w:hAnsi="Times New Roman" w:cs="Times New Roman"/>
          <w:b/>
          <w:bCs/>
          <w:sz w:val="32"/>
          <w:szCs w:val="32"/>
        </w:rPr>
      </w:pPr>
      <w:r w:rsidRPr="007871AC">
        <w:rPr>
          <w:rFonts w:ascii="Times New Roman" w:hAnsi="Times New Roman" w:cs="Times New Roman"/>
          <w:b/>
          <w:bCs/>
          <w:sz w:val="32"/>
          <w:szCs w:val="32"/>
        </w:rPr>
        <w:t>Resultados</w:t>
      </w:r>
    </w:p>
    <w:p w14:paraId="761DEB2C" w14:textId="1AC4D888" w:rsidR="004156CD" w:rsidRDefault="004C78FB" w:rsidP="004C78FB">
      <w:pPr>
        <w:spacing w:line="360" w:lineRule="auto"/>
        <w:jc w:val="both"/>
        <w:rPr>
          <w:rFonts w:ascii="Times New Roman" w:hAnsi="Times New Roman" w:cs="Times New Roman"/>
          <w:bCs/>
          <w:sz w:val="24"/>
          <w:szCs w:val="24"/>
        </w:rPr>
      </w:pPr>
      <w:r w:rsidRPr="004C78FB">
        <w:rPr>
          <w:rFonts w:ascii="Times New Roman" w:hAnsi="Times New Roman" w:cs="Times New Roman"/>
          <w:bCs/>
          <w:sz w:val="24"/>
          <w:szCs w:val="24"/>
        </w:rPr>
        <w:t>Al inicio del estudio se aplicó una evaluación a los dos grupos para conocer el estatus de ambos en la clase con respecto a su rendimiento.</w:t>
      </w:r>
      <w:r w:rsidR="004156CD">
        <w:rPr>
          <w:rFonts w:ascii="Times New Roman" w:hAnsi="Times New Roman" w:cs="Times New Roman"/>
          <w:bCs/>
          <w:sz w:val="24"/>
          <w:szCs w:val="24"/>
        </w:rPr>
        <w:t xml:space="preserve"> En las figuras 1 y 2 se muestran los resultados en comparativa de ambos grupos.</w:t>
      </w:r>
    </w:p>
    <w:p w14:paraId="6D038EA8" w14:textId="61751583" w:rsidR="005400EE" w:rsidRDefault="004156CD" w:rsidP="004C78F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Se tomaron en cuenta las cuatro habilidades en las que la asignatura de INGLÉS I de la institución las cuales son: </w:t>
      </w:r>
      <w:proofErr w:type="spellStart"/>
      <w:r w:rsidRPr="004156CD">
        <w:rPr>
          <w:rFonts w:ascii="Times New Roman" w:hAnsi="Times New Roman" w:cs="Times New Roman"/>
          <w:bCs/>
          <w:i/>
          <w:sz w:val="24"/>
          <w:szCs w:val="24"/>
        </w:rPr>
        <w:t>Language</w:t>
      </w:r>
      <w:proofErr w:type="spellEnd"/>
      <w:r w:rsidRPr="004156CD">
        <w:rPr>
          <w:rFonts w:ascii="Times New Roman" w:hAnsi="Times New Roman" w:cs="Times New Roman"/>
          <w:bCs/>
          <w:i/>
          <w:sz w:val="24"/>
          <w:szCs w:val="24"/>
        </w:rPr>
        <w:t xml:space="preserve">, </w:t>
      </w:r>
      <w:proofErr w:type="spellStart"/>
      <w:r w:rsidRPr="004156CD">
        <w:rPr>
          <w:rFonts w:ascii="Times New Roman" w:hAnsi="Times New Roman" w:cs="Times New Roman"/>
          <w:bCs/>
          <w:i/>
          <w:sz w:val="24"/>
          <w:szCs w:val="24"/>
        </w:rPr>
        <w:t>gram</w:t>
      </w:r>
      <w:r w:rsidR="00E93893">
        <w:rPr>
          <w:rFonts w:ascii="Times New Roman" w:hAnsi="Times New Roman" w:cs="Times New Roman"/>
          <w:bCs/>
          <w:i/>
          <w:sz w:val="24"/>
          <w:szCs w:val="24"/>
        </w:rPr>
        <w:t>m</w:t>
      </w:r>
      <w:r w:rsidRPr="004156CD">
        <w:rPr>
          <w:rFonts w:ascii="Times New Roman" w:hAnsi="Times New Roman" w:cs="Times New Roman"/>
          <w:bCs/>
          <w:i/>
          <w:sz w:val="24"/>
          <w:szCs w:val="24"/>
        </w:rPr>
        <w:t>ar</w:t>
      </w:r>
      <w:proofErr w:type="spellEnd"/>
      <w:r w:rsidRPr="004156CD">
        <w:rPr>
          <w:rFonts w:ascii="Times New Roman" w:hAnsi="Times New Roman" w:cs="Times New Roman"/>
          <w:bCs/>
          <w:i/>
          <w:sz w:val="24"/>
          <w:szCs w:val="24"/>
        </w:rPr>
        <w:t xml:space="preserve">, </w:t>
      </w:r>
      <w:proofErr w:type="spellStart"/>
      <w:r w:rsidRPr="004156CD">
        <w:rPr>
          <w:rFonts w:ascii="Times New Roman" w:hAnsi="Times New Roman" w:cs="Times New Roman"/>
          <w:bCs/>
          <w:i/>
          <w:sz w:val="24"/>
          <w:szCs w:val="24"/>
        </w:rPr>
        <w:t>skills</w:t>
      </w:r>
      <w:proofErr w:type="spellEnd"/>
      <w:r w:rsidRPr="004156CD">
        <w:rPr>
          <w:rFonts w:ascii="Times New Roman" w:hAnsi="Times New Roman" w:cs="Times New Roman"/>
          <w:bCs/>
          <w:i/>
          <w:sz w:val="24"/>
          <w:szCs w:val="24"/>
        </w:rPr>
        <w:t xml:space="preserve"> y </w:t>
      </w:r>
      <w:proofErr w:type="spellStart"/>
      <w:r w:rsidRPr="004156CD">
        <w:rPr>
          <w:rFonts w:ascii="Times New Roman" w:hAnsi="Times New Roman" w:cs="Times New Roman"/>
          <w:bCs/>
          <w:i/>
          <w:sz w:val="24"/>
          <w:szCs w:val="24"/>
        </w:rPr>
        <w:t>literature</w:t>
      </w:r>
      <w:proofErr w:type="spellEnd"/>
      <w:r>
        <w:rPr>
          <w:rFonts w:ascii="Times New Roman" w:hAnsi="Times New Roman" w:cs="Times New Roman"/>
          <w:bCs/>
          <w:sz w:val="24"/>
          <w:szCs w:val="24"/>
        </w:rPr>
        <w:t xml:space="preserve">. Esto se evalúa en cada </w:t>
      </w:r>
      <w:r>
        <w:rPr>
          <w:rFonts w:ascii="Times New Roman" w:hAnsi="Times New Roman" w:cs="Times New Roman"/>
          <w:bCs/>
          <w:sz w:val="24"/>
          <w:szCs w:val="24"/>
        </w:rPr>
        <w:lastRenderedPageBreak/>
        <w:t>periodo de exámenes de la asignatura, esta fue la última evaluación antes de implementar las variables en el grupo experimental sobre el grupo control.</w:t>
      </w:r>
    </w:p>
    <w:p w14:paraId="5145FE5F" w14:textId="27A12B36" w:rsidR="004C78FB" w:rsidRPr="005400EE" w:rsidRDefault="00BE7790" w:rsidP="005400EE">
      <w:pPr>
        <w:spacing w:line="360" w:lineRule="auto"/>
        <w:jc w:val="center"/>
        <w:rPr>
          <w:rFonts w:ascii="Times New Roman" w:hAnsi="Times New Roman" w:cs="Times New Roman"/>
          <w:bCs/>
          <w:sz w:val="24"/>
          <w:szCs w:val="24"/>
        </w:rPr>
      </w:pPr>
      <w:r w:rsidRPr="005400EE">
        <w:rPr>
          <w:rFonts w:ascii="Times New Roman" w:hAnsi="Times New Roman" w:cs="Times New Roman"/>
          <w:b/>
          <w:bCs/>
          <w:sz w:val="24"/>
          <w:szCs w:val="24"/>
        </w:rPr>
        <w:t>Tabla 2</w:t>
      </w:r>
      <w:r w:rsidR="005400EE" w:rsidRPr="005400EE">
        <w:rPr>
          <w:rFonts w:ascii="Times New Roman" w:hAnsi="Times New Roman" w:cs="Times New Roman"/>
          <w:b/>
          <w:bCs/>
          <w:sz w:val="24"/>
          <w:szCs w:val="24"/>
        </w:rPr>
        <w:t>.</w:t>
      </w:r>
      <w:r w:rsidR="005400EE">
        <w:rPr>
          <w:rFonts w:ascii="Times New Roman" w:hAnsi="Times New Roman" w:cs="Times New Roman"/>
          <w:bCs/>
          <w:sz w:val="24"/>
          <w:szCs w:val="24"/>
        </w:rPr>
        <w:t xml:space="preserve"> </w:t>
      </w:r>
      <w:r w:rsidR="00042FF8" w:rsidRPr="005400EE">
        <w:rPr>
          <w:rFonts w:ascii="Times New Roman" w:hAnsi="Times New Roman" w:cs="Times New Roman"/>
          <w:bCs/>
          <w:sz w:val="24"/>
          <w:szCs w:val="24"/>
        </w:rPr>
        <w:t>Resultados de la evaluación al inicio de la intervención</w:t>
      </w:r>
    </w:p>
    <w:tbl>
      <w:tblPr>
        <w:tblStyle w:val="Tablaconcuadrcula"/>
        <w:tblW w:w="0" w:type="auto"/>
        <w:tblLook w:val="04A0" w:firstRow="1" w:lastRow="0" w:firstColumn="1" w:lastColumn="0" w:noHBand="0" w:noVBand="1"/>
      </w:tblPr>
      <w:tblGrid>
        <w:gridCol w:w="4414"/>
        <w:gridCol w:w="4414"/>
      </w:tblGrid>
      <w:tr w:rsidR="00E93893" w14:paraId="47DE0C7A" w14:textId="77777777" w:rsidTr="005400EE">
        <w:tc>
          <w:tcPr>
            <w:tcW w:w="4414" w:type="dxa"/>
          </w:tcPr>
          <w:p w14:paraId="3098168A" w14:textId="7920B8C1" w:rsidR="00E93893" w:rsidRPr="00E93893" w:rsidRDefault="00E93893" w:rsidP="00E93893">
            <w:pPr>
              <w:spacing w:line="360" w:lineRule="auto"/>
              <w:jc w:val="center"/>
              <w:rPr>
                <w:rFonts w:ascii="Times New Roman" w:hAnsi="Times New Roman" w:cs="Times New Roman"/>
                <w:bCs/>
                <w:sz w:val="24"/>
                <w:szCs w:val="24"/>
              </w:rPr>
            </w:pPr>
            <w:r w:rsidRPr="00E93893">
              <w:rPr>
                <w:rFonts w:ascii="Times New Roman" w:hAnsi="Times New Roman" w:cs="Times New Roman"/>
                <w:bCs/>
                <w:sz w:val="24"/>
                <w:szCs w:val="24"/>
              </w:rPr>
              <w:t>GE</w:t>
            </w:r>
          </w:p>
        </w:tc>
        <w:tc>
          <w:tcPr>
            <w:tcW w:w="4414" w:type="dxa"/>
          </w:tcPr>
          <w:p w14:paraId="55A57749" w14:textId="775CCB5B" w:rsidR="00E93893" w:rsidRPr="00E93893" w:rsidRDefault="00E93893" w:rsidP="00E9389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GC</w:t>
            </w:r>
          </w:p>
        </w:tc>
      </w:tr>
      <w:tr w:rsidR="00E93893" w14:paraId="25D8F9A9" w14:textId="77777777" w:rsidTr="005400EE">
        <w:tc>
          <w:tcPr>
            <w:tcW w:w="4414" w:type="dxa"/>
          </w:tcPr>
          <w:p w14:paraId="2C917FCF" w14:textId="58D17DD2" w:rsidR="00E93893" w:rsidRPr="00E93893" w:rsidRDefault="00E93893" w:rsidP="00E93893">
            <w:pPr>
              <w:spacing w:line="360" w:lineRule="auto"/>
              <w:jc w:val="both"/>
              <w:rPr>
                <w:rFonts w:ascii="Times New Roman" w:hAnsi="Times New Roman" w:cs="Times New Roman"/>
                <w:bCs/>
                <w:sz w:val="24"/>
                <w:szCs w:val="24"/>
              </w:rPr>
            </w:pPr>
            <w:proofErr w:type="spellStart"/>
            <w:r w:rsidRPr="00E93893">
              <w:rPr>
                <w:rFonts w:ascii="Times New Roman" w:hAnsi="Times New Roman" w:cs="Times New Roman"/>
                <w:bCs/>
                <w:sz w:val="24"/>
                <w:szCs w:val="24"/>
              </w:rPr>
              <w:t>Language</w:t>
            </w:r>
            <w:proofErr w:type="spellEnd"/>
            <w:r>
              <w:rPr>
                <w:rFonts w:ascii="Times New Roman" w:hAnsi="Times New Roman" w:cs="Times New Roman"/>
                <w:bCs/>
                <w:sz w:val="24"/>
                <w:szCs w:val="24"/>
              </w:rPr>
              <w:t xml:space="preserve"> = 83%</w:t>
            </w:r>
          </w:p>
        </w:tc>
        <w:tc>
          <w:tcPr>
            <w:tcW w:w="4414" w:type="dxa"/>
          </w:tcPr>
          <w:p w14:paraId="64E0F9B8" w14:textId="2ECA2AC4" w:rsidR="00E93893" w:rsidRDefault="00E93893" w:rsidP="00E93893">
            <w:pPr>
              <w:spacing w:line="360" w:lineRule="auto"/>
              <w:jc w:val="both"/>
              <w:rPr>
                <w:rFonts w:ascii="Times New Roman" w:hAnsi="Times New Roman" w:cs="Times New Roman"/>
                <w:bCs/>
                <w:i/>
                <w:sz w:val="24"/>
                <w:szCs w:val="24"/>
              </w:rPr>
            </w:pPr>
            <w:proofErr w:type="spellStart"/>
            <w:r w:rsidRPr="00E93893">
              <w:rPr>
                <w:rFonts w:ascii="Times New Roman" w:hAnsi="Times New Roman" w:cs="Times New Roman"/>
                <w:bCs/>
                <w:sz w:val="24"/>
                <w:szCs w:val="24"/>
              </w:rPr>
              <w:t>Language</w:t>
            </w:r>
            <w:proofErr w:type="spellEnd"/>
            <w:r>
              <w:rPr>
                <w:rFonts w:ascii="Times New Roman" w:hAnsi="Times New Roman" w:cs="Times New Roman"/>
                <w:bCs/>
                <w:sz w:val="24"/>
                <w:szCs w:val="24"/>
              </w:rPr>
              <w:t xml:space="preserve"> = 81%</w:t>
            </w:r>
          </w:p>
        </w:tc>
      </w:tr>
      <w:tr w:rsidR="00E93893" w14:paraId="5A5B9CE7" w14:textId="77777777" w:rsidTr="005400EE">
        <w:tc>
          <w:tcPr>
            <w:tcW w:w="4414" w:type="dxa"/>
          </w:tcPr>
          <w:p w14:paraId="0FEE9EDD" w14:textId="7E10CD49" w:rsidR="00E93893" w:rsidRPr="00E93893" w:rsidRDefault="00E93893" w:rsidP="00E93893">
            <w:pPr>
              <w:spacing w:line="360" w:lineRule="auto"/>
              <w:jc w:val="both"/>
              <w:rPr>
                <w:rFonts w:ascii="Times New Roman" w:hAnsi="Times New Roman" w:cs="Times New Roman"/>
                <w:bCs/>
                <w:sz w:val="24"/>
                <w:szCs w:val="24"/>
              </w:rPr>
            </w:pPr>
            <w:proofErr w:type="spellStart"/>
            <w:r w:rsidRPr="00E93893">
              <w:rPr>
                <w:rFonts w:ascii="Times New Roman" w:hAnsi="Times New Roman" w:cs="Times New Roman"/>
                <w:bCs/>
                <w:sz w:val="24"/>
                <w:szCs w:val="24"/>
              </w:rPr>
              <w:t>Grammar</w:t>
            </w:r>
            <w:proofErr w:type="spellEnd"/>
            <w:r w:rsidR="004423EE">
              <w:rPr>
                <w:rFonts w:ascii="Times New Roman" w:hAnsi="Times New Roman" w:cs="Times New Roman"/>
                <w:bCs/>
                <w:sz w:val="24"/>
                <w:szCs w:val="24"/>
              </w:rPr>
              <w:t xml:space="preserve"> = 71</w:t>
            </w:r>
            <w:r>
              <w:rPr>
                <w:rFonts w:ascii="Times New Roman" w:hAnsi="Times New Roman" w:cs="Times New Roman"/>
                <w:bCs/>
                <w:sz w:val="24"/>
                <w:szCs w:val="24"/>
              </w:rPr>
              <w:t>%</w:t>
            </w:r>
          </w:p>
        </w:tc>
        <w:tc>
          <w:tcPr>
            <w:tcW w:w="4414" w:type="dxa"/>
          </w:tcPr>
          <w:p w14:paraId="50514F4A" w14:textId="75AF2BED" w:rsidR="00E93893" w:rsidRDefault="00E93893" w:rsidP="00E93893">
            <w:pPr>
              <w:spacing w:line="360" w:lineRule="auto"/>
              <w:jc w:val="both"/>
              <w:rPr>
                <w:rFonts w:ascii="Times New Roman" w:hAnsi="Times New Roman" w:cs="Times New Roman"/>
                <w:bCs/>
                <w:i/>
                <w:sz w:val="24"/>
                <w:szCs w:val="24"/>
              </w:rPr>
            </w:pPr>
            <w:proofErr w:type="spellStart"/>
            <w:r w:rsidRPr="00E93893">
              <w:rPr>
                <w:rFonts w:ascii="Times New Roman" w:hAnsi="Times New Roman" w:cs="Times New Roman"/>
                <w:bCs/>
                <w:sz w:val="24"/>
                <w:szCs w:val="24"/>
              </w:rPr>
              <w:t>Grammar</w:t>
            </w:r>
            <w:proofErr w:type="spellEnd"/>
            <w:r>
              <w:rPr>
                <w:rFonts w:ascii="Times New Roman" w:hAnsi="Times New Roman" w:cs="Times New Roman"/>
                <w:bCs/>
                <w:sz w:val="24"/>
                <w:szCs w:val="24"/>
              </w:rPr>
              <w:t xml:space="preserve"> = </w:t>
            </w:r>
            <w:r w:rsidR="004423EE">
              <w:rPr>
                <w:rFonts w:ascii="Times New Roman" w:hAnsi="Times New Roman" w:cs="Times New Roman"/>
                <w:bCs/>
                <w:sz w:val="24"/>
                <w:szCs w:val="24"/>
              </w:rPr>
              <w:t>74</w:t>
            </w:r>
            <w:r w:rsidR="00C77CD3">
              <w:rPr>
                <w:rFonts w:ascii="Times New Roman" w:hAnsi="Times New Roman" w:cs="Times New Roman"/>
                <w:bCs/>
                <w:sz w:val="24"/>
                <w:szCs w:val="24"/>
              </w:rPr>
              <w:t>%</w:t>
            </w:r>
          </w:p>
        </w:tc>
      </w:tr>
      <w:tr w:rsidR="00E93893" w14:paraId="233A73C4" w14:textId="77777777" w:rsidTr="005400EE">
        <w:tc>
          <w:tcPr>
            <w:tcW w:w="4414" w:type="dxa"/>
          </w:tcPr>
          <w:p w14:paraId="079F2DA7" w14:textId="498E0AC1" w:rsidR="00E93893" w:rsidRPr="00E93893" w:rsidRDefault="00E93893" w:rsidP="00E93893">
            <w:pPr>
              <w:spacing w:line="360" w:lineRule="auto"/>
              <w:jc w:val="both"/>
              <w:rPr>
                <w:rFonts w:ascii="Times New Roman" w:hAnsi="Times New Roman" w:cs="Times New Roman"/>
                <w:bCs/>
                <w:sz w:val="24"/>
                <w:szCs w:val="24"/>
              </w:rPr>
            </w:pPr>
            <w:proofErr w:type="spellStart"/>
            <w:r w:rsidRPr="00E93893">
              <w:rPr>
                <w:rFonts w:ascii="Times New Roman" w:hAnsi="Times New Roman" w:cs="Times New Roman"/>
                <w:bCs/>
                <w:sz w:val="24"/>
                <w:szCs w:val="24"/>
              </w:rPr>
              <w:t>Skills</w:t>
            </w:r>
            <w:proofErr w:type="spellEnd"/>
            <w:r w:rsidR="00C77CD3">
              <w:rPr>
                <w:rFonts w:ascii="Times New Roman" w:hAnsi="Times New Roman" w:cs="Times New Roman"/>
                <w:bCs/>
                <w:sz w:val="24"/>
                <w:szCs w:val="24"/>
              </w:rPr>
              <w:t xml:space="preserve"> = 91%</w:t>
            </w:r>
          </w:p>
        </w:tc>
        <w:tc>
          <w:tcPr>
            <w:tcW w:w="4414" w:type="dxa"/>
          </w:tcPr>
          <w:p w14:paraId="00A70A15" w14:textId="23E84BF1" w:rsidR="00E93893" w:rsidRDefault="00E93893" w:rsidP="00E93893">
            <w:pPr>
              <w:spacing w:line="360" w:lineRule="auto"/>
              <w:jc w:val="both"/>
              <w:rPr>
                <w:rFonts w:ascii="Times New Roman" w:hAnsi="Times New Roman" w:cs="Times New Roman"/>
                <w:bCs/>
                <w:i/>
                <w:sz w:val="24"/>
                <w:szCs w:val="24"/>
              </w:rPr>
            </w:pPr>
            <w:proofErr w:type="spellStart"/>
            <w:r w:rsidRPr="00E93893">
              <w:rPr>
                <w:rFonts w:ascii="Times New Roman" w:hAnsi="Times New Roman" w:cs="Times New Roman"/>
                <w:bCs/>
                <w:sz w:val="24"/>
                <w:szCs w:val="24"/>
              </w:rPr>
              <w:t>Skills</w:t>
            </w:r>
            <w:proofErr w:type="spellEnd"/>
            <w:r w:rsidR="00C77CD3">
              <w:rPr>
                <w:rFonts w:ascii="Times New Roman" w:hAnsi="Times New Roman" w:cs="Times New Roman"/>
                <w:bCs/>
                <w:sz w:val="24"/>
                <w:szCs w:val="24"/>
              </w:rPr>
              <w:t xml:space="preserve"> = 94%</w:t>
            </w:r>
          </w:p>
        </w:tc>
      </w:tr>
      <w:tr w:rsidR="00E93893" w14:paraId="30424368" w14:textId="77777777" w:rsidTr="005400EE">
        <w:tc>
          <w:tcPr>
            <w:tcW w:w="4414" w:type="dxa"/>
          </w:tcPr>
          <w:p w14:paraId="1477D929" w14:textId="367DA09B" w:rsidR="00E93893" w:rsidRPr="00E93893" w:rsidRDefault="00E93893" w:rsidP="00E93893">
            <w:pPr>
              <w:spacing w:line="360" w:lineRule="auto"/>
              <w:jc w:val="both"/>
              <w:rPr>
                <w:rFonts w:ascii="Times New Roman" w:hAnsi="Times New Roman" w:cs="Times New Roman"/>
                <w:bCs/>
                <w:sz w:val="24"/>
                <w:szCs w:val="24"/>
              </w:rPr>
            </w:pPr>
            <w:proofErr w:type="spellStart"/>
            <w:r w:rsidRPr="00E93893">
              <w:rPr>
                <w:rFonts w:ascii="Times New Roman" w:hAnsi="Times New Roman" w:cs="Times New Roman"/>
                <w:bCs/>
                <w:sz w:val="24"/>
                <w:szCs w:val="24"/>
              </w:rPr>
              <w:t>Literature</w:t>
            </w:r>
            <w:proofErr w:type="spellEnd"/>
            <w:r w:rsidR="00C77CD3">
              <w:rPr>
                <w:rFonts w:ascii="Times New Roman" w:hAnsi="Times New Roman" w:cs="Times New Roman"/>
                <w:bCs/>
                <w:sz w:val="24"/>
                <w:szCs w:val="24"/>
              </w:rPr>
              <w:t xml:space="preserve"> =</w:t>
            </w:r>
            <w:r w:rsidR="00B20ED4">
              <w:rPr>
                <w:rFonts w:ascii="Times New Roman" w:hAnsi="Times New Roman" w:cs="Times New Roman"/>
                <w:bCs/>
                <w:sz w:val="24"/>
                <w:szCs w:val="24"/>
              </w:rPr>
              <w:t xml:space="preserve"> 74%</w:t>
            </w:r>
          </w:p>
        </w:tc>
        <w:tc>
          <w:tcPr>
            <w:tcW w:w="4414" w:type="dxa"/>
          </w:tcPr>
          <w:p w14:paraId="54D2A64A" w14:textId="5CAC1C71" w:rsidR="00E93893" w:rsidRDefault="00E93893" w:rsidP="00E93893">
            <w:pPr>
              <w:spacing w:line="360" w:lineRule="auto"/>
              <w:jc w:val="both"/>
              <w:rPr>
                <w:rFonts w:ascii="Times New Roman" w:hAnsi="Times New Roman" w:cs="Times New Roman"/>
                <w:bCs/>
                <w:i/>
                <w:sz w:val="24"/>
                <w:szCs w:val="24"/>
              </w:rPr>
            </w:pPr>
            <w:proofErr w:type="spellStart"/>
            <w:r w:rsidRPr="00E93893">
              <w:rPr>
                <w:rFonts w:ascii="Times New Roman" w:hAnsi="Times New Roman" w:cs="Times New Roman"/>
                <w:bCs/>
                <w:sz w:val="24"/>
                <w:szCs w:val="24"/>
              </w:rPr>
              <w:t>Literature</w:t>
            </w:r>
            <w:proofErr w:type="spellEnd"/>
            <w:r w:rsidR="00B20ED4">
              <w:rPr>
                <w:rFonts w:ascii="Times New Roman" w:hAnsi="Times New Roman" w:cs="Times New Roman"/>
                <w:bCs/>
                <w:sz w:val="24"/>
                <w:szCs w:val="24"/>
              </w:rPr>
              <w:t xml:space="preserve"> = 56%</w:t>
            </w:r>
          </w:p>
        </w:tc>
      </w:tr>
    </w:tbl>
    <w:p w14:paraId="65980015" w14:textId="134814C0" w:rsidR="00B20ED4" w:rsidRDefault="00B20ED4" w:rsidP="005400EE">
      <w:pPr>
        <w:spacing w:after="0" w:line="360" w:lineRule="auto"/>
        <w:jc w:val="center"/>
        <w:rPr>
          <w:rFonts w:ascii="Times New Roman" w:hAnsi="Times New Roman" w:cs="Times New Roman"/>
          <w:bCs/>
          <w:sz w:val="24"/>
          <w:szCs w:val="24"/>
        </w:rPr>
      </w:pPr>
      <w:r w:rsidRPr="005303A1">
        <w:rPr>
          <w:rFonts w:ascii="Times New Roman" w:hAnsi="Times New Roman" w:cs="Times New Roman"/>
          <w:bCs/>
          <w:sz w:val="24"/>
          <w:szCs w:val="24"/>
        </w:rPr>
        <w:t>NOTA: La prueba tenía un total de 80 reactivos, contando con 20 para cada sección.</w:t>
      </w:r>
    </w:p>
    <w:p w14:paraId="52D08D48" w14:textId="620AA70B" w:rsidR="00BE7790" w:rsidRDefault="00BE7790" w:rsidP="005400EE">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FUENTE: Resultados de los promedios obtenidos de la primera evaluación (instrumento aplicado) al grupo experimental y grupo control</w:t>
      </w:r>
    </w:p>
    <w:p w14:paraId="71C9A6D4" w14:textId="610126D2" w:rsidR="005303A1" w:rsidRDefault="005303A1" w:rsidP="004C78F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Este instrumento como prueba estandarizada, sirvió para determinar si existía una diferencia en el rendimiento de los estudiantes, sin </w:t>
      </w:r>
      <w:proofErr w:type="gramStart"/>
      <w:r>
        <w:rPr>
          <w:rFonts w:ascii="Times New Roman" w:hAnsi="Times New Roman" w:cs="Times New Roman"/>
          <w:bCs/>
          <w:sz w:val="24"/>
          <w:szCs w:val="24"/>
        </w:rPr>
        <w:t>embargo</w:t>
      </w:r>
      <w:proofErr w:type="gramEnd"/>
      <w:r>
        <w:rPr>
          <w:rFonts w:ascii="Times New Roman" w:hAnsi="Times New Roman" w:cs="Times New Roman"/>
          <w:bCs/>
          <w:sz w:val="24"/>
          <w:szCs w:val="24"/>
        </w:rPr>
        <w:t xml:space="preserve"> se encontró una similitud en los niveles evaluados, un equilibrio adecuado para comparar ambos grupos.</w:t>
      </w:r>
    </w:p>
    <w:p w14:paraId="170FA84D" w14:textId="306D63AC" w:rsidR="005303A1" w:rsidRDefault="005303A1" w:rsidP="004C78F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Durante las ocho semanas se utilizó como complemento a la intervención, la técnica de observación estructur</w:t>
      </w:r>
      <w:r w:rsidR="00B1116E">
        <w:rPr>
          <w:rFonts w:ascii="Times New Roman" w:hAnsi="Times New Roman" w:cs="Times New Roman"/>
          <w:bCs/>
          <w:sz w:val="24"/>
          <w:szCs w:val="24"/>
        </w:rPr>
        <w:t xml:space="preserve">ada, la cual </w:t>
      </w:r>
      <w:r w:rsidR="001733C9" w:rsidRPr="00B1116E">
        <w:rPr>
          <w:rFonts w:ascii="Times New Roman" w:hAnsi="Times New Roman" w:cs="Times New Roman"/>
          <w:noProof/>
          <w:sz w:val="24"/>
          <w:szCs w:val="24"/>
        </w:rPr>
        <w:t xml:space="preserve">Campos y Covarrubias &amp; Lule Martínez, </w:t>
      </w:r>
      <w:r w:rsidR="001733C9">
        <w:rPr>
          <w:rFonts w:ascii="Times New Roman" w:hAnsi="Times New Roman" w:cs="Times New Roman"/>
          <w:noProof/>
          <w:sz w:val="24"/>
          <w:szCs w:val="24"/>
        </w:rPr>
        <w:t>(</w:t>
      </w:r>
      <w:r w:rsidR="001733C9" w:rsidRPr="00B1116E">
        <w:rPr>
          <w:rFonts w:ascii="Times New Roman" w:hAnsi="Times New Roman" w:cs="Times New Roman"/>
          <w:noProof/>
          <w:sz w:val="24"/>
          <w:szCs w:val="24"/>
        </w:rPr>
        <w:t>2012)</w:t>
      </w:r>
      <w:r>
        <w:rPr>
          <w:rFonts w:ascii="Times New Roman" w:hAnsi="Times New Roman" w:cs="Times New Roman"/>
          <w:bCs/>
          <w:sz w:val="24"/>
          <w:szCs w:val="24"/>
        </w:rPr>
        <w:t xml:space="preserve"> define así:</w:t>
      </w:r>
    </w:p>
    <w:p w14:paraId="6A9D4390" w14:textId="4062BA96" w:rsidR="005303A1" w:rsidRDefault="00B1116E" w:rsidP="00B1116E">
      <w:pPr>
        <w:spacing w:line="360" w:lineRule="auto"/>
        <w:ind w:left="851"/>
        <w:jc w:val="both"/>
        <w:rPr>
          <w:rFonts w:ascii="Times New Roman" w:hAnsi="Times New Roman" w:cs="Times New Roman"/>
          <w:bCs/>
          <w:sz w:val="24"/>
          <w:szCs w:val="24"/>
        </w:rPr>
      </w:pPr>
      <w:r w:rsidRPr="00B1116E">
        <w:rPr>
          <w:rFonts w:ascii="Times New Roman" w:hAnsi="Times New Roman" w:cs="Times New Roman"/>
          <w:bCs/>
          <w:sz w:val="24"/>
          <w:szCs w:val="24"/>
        </w:rPr>
        <w:t>Se refier</w:t>
      </w:r>
      <w:r>
        <w:rPr>
          <w:rFonts w:ascii="Times New Roman" w:hAnsi="Times New Roman" w:cs="Times New Roman"/>
          <w:bCs/>
          <w:sz w:val="24"/>
          <w:szCs w:val="24"/>
        </w:rPr>
        <w:t xml:space="preserve">e a la observación metódica que </w:t>
      </w:r>
      <w:r w:rsidRPr="00B1116E">
        <w:rPr>
          <w:rFonts w:ascii="Times New Roman" w:hAnsi="Times New Roman" w:cs="Times New Roman"/>
          <w:bCs/>
          <w:sz w:val="24"/>
          <w:szCs w:val="24"/>
        </w:rPr>
        <w:t>es apoyada por los instrumentos c</w:t>
      </w:r>
      <w:r>
        <w:rPr>
          <w:rFonts w:ascii="Times New Roman" w:hAnsi="Times New Roman" w:cs="Times New Roman"/>
          <w:bCs/>
          <w:sz w:val="24"/>
          <w:szCs w:val="24"/>
        </w:rPr>
        <w:t xml:space="preserve">omo la guía de observación y el </w:t>
      </w:r>
      <w:r w:rsidRPr="00B1116E">
        <w:rPr>
          <w:rFonts w:ascii="Times New Roman" w:hAnsi="Times New Roman" w:cs="Times New Roman"/>
          <w:bCs/>
          <w:sz w:val="24"/>
          <w:szCs w:val="24"/>
        </w:rPr>
        <w:t>diario de campo mediante la utiliz</w:t>
      </w:r>
      <w:r>
        <w:rPr>
          <w:rFonts w:ascii="Times New Roman" w:hAnsi="Times New Roman" w:cs="Times New Roman"/>
          <w:bCs/>
          <w:sz w:val="24"/>
          <w:szCs w:val="24"/>
        </w:rPr>
        <w:t xml:space="preserve">ación de categorías previamente </w:t>
      </w:r>
      <w:r w:rsidRPr="00B1116E">
        <w:rPr>
          <w:rFonts w:ascii="Times New Roman" w:hAnsi="Times New Roman" w:cs="Times New Roman"/>
          <w:bCs/>
          <w:sz w:val="24"/>
          <w:szCs w:val="24"/>
        </w:rPr>
        <w:t>codificadas y así poder obtener info</w:t>
      </w:r>
      <w:r>
        <w:rPr>
          <w:rFonts w:ascii="Times New Roman" w:hAnsi="Times New Roman" w:cs="Times New Roman"/>
          <w:bCs/>
          <w:sz w:val="24"/>
          <w:szCs w:val="24"/>
        </w:rPr>
        <w:t xml:space="preserve">rmación controlada, clasificada </w:t>
      </w:r>
      <w:r w:rsidRPr="00B1116E">
        <w:rPr>
          <w:rFonts w:ascii="Times New Roman" w:hAnsi="Times New Roman" w:cs="Times New Roman"/>
          <w:bCs/>
          <w:sz w:val="24"/>
          <w:szCs w:val="24"/>
        </w:rPr>
        <w:t>y sistemática.</w:t>
      </w:r>
      <w:r>
        <w:rPr>
          <w:rFonts w:ascii="Times New Roman" w:hAnsi="Times New Roman" w:cs="Times New Roman"/>
          <w:bCs/>
          <w:sz w:val="24"/>
          <w:szCs w:val="24"/>
        </w:rPr>
        <w:t xml:space="preserve"> (p.54)</w:t>
      </w:r>
    </w:p>
    <w:p w14:paraId="6F9593F3" w14:textId="76F71394" w:rsidR="001733C9" w:rsidRDefault="001733C9" w:rsidP="001733C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En el caso de esta investigación, se utilizó un diario de campo, el cual se dividió en categorías, las cuales fueron las cuatro habilidades que se califican en la asignatura de inglés; este diario se registraba los viernes de cada semana en la clase de inglés de ambos grupos y se hacían las anotaciones correspondientes, que se resumen de la siguiente manera:</w:t>
      </w:r>
    </w:p>
    <w:p w14:paraId="7FB6FFC2" w14:textId="5C400C9C" w:rsidR="001733C9" w:rsidRPr="001733C9" w:rsidRDefault="001733C9" w:rsidP="001733C9">
      <w:pPr>
        <w:pStyle w:val="Prrafodelista"/>
        <w:numPr>
          <w:ilvl w:val="0"/>
          <w:numId w:val="2"/>
        </w:numPr>
        <w:spacing w:line="360" w:lineRule="auto"/>
        <w:jc w:val="both"/>
        <w:rPr>
          <w:rFonts w:ascii="Times New Roman" w:hAnsi="Times New Roman" w:cs="Times New Roman"/>
          <w:bCs/>
          <w:i/>
          <w:sz w:val="24"/>
          <w:szCs w:val="24"/>
        </w:rPr>
      </w:pPr>
      <w:proofErr w:type="spellStart"/>
      <w:r w:rsidRPr="001733C9">
        <w:rPr>
          <w:rFonts w:ascii="Times New Roman" w:hAnsi="Times New Roman" w:cs="Times New Roman"/>
          <w:bCs/>
          <w:i/>
          <w:sz w:val="24"/>
          <w:szCs w:val="24"/>
        </w:rPr>
        <w:t>Language</w:t>
      </w:r>
      <w:proofErr w:type="spellEnd"/>
    </w:p>
    <w:p w14:paraId="40C7480F" w14:textId="63623185" w:rsidR="001733C9" w:rsidRDefault="001733C9" w:rsidP="001733C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Los alumnos de GC tienen un buen desempeño en la clase, no se observa diferencia con el paso de las semanas en entre el GE con respecto a ese. El desenvolvimiento es bueno y bastante similar en los dos casos.</w:t>
      </w:r>
    </w:p>
    <w:p w14:paraId="63C9C20F" w14:textId="24ECADA9" w:rsidR="001733C9" w:rsidRPr="001733C9" w:rsidRDefault="001733C9" w:rsidP="001733C9">
      <w:pPr>
        <w:pStyle w:val="Prrafodelista"/>
        <w:numPr>
          <w:ilvl w:val="0"/>
          <w:numId w:val="2"/>
        </w:numPr>
        <w:spacing w:line="360" w:lineRule="auto"/>
        <w:jc w:val="both"/>
        <w:rPr>
          <w:rFonts w:ascii="Times New Roman" w:hAnsi="Times New Roman" w:cs="Times New Roman"/>
          <w:bCs/>
          <w:i/>
          <w:sz w:val="24"/>
          <w:szCs w:val="24"/>
        </w:rPr>
      </w:pPr>
      <w:proofErr w:type="spellStart"/>
      <w:r w:rsidRPr="001733C9">
        <w:rPr>
          <w:rFonts w:ascii="Times New Roman" w:hAnsi="Times New Roman" w:cs="Times New Roman"/>
          <w:bCs/>
          <w:i/>
          <w:sz w:val="24"/>
          <w:szCs w:val="24"/>
        </w:rPr>
        <w:t>Grammar</w:t>
      </w:r>
      <w:proofErr w:type="spellEnd"/>
    </w:p>
    <w:p w14:paraId="09BE7D88" w14:textId="6BE29209" w:rsidR="004423EE" w:rsidRDefault="001733C9" w:rsidP="001733C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 partir de la semana 4 el GE tiene mejor redacción en los ejercicios de la clase, relaciona los temas de la asignatura con lo que han visto en el curso de preparación a la certificación; incluso dan algunos ejemplos vistos en las sesiones de preparación. El GC presenta mayor dificultad en las clases conforme va aumentando el nivel y contenido de los temas; por lo general el profesor se detiene a ponerles más ejemplos y a explicar las bases estructurales de la formulación de oraciones complejas.</w:t>
      </w:r>
    </w:p>
    <w:p w14:paraId="6E0955FB" w14:textId="540DA683" w:rsidR="004423EE" w:rsidRDefault="004423EE" w:rsidP="004423EE">
      <w:pPr>
        <w:pStyle w:val="Prrafodelista"/>
        <w:numPr>
          <w:ilvl w:val="0"/>
          <w:numId w:val="2"/>
        </w:numPr>
        <w:spacing w:line="360" w:lineRule="auto"/>
        <w:jc w:val="both"/>
        <w:rPr>
          <w:rFonts w:ascii="Times New Roman" w:hAnsi="Times New Roman" w:cs="Times New Roman"/>
          <w:bCs/>
          <w:i/>
          <w:sz w:val="24"/>
          <w:szCs w:val="24"/>
        </w:rPr>
      </w:pPr>
      <w:proofErr w:type="spellStart"/>
      <w:r w:rsidRPr="004423EE">
        <w:rPr>
          <w:rFonts w:ascii="Times New Roman" w:hAnsi="Times New Roman" w:cs="Times New Roman"/>
          <w:bCs/>
          <w:i/>
          <w:sz w:val="24"/>
          <w:szCs w:val="24"/>
        </w:rPr>
        <w:t>Skills</w:t>
      </w:r>
      <w:proofErr w:type="spellEnd"/>
    </w:p>
    <w:p w14:paraId="1B707FD1" w14:textId="4180813E" w:rsidR="004423EE" w:rsidRDefault="004423EE" w:rsidP="004423E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Es la habilidad en la que los grupos se desenvuelven mejor, hay bastante parecido el desempeño en ambos, sin embargo a partir de la semana 7, el GE decide proponer actividades relacionadas a la simulación de entrevistas para certificación y a combinarlo con el grupo. El GC no muestra mayor problema, así que no hay esa iniciativa por desarrollarla en otras áreas como el GE.</w:t>
      </w:r>
    </w:p>
    <w:p w14:paraId="5A339719" w14:textId="634875C5" w:rsidR="004423EE" w:rsidRDefault="004423EE" w:rsidP="004423EE">
      <w:pPr>
        <w:pStyle w:val="Prrafodelista"/>
        <w:numPr>
          <w:ilvl w:val="0"/>
          <w:numId w:val="2"/>
        </w:numPr>
        <w:spacing w:line="360" w:lineRule="auto"/>
        <w:jc w:val="both"/>
        <w:rPr>
          <w:rFonts w:ascii="Times New Roman" w:hAnsi="Times New Roman" w:cs="Times New Roman"/>
          <w:bCs/>
          <w:i/>
          <w:sz w:val="24"/>
          <w:szCs w:val="24"/>
        </w:rPr>
      </w:pPr>
      <w:proofErr w:type="spellStart"/>
      <w:r w:rsidRPr="004423EE">
        <w:rPr>
          <w:rFonts w:ascii="Times New Roman" w:hAnsi="Times New Roman" w:cs="Times New Roman"/>
          <w:bCs/>
          <w:i/>
          <w:sz w:val="24"/>
          <w:szCs w:val="24"/>
        </w:rPr>
        <w:t>Literature</w:t>
      </w:r>
      <w:proofErr w:type="spellEnd"/>
    </w:p>
    <w:p w14:paraId="48D101A3" w14:textId="61BDF093" w:rsidR="004423EE" w:rsidRDefault="004423EE" w:rsidP="004423E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Ambos grupos tienen un vocabulario relacionado al libro que leen en literatura, sin embargo el GC tiene una ligera ventaja, al dejarles el profesor la tarea, la mayoría sí cumplen leyendo en casa los capítulos del libro que les tocaron, pero el GE no, ya que en repetidas ocasiones comentaron que en las tardes la preparación para la certificación requería tiempo y ellos no podían aparte leer los libros de la asignatura curricular.</w:t>
      </w:r>
    </w:p>
    <w:p w14:paraId="786D7ADF" w14:textId="0B9EA31B" w:rsidR="001733C9" w:rsidRDefault="004423EE" w:rsidP="001733C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Tomando en cuenta lo anterior, al término de las 8 semanas, se volvió a aplicar una prueba en la asignatura de inglés para conocer sí había impactado positiva o negativamente llevar un proceso paralelo a la escuela la preparación de certificación. Se observaron al término de las 8 semanas, cambios considerables. Se evaluaron los mismos indicadores, con el mismo número de preguntas, pero no fueron las mismas.</w:t>
      </w:r>
      <w:r w:rsidR="001676C3">
        <w:rPr>
          <w:rFonts w:ascii="Times New Roman" w:hAnsi="Times New Roman" w:cs="Times New Roman"/>
          <w:bCs/>
          <w:sz w:val="24"/>
          <w:szCs w:val="24"/>
        </w:rPr>
        <w:t xml:space="preserve"> Se obtuvo lo que se indica en la Tabla 2.</w:t>
      </w:r>
    </w:p>
    <w:p w14:paraId="01E5CABF" w14:textId="77777777" w:rsidR="00AF489D" w:rsidRDefault="00AF489D" w:rsidP="00E63D68">
      <w:pPr>
        <w:spacing w:line="360" w:lineRule="auto"/>
        <w:jc w:val="center"/>
        <w:rPr>
          <w:rFonts w:ascii="Times New Roman" w:hAnsi="Times New Roman" w:cs="Times New Roman"/>
          <w:b/>
          <w:bCs/>
          <w:sz w:val="24"/>
          <w:szCs w:val="24"/>
        </w:rPr>
      </w:pPr>
    </w:p>
    <w:p w14:paraId="7496F7B5" w14:textId="77777777" w:rsidR="00AF489D" w:rsidRDefault="00AF489D" w:rsidP="00E63D68">
      <w:pPr>
        <w:spacing w:line="360" w:lineRule="auto"/>
        <w:jc w:val="center"/>
        <w:rPr>
          <w:rFonts w:ascii="Times New Roman" w:hAnsi="Times New Roman" w:cs="Times New Roman"/>
          <w:b/>
          <w:bCs/>
          <w:sz w:val="24"/>
          <w:szCs w:val="24"/>
        </w:rPr>
      </w:pPr>
    </w:p>
    <w:p w14:paraId="338CCE69" w14:textId="77777777" w:rsidR="00AF489D" w:rsidRDefault="00AF489D" w:rsidP="00E63D68">
      <w:pPr>
        <w:spacing w:line="360" w:lineRule="auto"/>
        <w:jc w:val="center"/>
        <w:rPr>
          <w:rFonts w:ascii="Times New Roman" w:hAnsi="Times New Roman" w:cs="Times New Roman"/>
          <w:b/>
          <w:bCs/>
          <w:sz w:val="24"/>
          <w:szCs w:val="24"/>
        </w:rPr>
      </w:pPr>
    </w:p>
    <w:p w14:paraId="4F73B574" w14:textId="77777777" w:rsidR="00AF489D" w:rsidRDefault="00AF489D" w:rsidP="00E63D68">
      <w:pPr>
        <w:spacing w:line="360" w:lineRule="auto"/>
        <w:jc w:val="center"/>
        <w:rPr>
          <w:rFonts w:ascii="Times New Roman" w:hAnsi="Times New Roman" w:cs="Times New Roman"/>
          <w:b/>
          <w:bCs/>
          <w:sz w:val="24"/>
          <w:szCs w:val="24"/>
        </w:rPr>
      </w:pPr>
    </w:p>
    <w:p w14:paraId="4ED6B369" w14:textId="77777777" w:rsidR="00AF489D" w:rsidRDefault="00AF489D" w:rsidP="00E63D68">
      <w:pPr>
        <w:spacing w:line="360" w:lineRule="auto"/>
        <w:jc w:val="center"/>
        <w:rPr>
          <w:rFonts w:ascii="Times New Roman" w:hAnsi="Times New Roman" w:cs="Times New Roman"/>
          <w:b/>
          <w:bCs/>
          <w:sz w:val="24"/>
          <w:szCs w:val="24"/>
        </w:rPr>
      </w:pPr>
    </w:p>
    <w:p w14:paraId="29B6D259" w14:textId="77777777" w:rsidR="00AF489D" w:rsidRDefault="00AF489D" w:rsidP="00E63D68">
      <w:pPr>
        <w:spacing w:line="360" w:lineRule="auto"/>
        <w:jc w:val="center"/>
        <w:rPr>
          <w:rFonts w:ascii="Times New Roman" w:hAnsi="Times New Roman" w:cs="Times New Roman"/>
          <w:b/>
          <w:bCs/>
          <w:sz w:val="24"/>
          <w:szCs w:val="24"/>
        </w:rPr>
      </w:pPr>
    </w:p>
    <w:p w14:paraId="51400A38" w14:textId="1DADA59A" w:rsidR="00555C66" w:rsidRPr="00E63D68" w:rsidRDefault="005B640C" w:rsidP="00E63D68">
      <w:pPr>
        <w:spacing w:line="360" w:lineRule="auto"/>
        <w:jc w:val="center"/>
        <w:rPr>
          <w:rFonts w:ascii="Times New Roman" w:hAnsi="Times New Roman" w:cs="Times New Roman"/>
          <w:bCs/>
          <w:sz w:val="24"/>
          <w:szCs w:val="24"/>
        </w:rPr>
      </w:pPr>
      <w:r w:rsidRPr="00E63D68">
        <w:rPr>
          <w:rFonts w:ascii="Times New Roman" w:hAnsi="Times New Roman" w:cs="Times New Roman"/>
          <w:b/>
          <w:bCs/>
          <w:sz w:val="24"/>
          <w:szCs w:val="24"/>
        </w:rPr>
        <w:lastRenderedPageBreak/>
        <w:t>Tabla 3</w:t>
      </w:r>
      <w:r w:rsidR="00E63D68" w:rsidRPr="00E63D68">
        <w:rPr>
          <w:rFonts w:ascii="Times New Roman" w:hAnsi="Times New Roman" w:cs="Times New Roman"/>
          <w:b/>
          <w:bCs/>
          <w:sz w:val="24"/>
          <w:szCs w:val="24"/>
        </w:rPr>
        <w:t>.</w:t>
      </w:r>
      <w:r w:rsidR="00E63D68" w:rsidRPr="00E63D68">
        <w:rPr>
          <w:rFonts w:ascii="Times New Roman" w:hAnsi="Times New Roman" w:cs="Times New Roman"/>
          <w:bCs/>
          <w:sz w:val="24"/>
          <w:szCs w:val="24"/>
        </w:rPr>
        <w:t xml:space="preserve"> </w:t>
      </w:r>
      <w:r w:rsidR="00555C66" w:rsidRPr="00E63D68">
        <w:rPr>
          <w:rFonts w:ascii="Times New Roman" w:hAnsi="Times New Roman" w:cs="Times New Roman"/>
          <w:bCs/>
          <w:sz w:val="24"/>
          <w:szCs w:val="24"/>
        </w:rPr>
        <w:t>Resul</w:t>
      </w:r>
      <w:r w:rsidR="005217A6" w:rsidRPr="00E63D68">
        <w:rPr>
          <w:rFonts w:ascii="Times New Roman" w:hAnsi="Times New Roman" w:cs="Times New Roman"/>
          <w:bCs/>
          <w:sz w:val="24"/>
          <w:szCs w:val="24"/>
        </w:rPr>
        <w:t>tados de la evaluación al término</w:t>
      </w:r>
      <w:r w:rsidR="00555C66" w:rsidRPr="00E63D68">
        <w:rPr>
          <w:rFonts w:ascii="Times New Roman" w:hAnsi="Times New Roman" w:cs="Times New Roman"/>
          <w:bCs/>
          <w:sz w:val="24"/>
          <w:szCs w:val="24"/>
        </w:rPr>
        <w:t xml:space="preserve"> de la intervención</w:t>
      </w:r>
    </w:p>
    <w:tbl>
      <w:tblPr>
        <w:tblStyle w:val="Tablaconcuadrcula"/>
        <w:tblW w:w="0" w:type="auto"/>
        <w:tblLook w:val="04A0" w:firstRow="1" w:lastRow="0" w:firstColumn="1" w:lastColumn="0" w:noHBand="0" w:noVBand="1"/>
      </w:tblPr>
      <w:tblGrid>
        <w:gridCol w:w="4414"/>
        <w:gridCol w:w="4414"/>
      </w:tblGrid>
      <w:tr w:rsidR="00555C66" w14:paraId="39AAD642" w14:textId="77777777" w:rsidTr="00E63D68">
        <w:tc>
          <w:tcPr>
            <w:tcW w:w="4414" w:type="dxa"/>
          </w:tcPr>
          <w:p w14:paraId="20D4D851" w14:textId="77777777" w:rsidR="00555C66" w:rsidRPr="00E93893" w:rsidRDefault="00555C66" w:rsidP="003300EC">
            <w:pPr>
              <w:spacing w:line="360" w:lineRule="auto"/>
              <w:jc w:val="center"/>
              <w:rPr>
                <w:rFonts w:ascii="Times New Roman" w:hAnsi="Times New Roman" w:cs="Times New Roman"/>
                <w:bCs/>
                <w:sz w:val="24"/>
                <w:szCs w:val="24"/>
              </w:rPr>
            </w:pPr>
            <w:r w:rsidRPr="00E93893">
              <w:rPr>
                <w:rFonts w:ascii="Times New Roman" w:hAnsi="Times New Roman" w:cs="Times New Roman"/>
                <w:bCs/>
                <w:sz w:val="24"/>
                <w:szCs w:val="24"/>
              </w:rPr>
              <w:t>GE</w:t>
            </w:r>
          </w:p>
        </w:tc>
        <w:tc>
          <w:tcPr>
            <w:tcW w:w="4414" w:type="dxa"/>
          </w:tcPr>
          <w:p w14:paraId="207B6A54" w14:textId="77777777" w:rsidR="00555C66" w:rsidRPr="00E93893" w:rsidRDefault="00555C66" w:rsidP="003300E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GC</w:t>
            </w:r>
          </w:p>
        </w:tc>
      </w:tr>
      <w:tr w:rsidR="00555C66" w14:paraId="34129357" w14:textId="77777777" w:rsidTr="00E63D68">
        <w:tc>
          <w:tcPr>
            <w:tcW w:w="4414" w:type="dxa"/>
          </w:tcPr>
          <w:p w14:paraId="69EA6F3A" w14:textId="7745E5B4" w:rsidR="00555C66" w:rsidRPr="00E93893" w:rsidRDefault="00555C66" w:rsidP="003300EC">
            <w:pPr>
              <w:spacing w:line="360" w:lineRule="auto"/>
              <w:jc w:val="both"/>
              <w:rPr>
                <w:rFonts w:ascii="Times New Roman" w:hAnsi="Times New Roman" w:cs="Times New Roman"/>
                <w:bCs/>
                <w:sz w:val="24"/>
                <w:szCs w:val="24"/>
              </w:rPr>
            </w:pPr>
            <w:proofErr w:type="spellStart"/>
            <w:r w:rsidRPr="00E93893">
              <w:rPr>
                <w:rFonts w:ascii="Times New Roman" w:hAnsi="Times New Roman" w:cs="Times New Roman"/>
                <w:bCs/>
                <w:sz w:val="24"/>
                <w:szCs w:val="24"/>
              </w:rPr>
              <w:t>Language</w:t>
            </w:r>
            <w:proofErr w:type="spellEnd"/>
            <w:r>
              <w:rPr>
                <w:rFonts w:ascii="Times New Roman" w:hAnsi="Times New Roman" w:cs="Times New Roman"/>
                <w:bCs/>
                <w:sz w:val="24"/>
                <w:szCs w:val="24"/>
              </w:rPr>
              <w:t xml:space="preserve"> = 92%</w:t>
            </w:r>
          </w:p>
        </w:tc>
        <w:tc>
          <w:tcPr>
            <w:tcW w:w="4414" w:type="dxa"/>
          </w:tcPr>
          <w:p w14:paraId="61B9E853" w14:textId="632968B0" w:rsidR="00555C66" w:rsidRDefault="00555C66" w:rsidP="003300EC">
            <w:pPr>
              <w:spacing w:line="360" w:lineRule="auto"/>
              <w:jc w:val="both"/>
              <w:rPr>
                <w:rFonts w:ascii="Times New Roman" w:hAnsi="Times New Roman" w:cs="Times New Roman"/>
                <w:bCs/>
                <w:i/>
                <w:sz w:val="24"/>
                <w:szCs w:val="24"/>
              </w:rPr>
            </w:pPr>
            <w:proofErr w:type="spellStart"/>
            <w:r w:rsidRPr="00E93893">
              <w:rPr>
                <w:rFonts w:ascii="Times New Roman" w:hAnsi="Times New Roman" w:cs="Times New Roman"/>
                <w:bCs/>
                <w:sz w:val="24"/>
                <w:szCs w:val="24"/>
              </w:rPr>
              <w:t>Language</w:t>
            </w:r>
            <w:proofErr w:type="spellEnd"/>
            <w:r>
              <w:rPr>
                <w:rFonts w:ascii="Times New Roman" w:hAnsi="Times New Roman" w:cs="Times New Roman"/>
                <w:bCs/>
                <w:sz w:val="24"/>
                <w:szCs w:val="24"/>
              </w:rPr>
              <w:t xml:space="preserve"> = 82%</w:t>
            </w:r>
          </w:p>
        </w:tc>
      </w:tr>
      <w:tr w:rsidR="00555C66" w14:paraId="54502936" w14:textId="77777777" w:rsidTr="00E63D68">
        <w:tc>
          <w:tcPr>
            <w:tcW w:w="4414" w:type="dxa"/>
          </w:tcPr>
          <w:p w14:paraId="47AB4C9E" w14:textId="034312F4" w:rsidR="00555C66" w:rsidRPr="00E93893" w:rsidRDefault="00555C66" w:rsidP="003300EC">
            <w:pPr>
              <w:spacing w:line="360" w:lineRule="auto"/>
              <w:jc w:val="both"/>
              <w:rPr>
                <w:rFonts w:ascii="Times New Roman" w:hAnsi="Times New Roman" w:cs="Times New Roman"/>
                <w:bCs/>
                <w:sz w:val="24"/>
                <w:szCs w:val="24"/>
              </w:rPr>
            </w:pPr>
            <w:proofErr w:type="spellStart"/>
            <w:r w:rsidRPr="00E93893">
              <w:rPr>
                <w:rFonts w:ascii="Times New Roman" w:hAnsi="Times New Roman" w:cs="Times New Roman"/>
                <w:bCs/>
                <w:sz w:val="24"/>
                <w:szCs w:val="24"/>
              </w:rPr>
              <w:t>Grammar</w:t>
            </w:r>
            <w:proofErr w:type="spellEnd"/>
            <w:r>
              <w:rPr>
                <w:rFonts w:ascii="Times New Roman" w:hAnsi="Times New Roman" w:cs="Times New Roman"/>
                <w:bCs/>
                <w:sz w:val="24"/>
                <w:szCs w:val="24"/>
              </w:rPr>
              <w:t xml:space="preserve"> = 85%</w:t>
            </w:r>
          </w:p>
        </w:tc>
        <w:tc>
          <w:tcPr>
            <w:tcW w:w="4414" w:type="dxa"/>
          </w:tcPr>
          <w:p w14:paraId="11A72557" w14:textId="512AD574" w:rsidR="00555C66" w:rsidRDefault="00555C66" w:rsidP="003300EC">
            <w:pPr>
              <w:spacing w:line="360" w:lineRule="auto"/>
              <w:jc w:val="both"/>
              <w:rPr>
                <w:rFonts w:ascii="Times New Roman" w:hAnsi="Times New Roman" w:cs="Times New Roman"/>
                <w:bCs/>
                <w:i/>
                <w:sz w:val="24"/>
                <w:szCs w:val="24"/>
              </w:rPr>
            </w:pPr>
            <w:proofErr w:type="spellStart"/>
            <w:r w:rsidRPr="00E93893">
              <w:rPr>
                <w:rFonts w:ascii="Times New Roman" w:hAnsi="Times New Roman" w:cs="Times New Roman"/>
                <w:bCs/>
                <w:sz w:val="24"/>
                <w:szCs w:val="24"/>
              </w:rPr>
              <w:t>Grammar</w:t>
            </w:r>
            <w:proofErr w:type="spellEnd"/>
            <w:r>
              <w:rPr>
                <w:rFonts w:ascii="Times New Roman" w:hAnsi="Times New Roman" w:cs="Times New Roman"/>
                <w:bCs/>
                <w:sz w:val="24"/>
                <w:szCs w:val="24"/>
              </w:rPr>
              <w:t xml:space="preserve"> = 78%</w:t>
            </w:r>
          </w:p>
        </w:tc>
      </w:tr>
      <w:tr w:rsidR="00555C66" w14:paraId="40AD2CD5" w14:textId="77777777" w:rsidTr="00E63D68">
        <w:tc>
          <w:tcPr>
            <w:tcW w:w="4414" w:type="dxa"/>
          </w:tcPr>
          <w:p w14:paraId="2249D5B6" w14:textId="4B30A708" w:rsidR="00555C66" w:rsidRPr="00E93893" w:rsidRDefault="00555C66" w:rsidP="003300EC">
            <w:pPr>
              <w:spacing w:line="360" w:lineRule="auto"/>
              <w:jc w:val="both"/>
              <w:rPr>
                <w:rFonts w:ascii="Times New Roman" w:hAnsi="Times New Roman" w:cs="Times New Roman"/>
                <w:bCs/>
                <w:sz w:val="24"/>
                <w:szCs w:val="24"/>
              </w:rPr>
            </w:pPr>
            <w:proofErr w:type="spellStart"/>
            <w:r w:rsidRPr="00E93893">
              <w:rPr>
                <w:rFonts w:ascii="Times New Roman" w:hAnsi="Times New Roman" w:cs="Times New Roman"/>
                <w:bCs/>
                <w:sz w:val="24"/>
                <w:szCs w:val="24"/>
              </w:rPr>
              <w:t>Skills</w:t>
            </w:r>
            <w:proofErr w:type="spellEnd"/>
            <w:r>
              <w:rPr>
                <w:rFonts w:ascii="Times New Roman" w:hAnsi="Times New Roman" w:cs="Times New Roman"/>
                <w:bCs/>
                <w:sz w:val="24"/>
                <w:szCs w:val="24"/>
              </w:rPr>
              <w:t xml:space="preserve"> = 91%</w:t>
            </w:r>
          </w:p>
        </w:tc>
        <w:tc>
          <w:tcPr>
            <w:tcW w:w="4414" w:type="dxa"/>
          </w:tcPr>
          <w:p w14:paraId="05985979" w14:textId="39479E89" w:rsidR="00555C66" w:rsidRDefault="00555C66" w:rsidP="003300EC">
            <w:pPr>
              <w:spacing w:line="360" w:lineRule="auto"/>
              <w:jc w:val="both"/>
              <w:rPr>
                <w:rFonts w:ascii="Times New Roman" w:hAnsi="Times New Roman" w:cs="Times New Roman"/>
                <w:bCs/>
                <w:i/>
                <w:sz w:val="24"/>
                <w:szCs w:val="24"/>
              </w:rPr>
            </w:pPr>
            <w:proofErr w:type="spellStart"/>
            <w:r w:rsidRPr="00E93893">
              <w:rPr>
                <w:rFonts w:ascii="Times New Roman" w:hAnsi="Times New Roman" w:cs="Times New Roman"/>
                <w:bCs/>
                <w:sz w:val="24"/>
                <w:szCs w:val="24"/>
              </w:rPr>
              <w:t>Skills</w:t>
            </w:r>
            <w:proofErr w:type="spellEnd"/>
            <w:r>
              <w:rPr>
                <w:rFonts w:ascii="Times New Roman" w:hAnsi="Times New Roman" w:cs="Times New Roman"/>
                <w:bCs/>
                <w:sz w:val="24"/>
                <w:szCs w:val="24"/>
              </w:rPr>
              <w:t xml:space="preserve"> = 88%</w:t>
            </w:r>
          </w:p>
        </w:tc>
      </w:tr>
      <w:tr w:rsidR="00555C66" w14:paraId="79BCCE41" w14:textId="77777777" w:rsidTr="00E63D68">
        <w:tc>
          <w:tcPr>
            <w:tcW w:w="4414" w:type="dxa"/>
          </w:tcPr>
          <w:p w14:paraId="4E9DB1DB" w14:textId="49C27A01" w:rsidR="00555C66" w:rsidRPr="00E93893" w:rsidRDefault="00555C66" w:rsidP="003300EC">
            <w:pPr>
              <w:spacing w:line="360" w:lineRule="auto"/>
              <w:jc w:val="both"/>
              <w:rPr>
                <w:rFonts w:ascii="Times New Roman" w:hAnsi="Times New Roman" w:cs="Times New Roman"/>
                <w:bCs/>
                <w:sz w:val="24"/>
                <w:szCs w:val="24"/>
              </w:rPr>
            </w:pPr>
            <w:proofErr w:type="spellStart"/>
            <w:r w:rsidRPr="00E93893">
              <w:rPr>
                <w:rFonts w:ascii="Times New Roman" w:hAnsi="Times New Roman" w:cs="Times New Roman"/>
                <w:bCs/>
                <w:sz w:val="24"/>
                <w:szCs w:val="24"/>
              </w:rPr>
              <w:t>Literature</w:t>
            </w:r>
            <w:proofErr w:type="spellEnd"/>
            <w:r>
              <w:rPr>
                <w:rFonts w:ascii="Times New Roman" w:hAnsi="Times New Roman" w:cs="Times New Roman"/>
                <w:bCs/>
                <w:sz w:val="24"/>
                <w:szCs w:val="24"/>
              </w:rPr>
              <w:t xml:space="preserve"> = 69%</w:t>
            </w:r>
          </w:p>
        </w:tc>
        <w:tc>
          <w:tcPr>
            <w:tcW w:w="4414" w:type="dxa"/>
          </w:tcPr>
          <w:p w14:paraId="12BD0D88" w14:textId="2277E0C8" w:rsidR="00555C66" w:rsidRDefault="00555C66" w:rsidP="003300EC">
            <w:pPr>
              <w:spacing w:line="360" w:lineRule="auto"/>
              <w:jc w:val="both"/>
              <w:rPr>
                <w:rFonts w:ascii="Times New Roman" w:hAnsi="Times New Roman" w:cs="Times New Roman"/>
                <w:bCs/>
                <w:i/>
                <w:sz w:val="24"/>
                <w:szCs w:val="24"/>
              </w:rPr>
            </w:pPr>
            <w:proofErr w:type="spellStart"/>
            <w:r w:rsidRPr="00E93893">
              <w:rPr>
                <w:rFonts w:ascii="Times New Roman" w:hAnsi="Times New Roman" w:cs="Times New Roman"/>
                <w:bCs/>
                <w:sz w:val="24"/>
                <w:szCs w:val="24"/>
              </w:rPr>
              <w:t>Literature</w:t>
            </w:r>
            <w:proofErr w:type="spellEnd"/>
            <w:r>
              <w:rPr>
                <w:rFonts w:ascii="Times New Roman" w:hAnsi="Times New Roman" w:cs="Times New Roman"/>
                <w:bCs/>
                <w:sz w:val="24"/>
                <w:szCs w:val="24"/>
              </w:rPr>
              <w:t xml:space="preserve"> = 91%</w:t>
            </w:r>
          </w:p>
        </w:tc>
      </w:tr>
    </w:tbl>
    <w:p w14:paraId="5B418820" w14:textId="77777777" w:rsidR="00555C66" w:rsidRDefault="00555C66" w:rsidP="00E63D68">
      <w:pPr>
        <w:spacing w:after="0" w:line="360" w:lineRule="auto"/>
        <w:jc w:val="center"/>
        <w:rPr>
          <w:rFonts w:ascii="Times New Roman" w:hAnsi="Times New Roman" w:cs="Times New Roman"/>
          <w:bCs/>
          <w:sz w:val="24"/>
          <w:szCs w:val="24"/>
        </w:rPr>
      </w:pPr>
      <w:r w:rsidRPr="005303A1">
        <w:rPr>
          <w:rFonts w:ascii="Times New Roman" w:hAnsi="Times New Roman" w:cs="Times New Roman"/>
          <w:bCs/>
          <w:sz w:val="24"/>
          <w:szCs w:val="24"/>
        </w:rPr>
        <w:t>NOTA: La prueba tenía un total de 80 reactivos, contando con 20 para cada sección.</w:t>
      </w:r>
    </w:p>
    <w:p w14:paraId="45EAE199" w14:textId="5EDD8625" w:rsidR="003D42F8" w:rsidRDefault="00CE2DBE" w:rsidP="00E63D68">
      <w:pPr>
        <w:spacing w:after="0" w:line="360" w:lineRule="auto"/>
        <w:jc w:val="center"/>
        <w:rPr>
          <w:rFonts w:ascii="Times New Roman" w:hAnsi="Times New Roman" w:cs="Times New Roman"/>
          <w:bCs/>
          <w:sz w:val="24"/>
          <w:szCs w:val="24"/>
        </w:rPr>
      </w:pPr>
      <w:r w:rsidRPr="00CE2DBE">
        <w:rPr>
          <w:rFonts w:ascii="Times New Roman" w:hAnsi="Times New Roman" w:cs="Times New Roman"/>
          <w:bCs/>
          <w:sz w:val="24"/>
          <w:szCs w:val="24"/>
        </w:rPr>
        <w:t>FUENTE: Resultados de los promedios obtenidos de la primera evaluación (instrumento aplicado) al grupo experimental y grupo control</w:t>
      </w:r>
    </w:p>
    <w:p w14:paraId="737011EE" w14:textId="77777777" w:rsidR="003D42F8" w:rsidRDefault="003D42F8" w:rsidP="00CE2DBE">
      <w:pPr>
        <w:spacing w:after="0" w:line="240" w:lineRule="auto"/>
        <w:jc w:val="both"/>
        <w:rPr>
          <w:rFonts w:ascii="Times New Roman" w:hAnsi="Times New Roman" w:cs="Times New Roman"/>
          <w:bCs/>
          <w:sz w:val="24"/>
          <w:szCs w:val="24"/>
        </w:rPr>
      </w:pPr>
    </w:p>
    <w:p w14:paraId="6838E22C" w14:textId="3FBAB27D" w:rsidR="007E34B0" w:rsidRPr="00E63D68" w:rsidRDefault="00555C66" w:rsidP="004C78F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Los resultados obtenidos también se sustentan en el diario de campo, ya que el único rubro en el que el GE calificó por debajo del GC fue en literatura, </w:t>
      </w:r>
      <w:proofErr w:type="gramStart"/>
      <w:r>
        <w:rPr>
          <w:rFonts w:ascii="Times New Roman" w:hAnsi="Times New Roman" w:cs="Times New Roman"/>
          <w:bCs/>
          <w:sz w:val="24"/>
          <w:szCs w:val="24"/>
        </w:rPr>
        <w:t>ya que</w:t>
      </w:r>
      <w:proofErr w:type="gramEnd"/>
      <w:r>
        <w:rPr>
          <w:rFonts w:ascii="Times New Roman" w:hAnsi="Times New Roman" w:cs="Times New Roman"/>
          <w:bCs/>
          <w:sz w:val="24"/>
          <w:szCs w:val="24"/>
        </w:rPr>
        <w:t xml:space="preserve"> al tener más tiempo de clases en las tardes, por la preparación extra, no estaban al ritmo de lectura en casa que el GC. Empero, en lo demás el GE mostró superioridad en los resultados. Afirmando así que la preparación para la certificación significó un impacto positivo en el reforzamiento de la asignatura inglés para los alumnos que la cursaron; no solo para tener las bases para obtener el puntaje deseado en la certificación, sino como un estudio extra de la asignatura general de inglés.</w:t>
      </w:r>
    </w:p>
    <w:p w14:paraId="5B89CF9E" w14:textId="50EECE2B" w:rsidR="008370BC" w:rsidRPr="007871AC" w:rsidRDefault="009C0500" w:rsidP="00555C66">
      <w:pPr>
        <w:spacing w:line="360" w:lineRule="auto"/>
        <w:jc w:val="center"/>
        <w:rPr>
          <w:rFonts w:ascii="Times New Roman" w:hAnsi="Times New Roman" w:cs="Times New Roman"/>
          <w:b/>
          <w:bCs/>
          <w:sz w:val="32"/>
          <w:szCs w:val="32"/>
        </w:rPr>
      </w:pPr>
      <w:r w:rsidRPr="007871AC">
        <w:rPr>
          <w:rFonts w:ascii="Times New Roman" w:hAnsi="Times New Roman" w:cs="Times New Roman"/>
          <w:b/>
          <w:bCs/>
          <w:sz w:val="32"/>
          <w:szCs w:val="32"/>
        </w:rPr>
        <w:t>Discusión</w:t>
      </w:r>
    </w:p>
    <w:p w14:paraId="7219B312" w14:textId="5916D04F" w:rsidR="008370BC" w:rsidRDefault="00AD13EB" w:rsidP="008370BC">
      <w:pPr>
        <w:spacing w:line="360" w:lineRule="auto"/>
        <w:jc w:val="both"/>
        <w:rPr>
          <w:rFonts w:ascii="Times New Roman" w:hAnsi="Times New Roman" w:cs="Times New Roman"/>
          <w:bCs/>
          <w:sz w:val="24"/>
          <w:szCs w:val="24"/>
        </w:rPr>
      </w:pPr>
      <w:r w:rsidRPr="00AD13EB">
        <w:rPr>
          <w:rFonts w:ascii="Times New Roman" w:hAnsi="Times New Roman" w:cs="Times New Roman"/>
          <w:bCs/>
          <w:sz w:val="24"/>
          <w:szCs w:val="24"/>
        </w:rPr>
        <w:t>Existen muchas</w:t>
      </w:r>
      <w:r>
        <w:rPr>
          <w:rFonts w:ascii="Times New Roman" w:hAnsi="Times New Roman" w:cs="Times New Roman"/>
          <w:bCs/>
          <w:sz w:val="24"/>
          <w:szCs w:val="24"/>
        </w:rPr>
        <w:t xml:space="preserve"> referencias favorables en torno al uso de la investigación experimental enfocada a la comparación de un grupo control y uno experimental, lo cual sostiene la pertinencia de </w:t>
      </w:r>
      <w:r w:rsidR="008370BC">
        <w:rPr>
          <w:rFonts w:ascii="Times New Roman" w:hAnsi="Times New Roman" w:cs="Times New Roman"/>
          <w:bCs/>
          <w:sz w:val="24"/>
          <w:szCs w:val="24"/>
        </w:rPr>
        <w:t xml:space="preserve">este estudio. En este apartado, se muestra como este tipo de investigaciones pueden ser adaptables a cualquier nivel educativo, tomando en cuenta sus diversas características y logrando nuevas pautas para renovar o </w:t>
      </w:r>
      <w:r w:rsidR="00D45F91">
        <w:rPr>
          <w:rFonts w:ascii="Times New Roman" w:hAnsi="Times New Roman" w:cs="Times New Roman"/>
          <w:bCs/>
          <w:sz w:val="24"/>
          <w:szCs w:val="24"/>
        </w:rPr>
        <w:t>implementar mejoras en cada uno, mostrando algunos ejemplos de ello.</w:t>
      </w:r>
    </w:p>
    <w:p w14:paraId="2C934461" w14:textId="635A2090" w:rsidR="008370BC" w:rsidRDefault="00D45F91" w:rsidP="008370BC">
      <w:pPr>
        <w:spacing w:line="360" w:lineRule="auto"/>
        <w:jc w:val="both"/>
        <w:rPr>
          <w:rFonts w:ascii="Times New Roman" w:hAnsi="Times New Roman" w:cs="Times New Roman"/>
          <w:bCs/>
          <w:sz w:val="24"/>
          <w:szCs w:val="24"/>
        </w:rPr>
      </w:pPr>
      <w:r w:rsidRPr="00085CC7">
        <w:rPr>
          <w:rFonts w:ascii="Times New Roman" w:hAnsi="Times New Roman" w:cs="Times New Roman"/>
          <w:bCs/>
          <w:sz w:val="24"/>
          <w:szCs w:val="24"/>
        </w:rPr>
        <w:t>En el nivel preescolar,</w:t>
      </w:r>
      <w:r>
        <w:rPr>
          <w:rFonts w:ascii="Times New Roman" w:hAnsi="Times New Roman" w:cs="Times New Roman"/>
          <w:bCs/>
          <w:sz w:val="24"/>
          <w:szCs w:val="24"/>
        </w:rPr>
        <w:t xml:space="preserve"> </w:t>
      </w:r>
      <w:r w:rsidR="00085CC7" w:rsidRPr="00085CC7">
        <w:rPr>
          <w:rFonts w:ascii="Times New Roman" w:hAnsi="Times New Roman" w:cs="Times New Roman"/>
          <w:noProof/>
          <w:sz w:val="24"/>
          <w:szCs w:val="24"/>
        </w:rPr>
        <w:t xml:space="preserve">Díaz Paz, </w:t>
      </w:r>
      <w:r w:rsidR="00085CC7">
        <w:rPr>
          <w:rFonts w:ascii="Times New Roman" w:hAnsi="Times New Roman" w:cs="Times New Roman"/>
          <w:noProof/>
          <w:sz w:val="24"/>
          <w:szCs w:val="24"/>
        </w:rPr>
        <w:t>(</w:t>
      </w:r>
      <w:r w:rsidR="00085CC7" w:rsidRPr="00085CC7">
        <w:rPr>
          <w:rFonts w:ascii="Times New Roman" w:hAnsi="Times New Roman" w:cs="Times New Roman"/>
          <w:noProof/>
          <w:sz w:val="24"/>
          <w:szCs w:val="24"/>
        </w:rPr>
        <w:t>2018)</w:t>
      </w:r>
      <w:r w:rsidR="00085CC7">
        <w:rPr>
          <w:rFonts w:ascii="Times New Roman" w:hAnsi="Times New Roman" w:cs="Times New Roman"/>
          <w:noProof/>
          <w:sz w:val="24"/>
          <w:szCs w:val="24"/>
        </w:rPr>
        <w:t xml:space="preserve"> en su trabajo de grado presenta una investigación experimental con un grupo de 40 niños preescolares divididos en dos grupos de 20 en un grupo control y 20 en un grupo experinmental con el fin de determinar si el taller de danza influía en la motricidad fina de los infantes.</w:t>
      </w:r>
    </w:p>
    <w:p w14:paraId="5175C817" w14:textId="219BA0D7" w:rsidR="008370BC" w:rsidRDefault="00AD13EB" w:rsidP="008370BC">
      <w:pPr>
        <w:spacing w:line="360" w:lineRule="auto"/>
        <w:jc w:val="both"/>
        <w:rPr>
          <w:rFonts w:ascii="Times New Roman" w:hAnsi="Times New Roman" w:cs="Times New Roman"/>
          <w:noProof/>
          <w:sz w:val="24"/>
          <w:szCs w:val="24"/>
        </w:rPr>
      </w:pPr>
      <w:r w:rsidRPr="00AD13EB">
        <w:rPr>
          <w:rFonts w:ascii="Times New Roman" w:hAnsi="Times New Roman" w:cs="Times New Roman"/>
          <w:noProof/>
          <w:sz w:val="24"/>
          <w:szCs w:val="24"/>
        </w:rPr>
        <w:t xml:space="preserve">Ambrona Benito, López Pérez, &amp; Márquez González, </w:t>
      </w:r>
      <w:r>
        <w:rPr>
          <w:rFonts w:ascii="Times New Roman" w:hAnsi="Times New Roman" w:cs="Times New Roman"/>
          <w:noProof/>
          <w:sz w:val="24"/>
          <w:szCs w:val="24"/>
        </w:rPr>
        <w:t>(</w:t>
      </w:r>
      <w:r w:rsidRPr="00AD13EB">
        <w:rPr>
          <w:rFonts w:ascii="Times New Roman" w:hAnsi="Times New Roman" w:cs="Times New Roman"/>
          <w:noProof/>
          <w:sz w:val="24"/>
          <w:szCs w:val="24"/>
        </w:rPr>
        <w:t>2012)</w:t>
      </w:r>
      <w:r>
        <w:rPr>
          <w:rFonts w:ascii="Times New Roman" w:hAnsi="Times New Roman" w:cs="Times New Roman"/>
          <w:noProof/>
          <w:sz w:val="24"/>
          <w:szCs w:val="24"/>
        </w:rPr>
        <w:t xml:space="preserve"> </w:t>
      </w:r>
      <w:r w:rsidR="008370BC">
        <w:rPr>
          <w:rFonts w:ascii="Times New Roman" w:hAnsi="Times New Roman" w:cs="Times New Roman"/>
          <w:noProof/>
          <w:sz w:val="24"/>
          <w:szCs w:val="24"/>
        </w:rPr>
        <w:t xml:space="preserve">mostraron la eficacia de la implementación de un programa de educación emocional a estudiantes de primaria, tras una </w:t>
      </w:r>
      <w:r w:rsidR="008370BC">
        <w:rPr>
          <w:rFonts w:ascii="Times New Roman" w:hAnsi="Times New Roman" w:cs="Times New Roman"/>
          <w:noProof/>
          <w:sz w:val="24"/>
          <w:szCs w:val="24"/>
        </w:rPr>
        <w:lastRenderedPageBreak/>
        <w:t>serie de muchos procesos de comparación y evaluación; en el caso de esta investigación, se puede decir que lo que se presenta en estas líneas es el primer ciclo de evaluación cualitativa entre el GE y el GC, sin embargo se espera seguir trabajando con ambos grupos para ir mejorando la preparación a la certificación y su relación con el rendimiento de las clases ordinarias de inglés.</w:t>
      </w:r>
    </w:p>
    <w:p w14:paraId="6A760A9B" w14:textId="0BD65741" w:rsidR="008370BC" w:rsidRDefault="008370BC" w:rsidP="008370BC">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Pasando a un estudio de esta naturaleza en el nivel de secundaria, </w:t>
      </w:r>
      <w:r w:rsidRPr="008370BC">
        <w:rPr>
          <w:rFonts w:ascii="Times New Roman" w:hAnsi="Times New Roman" w:cs="Times New Roman"/>
          <w:noProof/>
          <w:sz w:val="24"/>
          <w:szCs w:val="24"/>
        </w:rPr>
        <w:t xml:space="preserve">Peronard, </w:t>
      </w:r>
      <w:r>
        <w:rPr>
          <w:rFonts w:ascii="Times New Roman" w:hAnsi="Times New Roman" w:cs="Times New Roman"/>
          <w:noProof/>
          <w:sz w:val="24"/>
          <w:szCs w:val="24"/>
        </w:rPr>
        <w:t xml:space="preserve">trabajó con dos grupos de alumnos, teniendo como resultado lo siguiente: </w:t>
      </w:r>
      <w:r w:rsidR="00D45F91">
        <w:rPr>
          <w:rFonts w:ascii="Times New Roman" w:hAnsi="Times New Roman" w:cs="Times New Roman"/>
          <w:noProof/>
          <w:sz w:val="24"/>
          <w:szCs w:val="24"/>
        </w:rPr>
        <w:t>“ [...</w:t>
      </w:r>
      <w:r w:rsidR="00D45F91" w:rsidRPr="00D45F91">
        <w:rPr>
          <w:rFonts w:ascii="Times New Roman" w:hAnsi="Times New Roman" w:cs="Times New Roman"/>
          <w:noProof/>
          <w:sz w:val="24"/>
          <w:szCs w:val="24"/>
        </w:rPr>
        <w:t>]se pudo comprobar que la intervención aumentó considerablemente el conocimiento metacomprensivo, el metaproductivo y el rendimiento en comprensión en el grupo experimental.</w:t>
      </w:r>
      <w:r w:rsidR="00D45F91">
        <w:rPr>
          <w:rFonts w:ascii="Times New Roman" w:hAnsi="Times New Roman" w:cs="Times New Roman"/>
          <w:noProof/>
          <w:sz w:val="24"/>
          <w:szCs w:val="24"/>
        </w:rPr>
        <w:t xml:space="preserve">” (2005). Continuando con la exposición de la adaptabilidad de la investigación experimental en múltiples niveles educativos, en el </w:t>
      </w:r>
      <w:r w:rsidR="007B25C9">
        <w:rPr>
          <w:rFonts w:ascii="Times New Roman" w:hAnsi="Times New Roman" w:cs="Times New Roman"/>
          <w:noProof/>
          <w:sz w:val="24"/>
          <w:szCs w:val="24"/>
        </w:rPr>
        <w:t xml:space="preserve">nivel de la educación superior, un ejemplo es el trabajo presentado por </w:t>
      </w:r>
      <w:r w:rsidR="007B25C9" w:rsidRPr="007B25C9">
        <w:rPr>
          <w:rFonts w:ascii="Times New Roman" w:hAnsi="Times New Roman" w:cs="Times New Roman"/>
          <w:noProof/>
          <w:sz w:val="24"/>
          <w:szCs w:val="24"/>
        </w:rPr>
        <w:t xml:space="preserve">Copari Romero, </w:t>
      </w:r>
      <w:r w:rsidR="007B25C9">
        <w:rPr>
          <w:rFonts w:ascii="Times New Roman" w:hAnsi="Times New Roman" w:cs="Times New Roman"/>
          <w:noProof/>
          <w:sz w:val="24"/>
          <w:szCs w:val="24"/>
        </w:rPr>
        <w:t>(</w:t>
      </w:r>
      <w:r w:rsidR="007B25C9" w:rsidRPr="007B25C9">
        <w:rPr>
          <w:rFonts w:ascii="Times New Roman" w:hAnsi="Times New Roman" w:cs="Times New Roman"/>
          <w:noProof/>
          <w:sz w:val="24"/>
          <w:szCs w:val="24"/>
        </w:rPr>
        <w:t>2014)</w:t>
      </w:r>
      <w:r w:rsidR="007B25C9">
        <w:rPr>
          <w:rFonts w:ascii="Times New Roman" w:hAnsi="Times New Roman" w:cs="Times New Roman"/>
          <w:noProof/>
          <w:sz w:val="24"/>
          <w:szCs w:val="24"/>
        </w:rPr>
        <w:t xml:space="preserve"> el cual a través de un grupo control y experimentar tenía como objetivo principal principal “</w:t>
      </w:r>
      <w:r w:rsidR="007B25C9" w:rsidRPr="007B25C9">
        <w:rPr>
          <w:rFonts w:ascii="Times New Roman" w:hAnsi="Times New Roman" w:cs="Times New Roman"/>
          <w:noProof/>
          <w:sz w:val="24"/>
          <w:szCs w:val="24"/>
        </w:rPr>
        <w:t>determinar la influencia de la Enseñanza Virtual en el Aprendizaje de los estudiantes del Instituto Superior Tecnológico Pedro Vilcapaza de la provincia de Azángaro Departamento de Puno</w:t>
      </w:r>
      <w:r w:rsidR="007B25C9">
        <w:rPr>
          <w:rFonts w:ascii="Times New Roman" w:hAnsi="Times New Roman" w:cs="Times New Roman"/>
          <w:noProof/>
          <w:sz w:val="24"/>
          <w:szCs w:val="24"/>
        </w:rPr>
        <w:t>” (p.14).</w:t>
      </w:r>
    </w:p>
    <w:p w14:paraId="64B7EB9C" w14:textId="1E2E77BB" w:rsidR="001734AA" w:rsidRDefault="007B25C9" w:rsidP="008370BC">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Teniendo amplios referentes de estudios, se argumenta la adaptabilidad de las investigaciones experimentales de este tipo a distintos niveles educativos, una de las razones por las cuales se utilizó en la presente investigación.</w:t>
      </w:r>
      <w:r w:rsidR="00A65997">
        <w:rPr>
          <w:rFonts w:ascii="Times New Roman" w:hAnsi="Times New Roman" w:cs="Times New Roman"/>
          <w:noProof/>
          <w:sz w:val="24"/>
          <w:szCs w:val="24"/>
        </w:rPr>
        <w:t xml:space="preserve"> El análisis de estas investigaciones reafirma que es una temática que atañe a los diversos ámbitos educativos, y que cambia según su aplicación en edades, sin quitarle mérito o impacto en los hallazgos de cada autor según los objetivos que tengan, argumenta la necesidad de continuar inmerso en los temas de la promoción de lenguas extranjeras en un mundo globalizado.</w:t>
      </w:r>
    </w:p>
    <w:p w14:paraId="0A294984" w14:textId="2302C07E" w:rsidR="009C0500" w:rsidRPr="007871AC" w:rsidRDefault="009C0500" w:rsidP="004C78FB">
      <w:pPr>
        <w:spacing w:line="360" w:lineRule="auto"/>
        <w:jc w:val="center"/>
        <w:rPr>
          <w:rFonts w:ascii="Times New Roman" w:hAnsi="Times New Roman" w:cs="Times New Roman"/>
          <w:b/>
          <w:bCs/>
          <w:sz w:val="32"/>
          <w:szCs w:val="32"/>
        </w:rPr>
      </w:pPr>
      <w:r w:rsidRPr="007871AC">
        <w:rPr>
          <w:rFonts w:ascii="Times New Roman" w:hAnsi="Times New Roman" w:cs="Times New Roman"/>
          <w:b/>
          <w:bCs/>
          <w:sz w:val="32"/>
          <w:szCs w:val="32"/>
        </w:rPr>
        <w:t>Conclusión</w:t>
      </w:r>
    </w:p>
    <w:p w14:paraId="336B20B5" w14:textId="77777777" w:rsidR="005C552C" w:rsidRPr="003E3659" w:rsidRDefault="002D362A" w:rsidP="002D362A">
      <w:pPr>
        <w:spacing w:line="360" w:lineRule="auto"/>
        <w:jc w:val="both"/>
        <w:rPr>
          <w:rFonts w:ascii="Times New Roman" w:hAnsi="Times New Roman" w:cs="Times New Roman"/>
          <w:bCs/>
          <w:sz w:val="24"/>
          <w:szCs w:val="28"/>
        </w:rPr>
      </w:pPr>
      <w:r w:rsidRPr="003E3659">
        <w:rPr>
          <w:rFonts w:ascii="Times New Roman" w:hAnsi="Times New Roman" w:cs="Times New Roman"/>
          <w:bCs/>
          <w:sz w:val="24"/>
          <w:szCs w:val="28"/>
        </w:rPr>
        <w:t xml:space="preserve"> En   México es una realidad que el inicio del aprendizaje del idioma inglés es un poco tardío comenzando en la adolescencia en el sector público</w:t>
      </w:r>
      <w:r w:rsidR="00555C66" w:rsidRPr="003E3659">
        <w:rPr>
          <w:rFonts w:ascii="Times New Roman" w:hAnsi="Times New Roman" w:cs="Times New Roman"/>
          <w:bCs/>
          <w:sz w:val="24"/>
          <w:szCs w:val="28"/>
        </w:rPr>
        <w:t xml:space="preserve"> escolar</w:t>
      </w:r>
      <w:r w:rsidRPr="003E3659">
        <w:rPr>
          <w:rFonts w:ascii="Times New Roman" w:hAnsi="Times New Roman" w:cs="Times New Roman"/>
          <w:bCs/>
          <w:sz w:val="24"/>
          <w:szCs w:val="28"/>
        </w:rPr>
        <w:t xml:space="preserve">, </w:t>
      </w:r>
      <w:r w:rsidR="005C552C" w:rsidRPr="003E3659">
        <w:rPr>
          <w:rFonts w:ascii="Times New Roman" w:hAnsi="Times New Roman" w:cs="Times New Roman"/>
          <w:bCs/>
          <w:sz w:val="24"/>
          <w:szCs w:val="28"/>
        </w:rPr>
        <w:t>siendo el sector privado un gran competidor en ello, ya que se oferta desde los primeros años de los niños.</w:t>
      </w:r>
    </w:p>
    <w:p w14:paraId="4A049623" w14:textId="34267A4A" w:rsidR="005C552C" w:rsidRPr="00C03C28" w:rsidRDefault="005C552C" w:rsidP="002D362A">
      <w:pPr>
        <w:spacing w:line="360" w:lineRule="auto"/>
        <w:jc w:val="both"/>
        <w:rPr>
          <w:rFonts w:ascii="Times New Roman" w:hAnsi="Times New Roman" w:cs="Times New Roman"/>
          <w:bCs/>
          <w:sz w:val="24"/>
          <w:szCs w:val="28"/>
        </w:rPr>
      </w:pPr>
      <w:r w:rsidRPr="003E3659">
        <w:rPr>
          <w:rFonts w:ascii="Times New Roman" w:hAnsi="Times New Roman" w:cs="Times New Roman"/>
          <w:bCs/>
          <w:sz w:val="24"/>
          <w:szCs w:val="28"/>
        </w:rPr>
        <w:t>T</w:t>
      </w:r>
      <w:r w:rsidR="002D362A" w:rsidRPr="003E3659">
        <w:rPr>
          <w:rFonts w:ascii="Times New Roman" w:hAnsi="Times New Roman" w:cs="Times New Roman"/>
          <w:bCs/>
          <w:sz w:val="24"/>
          <w:szCs w:val="28"/>
        </w:rPr>
        <w:t>omando en cuenta las posibles problemáticas de la adquisición del idioma extranje</w:t>
      </w:r>
      <w:r w:rsidRPr="003E3659">
        <w:rPr>
          <w:rFonts w:ascii="Times New Roman" w:hAnsi="Times New Roman" w:cs="Times New Roman"/>
          <w:bCs/>
          <w:sz w:val="24"/>
          <w:szCs w:val="28"/>
        </w:rPr>
        <w:t xml:space="preserve">ro por diversos factores en los primeros años, por ejemplo no poder ingresar a una escuela privada, un contexto que desconoce totalmente la lengua inglesa, problemas personales o familiares, </w:t>
      </w:r>
      <w:proofErr w:type="spellStart"/>
      <w:r w:rsidRPr="003E3659">
        <w:rPr>
          <w:rFonts w:ascii="Times New Roman" w:hAnsi="Times New Roman" w:cs="Times New Roman"/>
          <w:bCs/>
          <w:sz w:val="24"/>
          <w:szCs w:val="28"/>
        </w:rPr>
        <w:t>etc</w:t>
      </w:r>
      <w:proofErr w:type="spellEnd"/>
      <w:r w:rsidR="002D362A" w:rsidRPr="003E3659">
        <w:rPr>
          <w:rFonts w:ascii="Times New Roman" w:hAnsi="Times New Roman" w:cs="Times New Roman"/>
          <w:bCs/>
          <w:sz w:val="24"/>
          <w:szCs w:val="28"/>
        </w:rPr>
        <w:t>,</w:t>
      </w:r>
      <w:r w:rsidR="00444E91" w:rsidRPr="003E3659">
        <w:rPr>
          <w:rFonts w:ascii="Times New Roman" w:hAnsi="Times New Roman" w:cs="Times New Roman"/>
          <w:bCs/>
          <w:sz w:val="24"/>
          <w:szCs w:val="28"/>
        </w:rPr>
        <w:t xml:space="preserve"> es posible que</w:t>
      </w:r>
      <w:r w:rsidR="002D362A" w:rsidRPr="003E3659">
        <w:rPr>
          <w:rFonts w:ascii="Times New Roman" w:hAnsi="Times New Roman" w:cs="Times New Roman"/>
          <w:bCs/>
          <w:sz w:val="24"/>
          <w:szCs w:val="28"/>
        </w:rPr>
        <w:t xml:space="preserve"> </w:t>
      </w:r>
      <w:r w:rsidRPr="003E3659">
        <w:rPr>
          <w:rFonts w:ascii="Times New Roman" w:hAnsi="Times New Roman" w:cs="Times New Roman"/>
          <w:bCs/>
          <w:sz w:val="24"/>
          <w:szCs w:val="28"/>
        </w:rPr>
        <w:t>estás repercutan</w:t>
      </w:r>
      <w:r w:rsidR="002D362A" w:rsidRPr="003E3659">
        <w:rPr>
          <w:rFonts w:ascii="Times New Roman" w:hAnsi="Times New Roman" w:cs="Times New Roman"/>
          <w:bCs/>
          <w:sz w:val="24"/>
          <w:szCs w:val="28"/>
        </w:rPr>
        <w:t xml:space="preserve"> en el nivel medio superior donde cada vez es de vital importancia </w:t>
      </w:r>
      <w:r w:rsidR="005A0B30" w:rsidRPr="003E3659">
        <w:rPr>
          <w:rFonts w:ascii="Times New Roman" w:hAnsi="Times New Roman" w:cs="Times New Roman"/>
          <w:bCs/>
          <w:sz w:val="24"/>
          <w:szCs w:val="28"/>
        </w:rPr>
        <w:t xml:space="preserve">el aprendizaje del inglés de una manera eficaz. </w:t>
      </w:r>
      <w:r w:rsidRPr="003E3659">
        <w:rPr>
          <w:rFonts w:ascii="Times New Roman" w:hAnsi="Times New Roman" w:cs="Times New Roman"/>
          <w:bCs/>
          <w:sz w:val="24"/>
          <w:szCs w:val="28"/>
        </w:rPr>
        <w:t xml:space="preserve">Una de las opciones en el sector </w:t>
      </w:r>
      <w:r w:rsidRPr="00C03C28">
        <w:rPr>
          <w:rFonts w:ascii="Times New Roman" w:hAnsi="Times New Roman" w:cs="Times New Roman"/>
          <w:bCs/>
          <w:sz w:val="24"/>
          <w:szCs w:val="28"/>
        </w:rPr>
        <w:lastRenderedPageBreak/>
        <w:t>privado o público (tomándolo como propuesta) es la inyección de los procesos de certificación en los centros escolares como una oportunidad de crecimiento al alumno en dos áreas: certificarse y mejorar el idioma inglés para las asignaturas relacionadas.</w:t>
      </w:r>
    </w:p>
    <w:p w14:paraId="79796BE0" w14:textId="77777777" w:rsidR="004D68AC" w:rsidRDefault="00FF30E0" w:rsidP="004D68AC">
      <w:pPr>
        <w:spacing w:line="360" w:lineRule="auto"/>
        <w:jc w:val="both"/>
        <w:rPr>
          <w:rFonts w:ascii="Times New Roman" w:hAnsi="Times New Roman" w:cs="Times New Roman"/>
          <w:bCs/>
          <w:sz w:val="24"/>
          <w:szCs w:val="28"/>
        </w:rPr>
      </w:pPr>
      <w:r w:rsidRPr="00C03C28">
        <w:rPr>
          <w:rFonts w:ascii="Times New Roman" w:hAnsi="Times New Roman" w:cs="Times New Roman"/>
          <w:bCs/>
          <w:sz w:val="24"/>
          <w:szCs w:val="28"/>
        </w:rPr>
        <w:t>P</w:t>
      </w:r>
      <w:r w:rsidR="00AF29E3" w:rsidRPr="00C03C28">
        <w:rPr>
          <w:rFonts w:ascii="Times New Roman" w:hAnsi="Times New Roman" w:cs="Times New Roman"/>
          <w:bCs/>
          <w:sz w:val="24"/>
          <w:szCs w:val="28"/>
        </w:rPr>
        <w:t>untual</w:t>
      </w:r>
      <w:r w:rsidR="00C03C28" w:rsidRPr="00C03C28">
        <w:rPr>
          <w:rFonts w:ascii="Times New Roman" w:hAnsi="Times New Roman" w:cs="Times New Roman"/>
          <w:bCs/>
          <w:sz w:val="24"/>
          <w:szCs w:val="28"/>
        </w:rPr>
        <w:t>izando las certificaciones de inglés, esta investigación sugiere</w:t>
      </w:r>
      <w:r w:rsidR="00AF29E3" w:rsidRPr="00C03C28">
        <w:rPr>
          <w:rFonts w:ascii="Times New Roman" w:hAnsi="Times New Roman" w:cs="Times New Roman"/>
          <w:bCs/>
          <w:sz w:val="24"/>
          <w:szCs w:val="28"/>
        </w:rPr>
        <w:t xml:space="preserve"> algunas </w:t>
      </w:r>
      <w:r w:rsidR="00C03C28" w:rsidRPr="00C03C28">
        <w:rPr>
          <w:rFonts w:ascii="Times New Roman" w:hAnsi="Times New Roman" w:cs="Times New Roman"/>
          <w:bCs/>
          <w:sz w:val="24"/>
          <w:szCs w:val="28"/>
        </w:rPr>
        <w:t>acciones que se podrían presentar</w:t>
      </w:r>
      <w:r w:rsidR="00AF29E3" w:rsidRPr="00C03C28">
        <w:rPr>
          <w:rFonts w:ascii="Times New Roman" w:hAnsi="Times New Roman" w:cs="Times New Roman"/>
          <w:bCs/>
          <w:sz w:val="24"/>
          <w:szCs w:val="28"/>
        </w:rPr>
        <w:t xml:space="preserve"> a las instituciones correspondientes</w:t>
      </w:r>
      <w:r w:rsidR="00C03C28" w:rsidRPr="00C03C28">
        <w:rPr>
          <w:rFonts w:ascii="Times New Roman" w:hAnsi="Times New Roman" w:cs="Times New Roman"/>
          <w:bCs/>
          <w:sz w:val="24"/>
          <w:szCs w:val="28"/>
        </w:rPr>
        <w:t>,</w:t>
      </w:r>
      <w:r w:rsidR="00AF29E3" w:rsidRPr="00C03C28">
        <w:rPr>
          <w:rFonts w:ascii="Times New Roman" w:hAnsi="Times New Roman" w:cs="Times New Roman"/>
          <w:bCs/>
          <w:sz w:val="24"/>
          <w:szCs w:val="28"/>
        </w:rPr>
        <w:t xml:space="preserve"> </w:t>
      </w:r>
      <w:r w:rsidRPr="00C03C28">
        <w:rPr>
          <w:rFonts w:ascii="Times New Roman" w:hAnsi="Times New Roman" w:cs="Times New Roman"/>
          <w:bCs/>
          <w:sz w:val="24"/>
          <w:szCs w:val="28"/>
        </w:rPr>
        <w:t>para poder progresar en esta situación de interés abordada</w:t>
      </w:r>
      <w:r w:rsidR="00C03C28" w:rsidRPr="00C03C28">
        <w:rPr>
          <w:rFonts w:ascii="Times New Roman" w:hAnsi="Times New Roman" w:cs="Times New Roman"/>
          <w:bCs/>
          <w:sz w:val="24"/>
          <w:szCs w:val="28"/>
        </w:rPr>
        <w:t>,</w:t>
      </w:r>
      <w:r w:rsidR="005436E0">
        <w:rPr>
          <w:rFonts w:ascii="Times New Roman" w:hAnsi="Times New Roman" w:cs="Times New Roman"/>
          <w:bCs/>
          <w:sz w:val="24"/>
          <w:szCs w:val="28"/>
        </w:rPr>
        <w:t xml:space="preserve"> </w:t>
      </w:r>
      <w:r w:rsidR="004D68AC">
        <w:rPr>
          <w:rFonts w:ascii="Times New Roman" w:hAnsi="Times New Roman" w:cs="Times New Roman"/>
          <w:bCs/>
          <w:sz w:val="24"/>
          <w:szCs w:val="28"/>
        </w:rPr>
        <w:t>en primer lugar, se sugiere</w:t>
      </w:r>
      <w:r w:rsidR="005436E0">
        <w:rPr>
          <w:rFonts w:ascii="Times New Roman" w:hAnsi="Times New Roman" w:cs="Times New Roman"/>
          <w:bCs/>
          <w:sz w:val="24"/>
          <w:szCs w:val="28"/>
        </w:rPr>
        <w:t xml:space="preserve"> </w:t>
      </w:r>
      <w:r w:rsidR="004D68AC">
        <w:rPr>
          <w:rFonts w:ascii="Times New Roman" w:hAnsi="Times New Roman" w:cs="Times New Roman"/>
          <w:bCs/>
          <w:sz w:val="24"/>
          <w:szCs w:val="28"/>
        </w:rPr>
        <w:t>u</w:t>
      </w:r>
      <w:r w:rsidR="00AF29E3" w:rsidRPr="005436E0">
        <w:rPr>
          <w:rFonts w:ascii="Times New Roman" w:hAnsi="Times New Roman" w:cs="Times New Roman"/>
          <w:bCs/>
          <w:sz w:val="24"/>
          <w:szCs w:val="28"/>
        </w:rPr>
        <w:t>na profesionalización de los docentes que les permitan realizar estancias en estos países anglófonos pa</w:t>
      </w:r>
      <w:r w:rsidR="003E3659" w:rsidRPr="005436E0">
        <w:rPr>
          <w:rFonts w:ascii="Times New Roman" w:hAnsi="Times New Roman" w:cs="Times New Roman"/>
          <w:bCs/>
          <w:sz w:val="24"/>
          <w:szCs w:val="28"/>
        </w:rPr>
        <w:t>ra continuar con las certificaciones en centros escolares en México.</w:t>
      </w:r>
    </w:p>
    <w:p w14:paraId="355206DF" w14:textId="00137EE9" w:rsidR="00AF29E3" w:rsidRPr="00A70939" w:rsidRDefault="004D68AC" w:rsidP="00A70939">
      <w:pPr>
        <w:spacing w:line="360" w:lineRule="auto"/>
        <w:jc w:val="both"/>
        <w:rPr>
          <w:rFonts w:ascii="Times New Roman" w:hAnsi="Times New Roman" w:cs="Times New Roman"/>
          <w:bCs/>
          <w:sz w:val="24"/>
          <w:szCs w:val="28"/>
        </w:rPr>
      </w:pPr>
      <w:r>
        <w:rPr>
          <w:rFonts w:ascii="Times New Roman" w:hAnsi="Times New Roman" w:cs="Times New Roman"/>
          <w:bCs/>
          <w:sz w:val="24"/>
          <w:szCs w:val="28"/>
        </w:rPr>
        <w:t>Otra acción relacionada, es organizar un ciclo de p</w:t>
      </w:r>
      <w:r w:rsidR="003E3659" w:rsidRPr="004D68AC">
        <w:rPr>
          <w:rFonts w:ascii="Times New Roman" w:hAnsi="Times New Roman" w:cs="Times New Roman"/>
          <w:bCs/>
          <w:sz w:val="24"/>
          <w:szCs w:val="28"/>
        </w:rPr>
        <w:t>lá</w:t>
      </w:r>
      <w:r w:rsidR="00AF29E3" w:rsidRPr="004D68AC">
        <w:rPr>
          <w:rFonts w:ascii="Times New Roman" w:hAnsi="Times New Roman" w:cs="Times New Roman"/>
          <w:bCs/>
          <w:sz w:val="24"/>
          <w:szCs w:val="28"/>
        </w:rPr>
        <w:t xml:space="preserve">ticas a los padres de familia </w:t>
      </w:r>
      <w:r w:rsidR="004B1999">
        <w:rPr>
          <w:rFonts w:ascii="Times New Roman" w:hAnsi="Times New Roman" w:cs="Times New Roman"/>
          <w:bCs/>
          <w:sz w:val="24"/>
          <w:szCs w:val="28"/>
        </w:rPr>
        <w:t xml:space="preserve">de los estudiantes </w:t>
      </w:r>
      <w:r w:rsidR="00AF29E3" w:rsidRPr="004D68AC">
        <w:rPr>
          <w:rFonts w:ascii="Times New Roman" w:hAnsi="Times New Roman" w:cs="Times New Roman"/>
          <w:bCs/>
          <w:sz w:val="24"/>
          <w:szCs w:val="28"/>
        </w:rPr>
        <w:t xml:space="preserve">para que estén conscientes del </w:t>
      </w:r>
      <w:r w:rsidR="005A0B30" w:rsidRPr="004D68AC">
        <w:rPr>
          <w:rFonts w:ascii="Times New Roman" w:hAnsi="Times New Roman" w:cs="Times New Roman"/>
          <w:bCs/>
          <w:sz w:val="24"/>
          <w:szCs w:val="28"/>
        </w:rPr>
        <w:t>beneficio de</w:t>
      </w:r>
      <w:r w:rsidR="00AF29E3" w:rsidRPr="004D68AC">
        <w:rPr>
          <w:rFonts w:ascii="Times New Roman" w:hAnsi="Times New Roman" w:cs="Times New Roman"/>
          <w:bCs/>
          <w:sz w:val="24"/>
          <w:szCs w:val="28"/>
        </w:rPr>
        <w:t xml:space="preserve"> tomar esas clases extra para la certificación en el idioma inglés.</w:t>
      </w:r>
      <w:r w:rsidR="00A70939">
        <w:rPr>
          <w:rFonts w:ascii="Times New Roman" w:hAnsi="Times New Roman" w:cs="Times New Roman"/>
          <w:bCs/>
          <w:sz w:val="24"/>
          <w:szCs w:val="28"/>
        </w:rPr>
        <w:t xml:space="preserve"> Y así, derivado de lo anterior y del apoyo en conjunto, promover la g</w:t>
      </w:r>
      <w:r w:rsidR="00AF29E3" w:rsidRPr="00A70939">
        <w:rPr>
          <w:rFonts w:ascii="Times New Roman" w:hAnsi="Times New Roman" w:cs="Times New Roman"/>
          <w:bCs/>
          <w:sz w:val="24"/>
          <w:szCs w:val="28"/>
        </w:rPr>
        <w:t xml:space="preserve">estión de recursos económicos </w:t>
      </w:r>
      <w:r w:rsidR="003E3659" w:rsidRPr="00A70939">
        <w:rPr>
          <w:rFonts w:ascii="Times New Roman" w:hAnsi="Times New Roman" w:cs="Times New Roman"/>
          <w:bCs/>
          <w:sz w:val="24"/>
          <w:szCs w:val="28"/>
        </w:rPr>
        <w:t>proporcionados por parte de la Secretaría de Educación P</w:t>
      </w:r>
      <w:r w:rsidR="00AF29E3" w:rsidRPr="00A70939">
        <w:rPr>
          <w:rFonts w:ascii="Times New Roman" w:hAnsi="Times New Roman" w:cs="Times New Roman"/>
          <w:bCs/>
          <w:sz w:val="24"/>
          <w:szCs w:val="28"/>
        </w:rPr>
        <w:t xml:space="preserve">ública para otorgar becas a alumnos destacados </w:t>
      </w:r>
      <w:r w:rsidR="005A0B30" w:rsidRPr="00A70939">
        <w:rPr>
          <w:rFonts w:ascii="Times New Roman" w:hAnsi="Times New Roman" w:cs="Times New Roman"/>
          <w:bCs/>
          <w:sz w:val="24"/>
          <w:szCs w:val="28"/>
        </w:rPr>
        <w:t xml:space="preserve">para la solvencia del pago de la certificación </w:t>
      </w:r>
    </w:p>
    <w:p w14:paraId="49C6500D" w14:textId="744C0E71" w:rsidR="00444E91" w:rsidRDefault="004321E4" w:rsidP="00DB2FE9">
      <w:pPr>
        <w:spacing w:line="360" w:lineRule="auto"/>
        <w:jc w:val="both"/>
        <w:rPr>
          <w:rFonts w:ascii="Times New Roman" w:hAnsi="Times New Roman" w:cs="Times New Roman"/>
          <w:bCs/>
          <w:sz w:val="24"/>
          <w:szCs w:val="28"/>
        </w:rPr>
      </w:pPr>
      <w:r>
        <w:rPr>
          <w:rFonts w:ascii="Times New Roman" w:hAnsi="Times New Roman" w:cs="Times New Roman"/>
          <w:bCs/>
          <w:sz w:val="24"/>
          <w:szCs w:val="28"/>
        </w:rPr>
        <w:t>La finalidad de lo anterior, es lograr en un mediano plazo c</w:t>
      </w:r>
      <w:r w:rsidR="00FF30E0" w:rsidRPr="00FC787D">
        <w:rPr>
          <w:rFonts w:ascii="Times New Roman" w:hAnsi="Times New Roman" w:cs="Times New Roman"/>
          <w:bCs/>
          <w:sz w:val="24"/>
          <w:szCs w:val="28"/>
        </w:rPr>
        <w:t>onvenios con instituciones cer</w:t>
      </w:r>
      <w:r w:rsidR="00DB2FE9">
        <w:rPr>
          <w:rFonts w:ascii="Times New Roman" w:hAnsi="Times New Roman" w:cs="Times New Roman"/>
          <w:bCs/>
          <w:sz w:val="24"/>
          <w:szCs w:val="28"/>
        </w:rPr>
        <w:t>ti</w:t>
      </w:r>
      <w:r w:rsidR="00FF30E0" w:rsidRPr="00FC787D">
        <w:rPr>
          <w:rFonts w:ascii="Times New Roman" w:hAnsi="Times New Roman" w:cs="Times New Roman"/>
          <w:bCs/>
          <w:sz w:val="24"/>
          <w:szCs w:val="28"/>
        </w:rPr>
        <w:t>ficadoras para la facilitación de las misma y así poder tener cada vez más la participación de los educandos.</w:t>
      </w:r>
      <w:r w:rsidR="00DB2FE9">
        <w:rPr>
          <w:rFonts w:ascii="Times New Roman" w:hAnsi="Times New Roman" w:cs="Times New Roman"/>
          <w:bCs/>
          <w:sz w:val="24"/>
          <w:szCs w:val="28"/>
        </w:rPr>
        <w:t xml:space="preserve"> </w:t>
      </w:r>
      <w:r w:rsidR="00FF30E0" w:rsidRPr="00283E60">
        <w:rPr>
          <w:rFonts w:ascii="Times New Roman" w:hAnsi="Times New Roman" w:cs="Times New Roman"/>
          <w:bCs/>
          <w:sz w:val="24"/>
          <w:szCs w:val="28"/>
        </w:rPr>
        <w:t>Se puede concluir que c</w:t>
      </w:r>
      <w:r w:rsidR="00444E91" w:rsidRPr="00283E60">
        <w:rPr>
          <w:rFonts w:ascii="Times New Roman" w:hAnsi="Times New Roman" w:cs="Times New Roman"/>
          <w:bCs/>
          <w:sz w:val="24"/>
          <w:szCs w:val="28"/>
        </w:rPr>
        <w:t xml:space="preserve">uando se proponen estrategias para llevar a cabo estas certificaciones es sumamente esencial resaltar la repercusión </w:t>
      </w:r>
      <w:r w:rsidR="00FF30E0" w:rsidRPr="00283E60">
        <w:rPr>
          <w:rFonts w:ascii="Times New Roman" w:hAnsi="Times New Roman" w:cs="Times New Roman"/>
          <w:bCs/>
          <w:sz w:val="24"/>
          <w:szCs w:val="28"/>
        </w:rPr>
        <w:t>en el alumnado</w:t>
      </w:r>
      <w:r w:rsidR="005E31BF" w:rsidRPr="00283E60">
        <w:rPr>
          <w:rFonts w:ascii="Times New Roman" w:hAnsi="Times New Roman" w:cs="Times New Roman"/>
          <w:bCs/>
          <w:sz w:val="24"/>
          <w:szCs w:val="28"/>
        </w:rPr>
        <w:t>,</w:t>
      </w:r>
      <w:r w:rsidR="00444E91" w:rsidRPr="00283E60">
        <w:rPr>
          <w:rFonts w:ascii="Times New Roman" w:hAnsi="Times New Roman" w:cs="Times New Roman"/>
          <w:bCs/>
          <w:sz w:val="24"/>
          <w:szCs w:val="28"/>
        </w:rPr>
        <w:t xml:space="preserve"> quienes </w:t>
      </w:r>
      <w:r w:rsidR="00FF30E0" w:rsidRPr="00283E60">
        <w:rPr>
          <w:rFonts w:ascii="Times New Roman" w:hAnsi="Times New Roman" w:cs="Times New Roman"/>
          <w:bCs/>
          <w:sz w:val="24"/>
          <w:szCs w:val="28"/>
        </w:rPr>
        <w:t>pueden obtener muchos</w:t>
      </w:r>
      <w:r w:rsidR="00444E91" w:rsidRPr="00283E60">
        <w:rPr>
          <w:rFonts w:ascii="Times New Roman" w:hAnsi="Times New Roman" w:cs="Times New Roman"/>
          <w:bCs/>
          <w:sz w:val="24"/>
          <w:szCs w:val="28"/>
        </w:rPr>
        <w:t xml:space="preserve"> beneficios como se aborda </w:t>
      </w:r>
      <w:r w:rsidR="00FF30E0" w:rsidRPr="00283E60">
        <w:rPr>
          <w:rFonts w:ascii="Times New Roman" w:hAnsi="Times New Roman" w:cs="Times New Roman"/>
          <w:bCs/>
          <w:sz w:val="24"/>
          <w:szCs w:val="28"/>
        </w:rPr>
        <w:t>en la</w:t>
      </w:r>
      <w:r w:rsidR="00444E91" w:rsidRPr="00283E60">
        <w:rPr>
          <w:rFonts w:ascii="Times New Roman" w:hAnsi="Times New Roman" w:cs="Times New Roman"/>
          <w:bCs/>
          <w:sz w:val="24"/>
          <w:szCs w:val="28"/>
        </w:rPr>
        <w:t xml:space="preserve"> literatura </w:t>
      </w:r>
      <w:r w:rsidR="00FF30E0" w:rsidRPr="00283E60">
        <w:rPr>
          <w:rFonts w:ascii="Times New Roman" w:hAnsi="Times New Roman" w:cs="Times New Roman"/>
          <w:bCs/>
          <w:sz w:val="24"/>
          <w:szCs w:val="28"/>
        </w:rPr>
        <w:t>presentada y</w:t>
      </w:r>
      <w:r w:rsidR="00444E91" w:rsidRPr="00283E60">
        <w:rPr>
          <w:rFonts w:ascii="Times New Roman" w:hAnsi="Times New Roman" w:cs="Times New Roman"/>
          <w:bCs/>
          <w:sz w:val="24"/>
          <w:szCs w:val="28"/>
        </w:rPr>
        <w:t xml:space="preserve"> así poder   mantener a la vanguardia en el sector educativo en temas de </w:t>
      </w:r>
      <w:r w:rsidR="00FF30E0" w:rsidRPr="00283E60">
        <w:rPr>
          <w:rFonts w:ascii="Times New Roman" w:hAnsi="Times New Roman" w:cs="Times New Roman"/>
          <w:bCs/>
          <w:sz w:val="24"/>
          <w:szCs w:val="28"/>
        </w:rPr>
        <w:t>educación en</w:t>
      </w:r>
      <w:r w:rsidR="00444E91" w:rsidRPr="00283E60">
        <w:rPr>
          <w:rFonts w:ascii="Times New Roman" w:hAnsi="Times New Roman" w:cs="Times New Roman"/>
          <w:bCs/>
          <w:sz w:val="24"/>
          <w:szCs w:val="28"/>
        </w:rPr>
        <w:t xml:space="preserve"> esta alfabetización en la globalización.</w:t>
      </w:r>
    </w:p>
    <w:p w14:paraId="3AE909F3" w14:textId="7FCDCCCB" w:rsidR="009C0500" w:rsidRPr="00AF489D" w:rsidRDefault="009C0500" w:rsidP="009C0500">
      <w:pPr>
        <w:spacing w:line="360" w:lineRule="auto"/>
        <w:jc w:val="center"/>
        <w:rPr>
          <w:rFonts w:ascii="Times New Roman" w:hAnsi="Times New Roman" w:cs="Times New Roman"/>
          <w:b/>
          <w:bCs/>
          <w:sz w:val="28"/>
          <w:szCs w:val="28"/>
        </w:rPr>
      </w:pPr>
      <w:r w:rsidRPr="00AF489D">
        <w:rPr>
          <w:rFonts w:ascii="Times New Roman" w:hAnsi="Times New Roman" w:cs="Times New Roman"/>
          <w:b/>
          <w:bCs/>
          <w:sz w:val="28"/>
          <w:szCs w:val="28"/>
        </w:rPr>
        <w:t>Futuras líneas de investigación</w:t>
      </w:r>
    </w:p>
    <w:p w14:paraId="153685DA" w14:textId="3127AA92" w:rsidR="008973D5" w:rsidRPr="00897E95" w:rsidRDefault="008973D5" w:rsidP="00897E95">
      <w:pPr>
        <w:spacing w:line="360" w:lineRule="auto"/>
        <w:jc w:val="both"/>
        <w:rPr>
          <w:rFonts w:ascii="Times New Roman" w:hAnsi="Times New Roman" w:cs="Times New Roman"/>
          <w:sz w:val="24"/>
          <w:szCs w:val="24"/>
        </w:rPr>
      </w:pPr>
      <w:r w:rsidRPr="00897E95">
        <w:rPr>
          <w:rFonts w:ascii="Times New Roman" w:hAnsi="Times New Roman" w:cs="Times New Roman"/>
          <w:sz w:val="24"/>
          <w:szCs w:val="24"/>
        </w:rPr>
        <w:t xml:space="preserve">El auge que están teniendo las certificaciones en entornos escolares ha dado paso a investigaciones nuevas que valoren </w:t>
      </w:r>
      <w:r w:rsidR="00250246" w:rsidRPr="00897E95">
        <w:rPr>
          <w:rFonts w:ascii="Times New Roman" w:hAnsi="Times New Roman" w:cs="Times New Roman"/>
          <w:sz w:val="24"/>
          <w:szCs w:val="24"/>
        </w:rPr>
        <w:t>como</w:t>
      </w:r>
      <w:r w:rsidRPr="00897E95">
        <w:rPr>
          <w:rFonts w:ascii="Times New Roman" w:hAnsi="Times New Roman" w:cs="Times New Roman"/>
          <w:sz w:val="24"/>
          <w:szCs w:val="24"/>
        </w:rPr>
        <w:t xml:space="preserve"> la preparación a esta actividad supone una mejorar gradual del estudiante con respecto a quiénes no la llevan.</w:t>
      </w:r>
      <w:r w:rsidR="00250246" w:rsidRPr="00897E95">
        <w:rPr>
          <w:rFonts w:ascii="Times New Roman" w:hAnsi="Times New Roman" w:cs="Times New Roman"/>
          <w:sz w:val="24"/>
          <w:szCs w:val="24"/>
        </w:rPr>
        <w:t xml:space="preserve"> Es una carta abierta, a que en </w:t>
      </w:r>
      <w:proofErr w:type="spellStart"/>
      <w:r w:rsidR="00250246" w:rsidRPr="00897E95">
        <w:rPr>
          <w:rFonts w:ascii="Times New Roman" w:hAnsi="Times New Roman" w:cs="Times New Roman"/>
          <w:sz w:val="24"/>
          <w:szCs w:val="24"/>
        </w:rPr>
        <w:t>lo</w:t>
      </w:r>
      <w:proofErr w:type="spellEnd"/>
      <w:r w:rsidR="00250246" w:rsidRPr="00897E95">
        <w:rPr>
          <w:rFonts w:ascii="Times New Roman" w:hAnsi="Times New Roman" w:cs="Times New Roman"/>
          <w:sz w:val="24"/>
          <w:szCs w:val="24"/>
        </w:rPr>
        <w:t xml:space="preserve"> siguientes estudios se enfoque hacia la pedagogía de la preparación a las certificaciones en el inglés y a que se cuestione de manera argumentada si las estructuras que las instituciones están siguiendo son las correctas o de qué forma pueden mejorarse.</w:t>
      </w:r>
    </w:p>
    <w:p w14:paraId="6A0EA88F" w14:textId="74EF588B" w:rsidR="007E34B0" w:rsidRDefault="00250246" w:rsidP="001734AA">
      <w:pPr>
        <w:spacing w:line="360" w:lineRule="auto"/>
        <w:jc w:val="both"/>
        <w:rPr>
          <w:rFonts w:ascii="Times New Roman" w:hAnsi="Times New Roman" w:cs="Times New Roman"/>
          <w:sz w:val="24"/>
          <w:szCs w:val="24"/>
        </w:rPr>
      </w:pPr>
      <w:r w:rsidRPr="00897E95">
        <w:rPr>
          <w:rFonts w:ascii="Times New Roman" w:hAnsi="Times New Roman" w:cs="Times New Roman"/>
          <w:sz w:val="24"/>
          <w:szCs w:val="24"/>
        </w:rPr>
        <w:t>También est</w:t>
      </w:r>
      <w:r w:rsidR="00897E95">
        <w:rPr>
          <w:rFonts w:ascii="Times New Roman" w:hAnsi="Times New Roman" w:cs="Times New Roman"/>
          <w:sz w:val="24"/>
          <w:szCs w:val="24"/>
        </w:rPr>
        <w:t>a</w:t>
      </w:r>
      <w:r w:rsidRPr="00897E95">
        <w:rPr>
          <w:rFonts w:ascii="Times New Roman" w:hAnsi="Times New Roman" w:cs="Times New Roman"/>
          <w:sz w:val="24"/>
          <w:szCs w:val="24"/>
        </w:rPr>
        <w:t xml:space="preserve"> investigación invita a la reflexión y a la creación de comparativos ya no entre grupos de la misma institución, como es el caso, sino a conocer la situación entre diversas </w:t>
      </w:r>
      <w:r w:rsidRPr="00897E95">
        <w:rPr>
          <w:rFonts w:ascii="Times New Roman" w:hAnsi="Times New Roman" w:cs="Times New Roman"/>
          <w:sz w:val="24"/>
          <w:szCs w:val="24"/>
        </w:rPr>
        <w:lastRenderedPageBreak/>
        <w:t>escuelas que al mismo ti</w:t>
      </w:r>
      <w:r w:rsidR="00B232DC">
        <w:rPr>
          <w:rFonts w:ascii="Times New Roman" w:hAnsi="Times New Roman" w:cs="Times New Roman"/>
          <w:sz w:val="24"/>
          <w:szCs w:val="24"/>
        </w:rPr>
        <w:t xml:space="preserve">empo estén llevando procesos de reforzamiento previos a la </w:t>
      </w:r>
      <w:r w:rsidRPr="00897E95">
        <w:rPr>
          <w:rFonts w:ascii="Times New Roman" w:hAnsi="Times New Roman" w:cs="Times New Roman"/>
          <w:sz w:val="24"/>
          <w:szCs w:val="24"/>
        </w:rPr>
        <w:t>certificación y lo que genera en el rendimiento escolar del nivel medio superior en México.</w:t>
      </w:r>
    </w:p>
    <w:p w14:paraId="2FB232F6" w14:textId="77777777" w:rsidR="00F56FD5" w:rsidRPr="001734AA" w:rsidRDefault="00F56FD5" w:rsidP="001734AA">
      <w:pPr>
        <w:spacing w:line="360" w:lineRule="auto"/>
        <w:jc w:val="both"/>
        <w:rPr>
          <w:rFonts w:ascii="Times New Roman" w:hAnsi="Times New Roman" w:cs="Times New Roman"/>
          <w:sz w:val="24"/>
          <w:szCs w:val="24"/>
        </w:rPr>
      </w:pPr>
    </w:p>
    <w:p w14:paraId="4012DDF8" w14:textId="2EDA42BE" w:rsidR="007871AC" w:rsidRPr="00AF489D" w:rsidRDefault="009C0500" w:rsidP="00AF489D">
      <w:pPr>
        <w:spacing w:line="360" w:lineRule="auto"/>
        <w:rPr>
          <w:rFonts w:cstheme="minorHAnsi"/>
          <w:b/>
          <w:bCs/>
          <w:sz w:val="28"/>
          <w:szCs w:val="28"/>
        </w:rPr>
      </w:pPr>
      <w:r w:rsidRPr="00AF489D">
        <w:rPr>
          <w:rFonts w:cstheme="minorHAnsi"/>
          <w:b/>
          <w:bCs/>
          <w:sz w:val="28"/>
          <w:szCs w:val="28"/>
        </w:rPr>
        <w:t>Referencias</w:t>
      </w:r>
    </w:p>
    <w:sdt>
      <w:sdtPr>
        <w:rPr>
          <w:rFonts w:asciiTheme="minorHAnsi" w:eastAsiaTheme="minorHAnsi" w:hAnsiTheme="minorHAnsi" w:cstheme="minorBidi"/>
          <w:color w:val="auto"/>
          <w:sz w:val="22"/>
          <w:szCs w:val="22"/>
          <w:lang w:val="es-ES" w:eastAsia="en-US"/>
        </w:rPr>
        <w:id w:val="543031871"/>
        <w:docPartObj>
          <w:docPartGallery w:val="Bibliographies"/>
          <w:docPartUnique/>
        </w:docPartObj>
      </w:sdtPr>
      <w:sdtEndPr>
        <w:rPr>
          <w:lang w:val="es-MX"/>
        </w:rPr>
      </w:sdtEndPr>
      <w:sdtContent>
        <w:p w14:paraId="7821E7A1" w14:textId="6B11DDE9" w:rsidR="002B086D" w:rsidRDefault="002B086D">
          <w:pPr>
            <w:pStyle w:val="Ttulo1"/>
          </w:pPr>
        </w:p>
        <w:sdt>
          <w:sdtPr>
            <w:id w:val="111145805"/>
            <w:bibliography/>
          </w:sdtPr>
          <w:sdtContent>
            <w:p w14:paraId="3C86726B" w14:textId="3646250A" w:rsidR="002B086D" w:rsidRPr="002B086D" w:rsidRDefault="002B086D" w:rsidP="002B086D">
              <w:pPr>
                <w:pStyle w:val="Bibliografa"/>
                <w:spacing w:line="360" w:lineRule="auto"/>
                <w:ind w:left="720" w:hanging="720"/>
                <w:jc w:val="both"/>
                <w:rPr>
                  <w:rFonts w:ascii="Times New Roman" w:hAnsi="Times New Roman" w:cs="Times New Roman"/>
                  <w:noProof/>
                  <w:sz w:val="24"/>
                  <w:szCs w:val="24"/>
                  <w:lang w:val="es-ES"/>
                </w:rPr>
              </w:pPr>
              <w:r w:rsidRPr="002B086D">
                <w:rPr>
                  <w:rFonts w:ascii="Times New Roman" w:hAnsi="Times New Roman" w:cs="Times New Roman"/>
                </w:rPr>
                <w:fldChar w:fldCharType="begin"/>
              </w:r>
              <w:r w:rsidRPr="002B086D">
                <w:rPr>
                  <w:rFonts w:ascii="Times New Roman" w:hAnsi="Times New Roman" w:cs="Times New Roman"/>
                </w:rPr>
                <w:instrText>BIBLIOGRAPHY</w:instrText>
              </w:r>
              <w:r w:rsidRPr="002B086D">
                <w:rPr>
                  <w:rFonts w:ascii="Times New Roman" w:hAnsi="Times New Roman" w:cs="Times New Roman"/>
                </w:rPr>
                <w:fldChar w:fldCharType="separate"/>
              </w:r>
              <w:r w:rsidR="00195ADD">
                <w:rPr>
                  <w:rFonts w:ascii="Times New Roman" w:hAnsi="Times New Roman" w:cs="Times New Roman"/>
                  <w:noProof/>
                  <w:lang w:val="es-ES"/>
                </w:rPr>
                <w:t>F</w:t>
              </w:r>
              <w:r w:rsidR="00195ADD" w:rsidRPr="002B086D">
                <w:rPr>
                  <w:rFonts w:ascii="Times New Roman" w:hAnsi="Times New Roman" w:cs="Times New Roman"/>
                  <w:noProof/>
                  <w:lang w:val="es-ES"/>
                </w:rPr>
                <w:t>lores Leos , A.</w:t>
              </w:r>
              <w:r w:rsidRPr="002B086D">
                <w:rPr>
                  <w:rFonts w:ascii="Times New Roman" w:hAnsi="Times New Roman" w:cs="Times New Roman"/>
                  <w:noProof/>
                  <w:lang w:val="es-ES"/>
                </w:rPr>
                <w:t xml:space="preserve"> (2020). </w:t>
              </w:r>
              <w:r w:rsidR="008A3808" w:rsidRPr="002B086D">
                <w:rPr>
                  <w:rFonts w:ascii="Times New Roman" w:hAnsi="Times New Roman" w:cs="Times New Roman"/>
                  <w:i/>
                  <w:iCs/>
                  <w:noProof/>
                  <w:lang w:val="es-ES"/>
                </w:rPr>
                <w:t xml:space="preserve">Certificación De Inglés Como Lengua Extranjera Y Comprensión Lectora. Caso Instituto De Educación Superior </w:t>
              </w:r>
              <w:r w:rsidR="008A3808">
                <w:rPr>
                  <w:rFonts w:ascii="Times New Roman" w:hAnsi="Times New Roman" w:cs="Times New Roman"/>
                  <w:i/>
                  <w:iCs/>
                  <w:noProof/>
                  <w:lang w:val="es-ES"/>
                </w:rPr>
                <w:t>En Estudios De La Salud (IESALUD</w:t>
              </w:r>
              <w:r w:rsidRPr="002B086D">
                <w:rPr>
                  <w:rFonts w:ascii="Times New Roman" w:hAnsi="Times New Roman" w:cs="Times New Roman"/>
                  <w:i/>
                  <w:iCs/>
                  <w:noProof/>
                  <w:lang w:val="es-ES"/>
                </w:rPr>
                <w:t>)</w:t>
              </w:r>
              <w:r w:rsidR="008A3808">
                <w:rPr>
                  <w:rFonts w:ascii="Times New Roman" w:hAnsi="Times New Roman" w:cs="Times New Roman"/>
                  <w:i/>
                  <w:iCs/>
                  <w:noProof/>
                  <w:lang w:val="es-ES"/>
                </w:rPr>
                <w:t xml:space="preserve"> </w:t>
              </w:r>
              <w:r w:rsidR="008A3808">
                <w:rPr>
                  <w:rFonts w:ascii="Times New Roman" w:hAnsi="Times New Roman" w:cs="Times New Roman"/>
                  <w:iCs/>
                  <w:noProof/>
                  <w:lang w:val="es-ES"/>
                </w:rPr>
                <w:t>[</w:t>
              </w:r>
              <w:r w:rsidR="008A3808" w:rsidRPr="008A3808">
                <w:rPr>
                  <w:rFonts w:ascii="Times New Roman" w:hAnsi="Times New Roman" w:cs="Times New Roman"/>
                  <w:iCs/>
                  <w:noProof/>
                  <w:lang w:val="es-ES"/>
                </w:rPr>
                <w:t>Tesis</w:t>
              </w:r>
              <w:r w:rsidR="008A3808">
                <w:rPr>
                  <w:rFonts w:ascii="Times New Roman" w:hAnsi="Times New Roman" w:cs="Times New Roman"/>
                  <w:iCs/>
                  <w:noProof/>
                  <w:lang w:val="es-ES"/>
                </w:rPr>
                <w:t xml:space="preserve"> maestría,</w:t>
              </w:r>
              <w:r w:rsidR="008A3808" w:rsidRPr="008A3808">
                <w:t xml:space="preserve"> </w:t>
              </w:r>
              <w:r w:rsidR="008A3808" w:rsidRPr="008A3808">
                <w:rPr>
                  <w:rFonts w:ascii="Times New Roman" w:hAnsi="Times New Roman" w:cs="Times New Roman"/>
                  <w:iCs/>
                  <w:noProof/>
                  <w:lang w:val="es-ES"/>
                </w:rPr>
                <w:t>Universidad Autónoma De Nuevo León]</w:t>
              </w:r>
              <w:r w:rsidRPr="002B086D">
                <w:rPr>
                  <w:rFonts w:ascii="Times New Roman" w:hAnsi="Times New Roman" w:cs="Times New Roman"/>
                  <w:i/>
                  <w:iCs/>
                  <w:noProof/>
                  <w:lang w:val="es-ES"/>
                </w:rPr>
                <w:t>.</w:t>
              </w:r>
              <w:r w:rsidR="008A3808">
                <w:rPr>
                  <w:rFonts w:ascii="Times New Roman" w:hAnsi="Times New Roman" w:cs="Times New Roman"/>
                  <w:noProof/>
                  <w:lang w:val="es-ES"/>
                </w:rPr>
                <w:t xml:space="preserve"> Repositorio Académico Digital. </w:t>
              </w:r>
              <w:r w:rsidR="008A3808" w:rsidRPr="008A3808">
                <w:rPr>
                  <w:rFonts w:ascii="Times New Roman" w:hAnsi="Times New Roman" w:cs="Times New Roman"/>
                  <w:noProof/>
                  <w:lang w:val="es-ES"/>
                </w:rPr>
                <w:t>http://eprints.uanl.mx/22394/</w:t>
              </w:r>
            </w:p>
            <w:p w14:paraId="0CE047FE" w14:textId="6D33E5A8" w:rsidR="002B086D" w:rsidRPr="002B086D" w:rsidRDefault="002B086D" w:rsidP="002B086D">
              <w:pPr>
                <w:pStyle w:val="Bibliografa"/>
                <w:spacing w:line="360" w:lineRule="auto"/>
                <w:ind w:left="720" w:hanging="720"/>
                <w:jc w:val="both"/>
                <w:rPr>
                  <w:rFonts w:ascii="Times New Roman" w:hAnsi="Times New Roman" w:cs="Times New Roman"/>
                  <w:noProof/>
                  <w:lang w:val="es-ES"/>
                </w:rPr>
              </w:pPr>
              <w:r w:rsidRPr="002B086D">
                <w:rPr>
                  <w:rFonts w:ascii="Times New Roman" w:hAnsi="Times New Roman" w:cs="Times New Roman"/>
                  <w:noProof/>
                  <w:lang w:val="es-ES"/>
                </w:rPr>
                <w:t xml:space="preserve">Adis Castro, G. (09 de 10 de 2022). </w:t>
              </w:r>
              <w:r w:rsidR="008A3808" w:rsidRPr="008A3808">
                <w:rPr>
                  <w:rFonts w:ascii="Times New Roman" w:hAnsi="Times New Roman" w:cs="Times New Roman"/>
                  <w:iCs/>
                  <w:noProof/>
                  <w:lang w:val="es-ES"/>
                </w:rPr>
                <w:t>Conceptos Básicos De Investigación.</w:t>
              </w:r>
              <w:r w:rsidR="008A3808">
                <w:rPr>
                  <w:rFonts w:ascii="Times New Roman" w:hAnsi="Times New Roman" w:cs="Times New Roman"/>
                  <w:noProof/>
                  <w:lang w:val="es-ES"/>
                </w:rPr>
                <w:t xml:space="preserve"> </w:t>
              </w:r>
              <w:r w:rsidR="008A3808" w:rsidRPr="00577471">
                <w:rPr>
                  <w:rFonts w:ascii="Times New Roman" w:hAnsi="Times New Roman" w:cs="Times New Roman"/>
                  <w:i/>
                  <w:noProof/>
                  <w:lang w:val="es-ES"/>
                </w:rPr>
                <w:t>I CIENCIAS.</w:t>
              </w:r>
              <w:r w:rsidRPr="002B086D">
                <w:rPr>
                  <w:rFonts w:ascii="Times New Roman" w:hAnsi="Times New Roman" w:cs="Times New Roman"/>
                  <w:noProof/>
                  <w:lang w:val="es-ES"/>
                </w:rPr>
                <w:t xml:space="preserve"> https://www.binasss.sa.cr/bibliotecas/bhp/cupula/v6n12/art1.pdf</w:t>
              </w:r>
            </w:p>
            <w:p w14:paraId="13369BF1" w14:textId="574AA32D" w:rsidR="002B086D" w:rsidRPr="002B086D" w:rsidRDefault="002B086D" w:rsidP="002B086D">
              <w:pPr>
                <w:pStyle w:val="Bibliografa"/>
                <w:spacing w:line="360" w:lineRule="auto"/>
                <w:ind w:left="720" w:hanging="720"/>
                <w:jc w:val="both"/>
                <w:rPr>
                  <w:rFonts w:ascii="Times New Roman" w:hAnsi="Times New Roman" w:cs="Times New Roman"/>
                  <w:noProof/>
                  <w:lang w:val="es-ES"/>
                </w:rPr>
              </w:pPr>
              <w:r w:rsidRPr="002B086D">
                <w:rPr>
                  <w:rFonts w:ascii="Times New Roman" w:hAnsi="Times New Roman" w:cs="Times New Roman"/>
                  <w:noProof/>
                  <w:lang w:val="es-ES"/>
                </w:rPr>
                <w:t xml:space="preserve">Ambrona Benito, T., López Pérez, B., &amp; Márquez González, M. (2012). Eficacia de un programa de educación emocional breve para incrementar la competencia emocional de niños de Educación Primaria. </w:t>
              </w:r>
              <w:r w:rsidRPr="002B086D">
                <w:rPr>
                  <w:rFonts w:ascii="Times New Roman" w:hAnsi="Times New Roman" w:cs="Times New Roman"/>
                  <w:i/>
                  <w:iCs/>
                  <w:noProof/>
                  <w:lang w:val="es-ES"/>
                </w:rPr>
                <w:t>Revista española de orientación y psicopedagogía</w:t>
              </w:r>
              <w:r w:rsidR="00AD46A8">
                <w:rPr>
                  <w:rFonts w:ascii="Times New Roman" w:hAnsi="Times New Roman" w:cs="Times New Roman"/>
                  <w:noProof/>
                  <w:lang w:val="es-ES"/>
                </w:rPr>
                <w:t>, 23, (</w:t>
              </w:r>
              <w:r w:rsidRPr="002B086D">
                <w:rPr>
                  <w:rFonts w:ascii="Times New Roman" w:hAnsi="Times New Roman" w:cs="Times New Roman"/>
                  <w:noProof/>
                  <w:lang w:val="es-ES"/>
                </w:rPr>
                <w:t>1</w:t>
              </w:r>
              <w:r w:rsidR="00AD46A8">
                <w:rPr>
                  <w:rFonts w:ascii="Times New Roman" w:hAnsi="Times New Roman" w:cs="Times New Roman"/>
                  <w:noProof/>
                  <w:lang w:val="es-ES"/>
                </w:rPr>
                <w:t>),</w:t>
              </w:r>
              <w:r w:rsidRPr="002B086D">
                <w:rPr>
                  <w:rFonts w:ascii="Times New Roman" w:hAnsi="Times New Roman" w:cs="Times New Roman"/>
                  <w:noProof/>
                  <w:lang w:val="es-ES"/>
                </w:rPr>
                <w:t xml:space="preserve"> 39-49.</w:t>
              </w:r>
            </w:p>
            <w:p w14:paraId="310916A9" w14:textId="18E38A94" w:rsidR="002B086D" w:rsidRPr="002B086D" w:rsidRDefault="002B086D" w:rsidP="002B086D">
              <w:pPr>
                <w:pStyle w:val="Bibliografa"/>
                <w:spacing w:line="360" w:lineRule="auto"/>
                <w:ind w:left="720" w:hanging="720"/>
                <w:jc w:val="both"/>
                <w:rPr>
                  <w:rFonts w:ascii="Times New Roman" w:hAnsi="Times New Roman" w:cs="Times New Roman"/>
                  <w:noProof/>
                  <w:lang w:val="es-ES"/>
                </w:rPr>
              </w:pPr>
              <w:r w:rsidRPr="002B086D">
                <w:rPr>
                  <w:rFonts w:ascii="Times New Roman" w:hAnsi="Times New Roman" w:cs="Times New Roman"/>
                  <w:noProof/>
                  <w:lang w:val="es-ES"/>
                </w:rPr>
                <w:t xml:space="preserve">Badilla Cavaría, L. (2006). </w:t>
              </w:r>
              <w:r w:rsidR="00EE21F2" w:rsidRPr="002B086D">
                <w:rPr>
                  <w:rFonts w:ascii="Times New Roman" w:hAnsi="Times New Roman" w:cs="Times New Roman"/>
                  <w:noProof/>
                  <w:lang w:val="es-ES"/>
                </w:rPr>
                <w:t>Fundame</w:t>
              </w:r>
              <w:r w:rsidR="00EE21F2">
                <w:rPr>
                  <w:rFonts w:ascii="Times New Roman" w:hAnsi="Times New Roman" w:cs="Times New Roman"/>
                  <w:noProof/>
                  <w:lang w:val="es-ES"/>
                </w:rPr>
                <w:t>ntos del paradigma cualitativo en la investigacion e</w:t>
              </w:r>
              <w:r w:rsidR="00EE21F2" w:rsidRPr="002B086D">
                <w:rPr>
                  <w:rFonts w:ascii="Times New Roman" w:hAnsi="Times New Roman" w:cs="Times New Roman"/>
                  <w:noProof/>
                  <w:lang w:val="es-ES"/>
                </w:rPr>
                <w:t>ducativa</w:t>
              </w:r>
              <w:r w:rsidRPr="002B086D">
                <w:rPr>
                  <w:rFonts w:ascii="Times New Roman" w:hAnsi="Times New Roman" w:cs="Times New Roman"/>
                  <w:noProof/>
                  <w:lang w:val="es-ES"/>
                </w:rPr>
                <w:t xml:space="preserve">. </w:t>
              </w:r>
              <w:r w:rsidR="00834561">
                <w:rPr>
                  <w:rFonts w:ascii="Times New Roman" w:hAnsi="Times New Roman" w:cs="Times New Roman"/>
                  <w:i/>
                  <w:noProof/>
                  <w:lang w:val="es-ES"/>
                </w:rPr>
                <w:t>Pensar en movimiento</w:t>
              </w:r>
              <w:r w:rsidR="00EE21F2" w:rsidRPr="00EE21F2">
                <w:rPr>
                  <w:rFonts w:ascii="Times New Roman" w:hAnsi="Times New Roman" w:cs="Times New Roman"/>
                  <w:i/>
                  <w:noProof/>
                  <w:lang w:val="es-ES"/>
                </w:rPr>
                <w:t>:</w:t>
              </w:r>
              <w:r w:rsidR="00EE21F2">
                <w:rPr>
                  <w:rFonts w:ascii="Times New Roman" w:hAnsi="Times New Roman" w:cs="Times New Roman"/>
                  <w:noProof/>
                  <w:lang w:val="es-ES"/>
                </w:rPr>
                <w:t xml:space="preserve"> </w:t>
              </w:r>
              <w:r w:rsidRPr="002B086D">
                <w:rPr>
                  <w:rFonts w:ascii="Times New Roman" w:hAnsi="Times New Roman" w:cs="Times New Roman"/>
                  <w:i/>
                  <w:iCs/>
                  <w:noProof/>
                  <w:lang w:val="es-ES"/>
                </w:rPr>
                <w:t>Revista de Ciencias del Ejercicio y la Salud</w:t>
              </w:r>
              <w:r w:rsidRPr="002B086D">
                <w:rPr>
                  <w:rFonts w:ascii="Times New Roman" w:hAnsi="Times New Roman" w:cs="Times New Roman"/>
                  <w:noProof/>
                  <w:lang w:val="es-ES"/>
                </w:rPr>
                <w:t xml:space="preserve">, </w:t>
              </w:r>
              <w:r w:rsidR="00EE21F2" w:rsidRPr="000D3BDC">
                <w:rPr>
                  <w:rFonts w:ascii="Times New Roman" w:hAnsi="Times New Roman" w:cs="Times New Roman"/>
                  <w:i/>
                  <w:noProof/>
                  <w:lang w:val="es-ES"/>
                </w:rPr>
                <w:t>4</w:t>
              </w:r>
              <w:r w:rsidR="000D3BDC">
                <w:rPr>
                  <w:rFonts w:ascii="Times New Roman" w:hAnsi="Times New Roman" w:cs="Times New Roman"/>
                  <w:noProof/>
                  <w:lang w:val="es-ES"/>
                </w:rPr>
                <w:t xml:space="preserve"> </w:t>
              </w:r>
              <w:r w:rsidR="00EE21F2">
                <w:rPr>
                  <w:rFonts w:ascii="Times New Roman" w:hAnsi="Times New Roman" w:cs="Times New Roman"/>
                  <w:noProof/>
                  <w:lang w:val="es-ES"/>
                </w:rPr>
                <w:t xml:space="preserve">(1), </w:t>
              </w:r>
              <w:r w:rsidR="00834561">
                <w:rPr>
                  <w:rFonts w:ascii="Times New Roman" w:hAnsi="Times New Roman" w:cs="Times New Roman"/>
                  <w:noProof/>
                  <w:lang w:val="es-ES"/>
                </w:rPr>
                <w:t>42-51.</w:t>
              </w:r>
            </w:p>
            <w:p w14:paraId="44B72E61" w14:textId="58E63726" w:rsidR="002B086D" w:rsidRPr="002B086D" w:rsidRDefault="002B086D" w:rsidP="002B086D">
              <w:pPr>
                <w:pStyle w:val="Bibliografa"/>
                <w:spacing w:line="360" w:lineRule="auto"/>
                <w:ind w:left="720" w:hanging="720"/>
                <w:jc w:val="both"/>
                <w:rPr>
                  <w:rFonts w:ascii="Times New Roman" w:hAnsi="Times New Roman" w:cs="Times New Roman"/>
                  <w:noProof/>
                  <w:lang w:val="en-US"/>
                </w:rPr>
              </w:pPr>
              <w:r w:rsidRPr="002B086D">
                <w:rPr>
                  <w:rFonts w:ascii="Times New Roman" w:hAnsi="Times New Roman" w:cs="Times New Roman"/>
                  <w:noProof/>
                  <w:lang w:val="es-ES"/>
                </w:rPr>
                <w:t xml:space="preserve">Borromeo García, C. (2015). El Perfil Tecnológico de un profesor de idiomas en México: Una revision de estandares. </w:t>
              </w:r>
              <w:r w:rsidRPr="00F06C48">
                <w:rPr>
                  <w:rFonts w:ascii="Times New Roman" w:hAnsi="Times New Roman" w:cs="Times New Roman"/>
                  <w:i/>
                  <w:iCs/>
                  <w:noProof/>
                  <w:lang w:val="en-US"/>
                </w:rPr>
                <w:t>Ensayos Ped</w:t>
              </w:r>
              <w:r w:rsidRPr="002B086D">
                <w:rPr>
                  <w:rFonts w:ascii="Times New Roman" w:hAnsi="Times New Roman" w:cs="Times New Roman"/>
                  <w:i/>
                  <w:iCs/>
                  <w:noProof/>
                  <w:lang w:val="en-US"/>
                </w:rPr>
                <w:t>agógicos</w:t>
              </w:r>
              <w:r w:rsidR="00EE21F2">
                <w:rPr>
                  <w:rFonts w:ascii="Times New Roman" w:hAnsi="Times New Roman" w:cs="Times New Roman"/>
                  <w:noProof/>
                  <w:lang w:val="en-US"/>
                </w:rPr>
                <w:t xml:space="preserve">, </w:t>
              </w:r>
              <w:r w:rsidR="00EE21F2" w:rsidRPr="000D3BDC">
                <w:rPr>
                  <w:rFonts w:ascii="Times New Roman" w:hAnsi="Times New Roman" w:cs="Times New Roman"/>
                  <w:i/>
                  <w:noProof/>
                  <w:lang w:val="en-US"/>
                </w:rPr>
                <w:t>10</w:t>
              </w:r>
              <w:r w:rsidR="00EE21F2">
                <w:rPr>
                  <w:rFonts w:ascii="Times New Roman" w:hAnsi="Times New Roman" w:cs="Times New Roman"/>
                  <w:noProof/>
                  <w:lang w:val="en-US"/>
                </w:rPr>
                <w:t xml:space="preserve"> </w:t>
              </w:r>
              <w:r w:rsidR="00EE21F2" w:rsidRPr="00EE21F2">
                <w:rPr>
                  <w:rFonts w:ascii="Times New Roman" w:hAnsi="Times New Roman" w:cs="Times New Roman"/>
                  <w:noProof/>
                  <w:lang w:val="en-US"/>
                </w:rPr>
                <w:t>(1)</w:t>
              </w:r>
              <w:r w:rsidR="00EE21F2">
                <w:rPr>
                  <w:rFonts w:ascii="Times New Roman" w:hAnsi="Times New Roman" w:cs="Times New Roman"/>
                  <w:noProof/>
                  <w:lang w:val="en-US"/>
                </w:rPr>
                <w:t>,</w:t>
              </w:r>
              <w:r w:rsidRPr="002B086D">
                <w:rPr>
                  <w:rFonts w:ascii="Times New Roman" w:hAnsi="Times New Roman" w:cs="Times New Roman"/>
                  <w:noProof/>
                  <w:lang w:val="en-US"/>
                </w:rPr>
                <w:t xml:space="preserve"> 141-158.</w:t>
              </w:r>
              <w:r w:rsidR="00834561">
                <w:rPr>
                  <w:rFonts w:ascii="Times New Roman" w:hAnsi="Times New Roman" w:cs="Times New Roman"/>
                  <w:noProof/>
                  <w:lang w:val="en-US"/>
                </w:rPr>
                <w:t xml:space="preserve"> </w:t>
              </w:r>
              <w:r w:rsidR="00834561" w:rsidRPr="00834561">
                <w:rPr>
                  <w:rFonts w:ascii="Times New Roman" w:hAnsi="Times New Roman" w:cs="Times New Roman"/>
                  <w:noProof/>
                  <w:lang w:val="en-US"/>
                </w:rPr>
                <w:t>https://doi.org/10.15359/rep.10-1.7</w:t>
              </w:r>
            </w:p>
            <w:p w14:paraId="427B290A" w14:textId="28D5CCA6" w:rsidR="002B086D" w:rsidRPr="004B3026" w:rsidRDefault="00F06C48" w:rsidP="002B086D">
              <w:pPr>
                <w:pStyle w:val="Bibliografa"/>
                <w:spacing w:line="360" w:lineRule="auto"/>
                <w:ind w:left="720" w:hanging="720"/>
                <w:jc w:val="both"/>
                <w:rPr>
                  <w:rFonts w:ascii="Times New Roman" w:hAnsi="Times New Roman" w:cs="Times New Roman"/>
                  <w:noProof/>
                </w:rPr>
              </w:pPr>
              <w:r>
                <w:rPr>
                  <w:rFonts w:ascii="Times New Roman" w:hAnsi="Times New Roman" w:cs="Times New Roman"/>
                  <w:noProof/>
                  <w:lang w:val="en-US"/>
                </w:rPr>
                <w:t>CAMBRIDGE</w:t>
              </w:r>
              <w:r w:rsidR="000D3BDC">
                <w:rPr>
                  <w:rFonts w:ascii="Times New Roman" w:hAnsi="Times New Roman" w:cs="Times New Roman"/>
                  <w:noProof/>
                  <w:lang w:val="en-US"/>
                </w:rPr>
                <w:t>. (2022</w:t>
              </w:r>
              <w:r w:rsidR="002B086D" w:rsidRPr="002B086D">
                <w:rPr>
                  <w:rFonts w:ascii="Times New Roman" w:hAnsi="Times New Roman" w:cs="Times New Roman"/>
                  <w:noProof/>
                  <w:lang w:val="en-US"/>
                </w:rPr>
                <w:t xml:space="preserve">). </w:t>
              </w:r>
              <w:r w:rsidR="002B086D" w:rsidRPr="002B086D">
                <w:rPr>
                  <w:rFonts w:ascii="Times New Roman" w:hAnsi="Times New Roman" w:cs="Times New Roman"/>
                  <w:i/>
                  <w:iCs/>
                  <w:noProof/>
                  <w:lang w:val="en-US"/>
                </w:rPr>
                <w:t>IELTS (International English Language Testing System)</w:t>
              </w:r>
              <w:r w:rsidR="002B086D" w:rsidRPr="002B086D">
                <w:rPr>
                  <w:rFonts w:ascii="Times New Roman" w:hAnsi="Times New Roman" w:cs="Times New Roman"/>
                  <w:noProof/>
                  <w:lang w:val="en-US"/>
                </w:rPr>
                <w:t xml:space="preserve">. </w:t>
              </w:r>
              <w:r w:rsidR="002B086D" w:rsidRPr="00F06C48">
                <w:rPr>
                  <w:rFonts w:ascii="Times New Roman" w:hAnsi="Times New Roman" w:cs="Times New Roman"/>
                  <w:noProof/>
                  <w:lang w:val="en-US"/>
                </w:rPr>
                <w:t xml:space="preserve"> </w:t>
              </w:r>
              <w:r w:rsidR="002B086D" w:rsidRPr="004B3026">
                <w:rPr>
                  <w:rFonts w:ascii="Times New Roman" w:hAnsi="Times New Roman" w:cs="Times New Roman"/>
                  <w:noProof/>
                </w:rPr>
                <w:t>https://www.cambridgeenglish.org/latinamerica/exams-and-tests/ielts/</w:t>
              </w:r>
            </w:p>
            <w:p w14:paraId="09E22A65" w14:textId="7D96D07A" w:rsidR="002B086D" w:rsidRPr="002B086D" w:rsidRDefault="002B086D" w:rsidP="002B086D">
              <w:pPr>
                <w:pStyle w:val="Bibliografa"/>
                <w:spacing w:line="360" w:lineRule="auto"/>
                <w:ind w:left="720" w:hanging="720"/>
                <w:jc w:val="both"/>
                <w:rPr>
                  <w:rFonts w:ascii="Times New Roman" w:hAnsi="Times New Roman" w:cs="Times New Roman"/>
                  <w:noProof/>
                  <w:lang w:val="es-ES"/>
                </w:rPr>
              </w:pPr>
              <w:r w:rsidRPr="002B086D">
                <w:rPr>
                  <w:rFonts w:ascii="Times New Roman" w:hAnsi="Times New Roman" w:cs="Times New Roman"/>
                  <w:noProof/>
                  <w:lang w:val="es-ES"/>
                </w:rPr>
                <w:t xml:space="preserve">Campos y Covarrubias, G., &amp; Lule Martínez, N. (2012). La observación, un método para el estudio de la realidad. </w:t>
              </w:r>
              <w:r w:rsidR="00C14697">
                <w:rPr>
                  <w:rFonts w:ascii="Times New Roman" w:hAnsi="Times New Roman" w:cs="Times New Roman"/>
                  <w:i/>
                  <w:iCs/>
                  <w:noProof/>
                  <w:lang w:val="es-ES"/>
                </w:rPr>
                <w:t xml:space="preserve">Revista Xihmai </w:t>
              </w:r>
              <w:r w:rsidR="000D3BDC">
                <w:rPr>
                  <w:rFonts w:ascii="Times New Roman" w:hAnsi="Times New Roman" w:cs="Times New Roman"/>
                  <w:i/>
                  <w:iCs/>
                  <w:noProof/>
                  <w:lang w:val="es-ES"/>
                </w:rPr>
                <w:t>7</w:t>
              </w:r>
              <w:r w:rsidRPr="002B086D">
                <w:rPr>
                  <w:rFonts w:ascii="Times New Roman" w:hAnsi="Times New Roman" w:cs="Times New Roman"/>
                  <w:noProof/>
                  <w:lang w:val="es-ES"/>
                </w:rPr>
                <w:t>, (13), 45-60.</w:t>
              </w:r>
            </w:p>
            <w:p w14:paraId="44811C4A" w14:textId="0646C6DE" w:rsidR="002B086D" w:rsidRPr="000D3BDC" w:rsidRDefault="002B086D" w:rsidP="002B086D">
              <w:pPr>
                <w:pStyle w:val="Bibliografa"/>
                <w:spacing w:line="360" w:lineRule="auto"/>
                <w:ind w:left="720" w:hanging="720"/>
                <w:jc w:val="both"/>
                <w:rPr>
                  <w:rFonts w:ascii="Times New Roman" w:hAnsi="Times New Roman" w:cs="Times New Roman"/>
                  <w:noProof/>
                  <w:lang w:val="en-US"/>
                </w:rPr>
              </w:pPr>
              <w:r w:rsidRPr="000D3BDC">
                <w:rPr>
                  <w:rFonts w:ascii="Times New Roman" w:hAnsi="Times New Roman" w:cs="Times New Roman"/>
                  <w:noProof/>
                  <w:lang w:val="es-ES"/>
                </w:rPr>
                <w:t xml:space="preserve">Copari Romero, F. (2014). </w:t>
              </w:r>
              <w:r w:rsidR="00C14697" w:rsidRPr="000D3BDC">
                <w:rPr>
                  <w:rFonts w:ascii="Times New Roman" w:hAnsi="Times New Roman" w:cs="Times New Roman"/>
                  <w:noProof/>
                  <w:lang w:val="es-ES"/>
                </w:rPr>
                <w:t>La enseñanza virtual en el apre</w:t>
              </w:r>
              <w:r w:rsidR="00834561" w:rsidRPr="000D3BDC">
                <w:rPr>
                  <w:rFonts w:ascii="Times New Roman" w:hAnsi="Times New Roman" w:cs="Times New Roman"/>
                  <w:noProof/>
                  <w:lang w:val="es-ES"/>
                </w:rPr>
                <w:t>ndizaje de los estudiantes del I</w:t>
              </w:r>
              <w:r w:rsidR="00C14697" w:rsidRPr="000D3BDC">
                <w:rPr>
                  <w:rFonts w:ascii="Times New Roman" w:hAnsi="Times New Roman" w:cs="Times New Roman"/>
                  <w:noProof/>
                  <w:lang w:val="es-ES"/>
                </w:rPr>
                <w:t>nstituto Superior Tecnológico Pedro Vilcapaza - Perú</w:t>
              </w:r>
              <w:r w:rsidRPr="000D3BDC">
                <w:rPr>
                  <w:rFonts w:ascii="Times New Roman" w:hAnsi="Times New Roman" w:cs="Times New Roman"/>
                  <w:noProof/>
                  <w:lang w:val="es-ES"/>
                </w:rPr>
                <w:t xml:space="preserve">. </w:t>
              </w:r>
              <w:r w:rsidRPr="000D3BDC">
                <w:rPr>
                  <w:rFonts w:ascii="Times New Roman" w:hAnsi="Times New Roman" w:cs="Times New Roman"/>
                  <w:i/>
                  <w:iCs/>
                  <w:noProof/>
                  <w:lang w:val="en-US"/>
                </w:rPr>
                <w:t>Comuni@cción [online]</w:t>
              </w:r>
              <w:r w:rsidR="000D3BDC" w:rsidRPr="000D3BDC">
                <w:rPr>
                  <w:rFonts w:ascii="Times New Roman" w:hAnsi="Times New Roman" w:cs="Times New Roman"/>
                  <w:noProof/>
                  <w:lang w:val="en-US"/>
                </w:rPr>
                <w:t xml:space="preserve">, </w:t>
              </w:r>
              <w:r w:rsidR="000D3BDC" w:rsidRPr="000D3BDC">
                <w:rPr>
                  <w:rFonts w:ascii="Times New Roman" w:hAnsi="Times New Roman" w:cs="Times New Roman"/>
                  <w:i/>
                  <w:noProof/>
                  <w:lang w:val="en-US"/>
                </w:rPr>
                <w:t>5</w:t>
              </w:r>
              <w:r w:rsidR="000D3BDC" w:rsidRPr="000D3BDC">
                <w:rPr>
                  <w:rFonts w:ascii="Times New Roman" w:hAnsi="Times New Roman" w:cs="Times New Roman"/>
                  <w:noProof/>
                  <w:lang w:val="en-US"/>
                </w:rPr>
                <w:t xml:space="preserve"> (</w:t>
              </w:r>
              <w:r w:rsidRPr="000D3BDC">
                <w:rPr>
                  <w:rFonts w:ascii="Times New Roman" w:hAnsi="Times New Roman" w:cs="Times New Roman"/>
                  <w:noProof/>
                  <w:lang w:val="en-US"/>
                </w:rPr>
                <w:t>1</w:t>
              </w:r>
              <w:r w:rsidR="000D3BDC" w:rsidRPr="000D3BDC">
                <w:rPr>
                  <w:rFonts w:ascii="Times New Roman" w:hAnsi="Times New Roman" w:cs="Times New Roman"/>
                  <w:noProof/>
                  <w:lang w:val="en-US"/>
                </w:rPr>
                <w:t>), 14 - 21. http://www.scielo.org.pe/scielo.php?script=sci_arttext&amp;pid=S2219-71682014000100002</w:t>
              </w:r>
            </w:p>
            <w:p w14:paraId="2827142F" w14:textId="0E0813E4" w:rsidR="002B086D" w:rsidRPr="002B086D" w:rsidRDefault="002B086D" w:rsidP="002B086D">
              <w:pPr>
                <w:pStyle w:val="Bibliografa"/>
                <w:spacing w:line="360" w:lineRule="auto"/>
                <w:ind w:left="720" w:hanging="720"/>
                <w:jc w:val="both"/>
                <w:rPr>
                  <w:rFonts w:ascii="Times New Roman" w:hAnsi="Times New Roman" w:cs="Times New Roman"/>
                  <w:noProof/>
                  <w:lang w:val="es-ES"/>
                </w:rPr>
              </w:pPr>
              <w:r w:rsidRPr="002B086D">
                <w:rPr>
                  <w:rFonts w:ascii="Times New Roman" w:hAnsi="Times New Roman" w:cs="Times New Roman"/>
                  <w:noProof/>
                  <w:lang w:val="es-ES"/>
                </w:rPr>
                <w:t xml:space="preserve">Díaz Paz, I. (2018). </w:t>
              </w:r>
              <w:r w:rsidRPr="002B086D">
                <w:rPr>
                  <w:rFonts w:ascii="Times New Roman" w:hAnsi="Times New Roman" w:cs="Times New Roman"/>
                  <w:i/>
                  <w:iCs/>
                  <w:noProof/>
                  <w:lang w:val="es-ES"/>
                </w:rPr>
                <w:t xml:space="preserve">Taller de danza para desarrollar la motricidad gruesa en preescolares en una Institución Educativa en Zona Norte, 2018 </w:t>
              </w:r>
              <w:r w:rsidRPr="00C25406">
                <w:rPr>
                  <w:rFonts w:ascii="Times New Roman" w:hAnsi="Times New Roman" w:cs="Times New Roman"/>
                  <w:iCs/>
                  <w:noProof/>
                  <w:lang w:val="es-ES"/>
                </w:rPr>
                <w:t>[Tesis</w:t>
              </w:r>
              <w:r w:rsidR="00C25406" w:rsidRPr="00C25406">
                <w:rPr>
                  <w:rFonts w:ascii="Times New Roman" w:hAnsi="Times New Roman" w:cs="Times New Roman"/>
                  <w:iCs/>
                  <w:noProof/>
                  <w:lang w:val="es-ES"/>
                </w:rPr>
                <w:t xml:space="preserve"> licenciatura, Universidad César Vallejo</w:t>
              </w:r>
              <w:r w:rsidRPr="00C25406">
                <w:rPr>
                  <w:rFonts w:ascii="Times New Roman" w:hAnsi="Times New Roman" w:cs="Times New Roman"/>
                  <w:iCs/>
                  <w:noProof/>
                  <w:lang w:val="es-ES"/>
                </w:rPr>
                <w:t>]</w:t>
              </w:r>
              <w:r w:rsidRPr="002B086D">
                <w:rPr>
                  <w:rFonts w:ascii="Times New Roman" w:hAnsi="Times New Roman" w:cs="Times New Roman"/>
                  <w:i/>
                  <w:iCs/>
                  <w:noProof/>
                  <w:lang w:val="es-ES"/>
                </w:rPr>
                <w:t>.</w:t>
              </w:r>
              <w:r w:rsidR="002907B9" w:rsidRPr="002907B9">
                <w:t xml:space="preserve"> Repositorio de la Universidad César Vallejo</w:t>
              </w:r>
              <w:r w:rsidR="002907B9">
                <w:t xml:space="preserve">. </w:t>
              </w:r>
              <w:r w:rsidR="002907B9" w:rsidRPr="002907B9">
                <w:t>https://repositorio.ucv.edu.pe/handle/20.500.12692/24276</w:t>
              </w:r>
            </w:p>
            <w:p w14:paraId="7E3E059E" w14:textId="20667442" w:rsidR="002B086D" w:rsidRPr="002B086D" w:rsidRDefault="002B086D" w:rsidP="002B086D">
              <w:pPr>
                <w:pStyle w:val="Bibliografa"/>
                <w:spacing w:line="360" w:lineRule="auto"/>
                <w:ind w:left="720" w:hanging="720"/>
                <w:jc w:val="both"/>
                <w:rPr>
                  <w:rFonts w:ascii="Times New Roman" w:hAnsi="Times New Roman" w:cs="Times New Roman"/>
                  <w:noProof/>
                  <w:lang w:val="es-ES"/>
                </w:rPr>
              </w:pPr>
              <w:r w:rsidRPr="002B086D">
                <w:rPr>
                  <w:rFonts w:ascii="Times New Roman" w:hAnsi="Times New Roman" w:cs="Times New Roman"/>
                  <w:noProof/>
                  <w:lang w:val="es-ES"/>
                </w:rPr>
                <w:lastRenderedPageBreak/>
                <w:t xml:space="preserve">Hernández Alarcón, María Magdalena;. (2010). La certificación como una política estratégica para el aprendizaje del inglés en la Universidad Veracruzana. </w:t>
              </w:r>
              <w:r w:rsidRPr="002B086D">
                <w:rPr>
                  <w:rFonts w:ascii="Times New Roman" w:hAnsi="Times New Roman" w:cs="Times New Roman"/>
                  <w:i/>
                  <w:iCs/>
                  <w:noProof/>
                  <w:lang w:val="es-ES"/>
                </w:rPr>
                <w:t>Textos nómadas</w:t>
              </w:r>
              <w:r w:rsidR="002907B9">
                <w:rPr>
                  <w:rFonts w:ascii="Times New Roman" w:hAnsi="Times New Roman" w:cs="Times New Roman"/>
                  <w:noProof/>
                  <w:lang w:val="es-ES"/>
                </w:rPr>
                <w:t>, 26, 5-19.</w:t>
              </w:r>
            </w:p>
            <w:p w14:paraId="2C6A8798" w14:textId="22FADE89" w:rsidR="002B086D" w:rsidRPr="002B086D" w:rsidRDefault="002B086D" w:rsidP="002B086D">
              <w:pPr>
                <w:pStyle w:val="Bibliografa"/>
                <w:spacing w:line="360" w:lineRule="auto"/>
                <w:ind w:left="720" w:hanging="720"/>
                <w:jc w:val="both"/>
                <w:rPr>
                  <w:rFonts w:ascii="Times New Roman" w:hAnsi="Times New Roman" w:cs="Times New Roman"/>
                  <w:noProof/>
                  <w:lang w:val="es-ES"/>
                </w:rPr>
              </w:pPr>
              <w:r w:rsidRPr="002B086D">
                <w:rPr>
                  <w:rFonts w:ascii="Times New Roman" w:hAnsi="Times New Roman" w:cs="Times New Roman"/>
                  <w:noProof/>
                  <w:lang w:val="es-ES"/>
                </w:rPr>
                <w:t xml:space="preserve">J. Marchiori, E., Ferrer, G., Fernández-Manjón, B., Povar-Marco, J., Suberviola, J., &amp; Giménez-Valverde, A. (2014). Instrucción en maniobras de soporte vital básico mediante videojuegos a escolares: comparación de resultados frente a un grupo control. </w:t>
              </w:r>
              <w:r w:rsidRPr="002B086D">
                <w:rPr>
                  <w:rFonts w:ascii="Times New Roman" w:hAnsi="Times New Roman" w:cs="Times New Roman"/>
                  <w:i/>
                  <w:iCs/>
                  <w:noProof/>
                  <w:lang w:val="es-ES"/>
                </w:rPr>
                <w:t>Revista Científica de la Sociedad Española de Medicina de Urgencias y Emergencias</w:t>
              </w:r>
              <w:r w:rsidR="00BE0670">
                <w:rPr>
                  <w:rFonts w:ascii="Times New Roman" w:hAnsi="Times New Roman" w:cs="Times New Roman"/>
                  <w:noProof/>
                  <w:lang w:val="es-ES"/>
                </w:rPr>
                <w:t>,</w:t>
              </w:r>
              <w:r w:rsidRPr="002B086D">
                <w:rPr>
                  <w:rFonts w:ascii="Times New Roman" w:hAnsi="Times New Roman" w:cs="Times New Roman"/>
                  <w:noProof/>
                  <w:lang w:val="es-ES"/>
                </w:rPr>
                <w:t xml:space="preserve"> </w:t>
              </w:r>
              <w:r w:rsidR="00BE0670" w:rsidRPr="00BE0670">
                <w:rPr>
                  <w:rFonts w:ascii="Times New Roman" w:hAnsi="Times New Roman" w:cs="Times New Roman"/>
                  <w:i/>
                  <w:noProof/>
                  <w:lang w:val="es-ES"/>
                </w:rPr>
                <w:t>24</w:t>
              </w:r>
              <w:r w:rsidR="00BE0670">
                <w:rPr>
                  <w:rFonts w:ascii="Times New Roman" w:hAnsi="Times New Roman" w:cs="Times New Roman"/>
                  <w:noProof/>
                  <w:lang w:val="es-ES"/>
                </w:rPr>
                <w:t xml:space="preserve"> (6), </w:t>
              </w:r>
              <w:r w:rsidRPr="002B086D">
                <w:rPr>
                  <w:rFonts w:ascii="Times New Roman" w:hAnsi="Times New Roman" w:cs="Times New Roman"/>
                  <w:noProof/>
                  <w:lang w:val="es-ES"/>
                </w:rPr>
                <w:t>433-437.</w:t>
              </w:r>
              <w:r w:rsidR="00BE0670">
                <w:rPr>
                  <w:rFonts w:ascii="Times New Roman" w:hAnsi="Times New Roman" w:cs="Times New Roman"/>
                  <w:noProof/>
                  <w:lang w:val="es-ES"/>
                </w:rPr>
                <w:t xml:space="preserve"> </w:t>
              </w:r>
              <w:r w:rsidR="00BE0670" w:rsidRPr="00BE0670">
                <w:rPr>
                  <w:rFonts w:ascii="Times New Roman" w:hAnsi="Times New Roman" w:cs="Times New Roman"/>
                  <w:noProof/>
                  <w:lang w:val="es-ES"/>
                </w:rPr>
                <w:t>https://dialnet.unirioja.es/servlet/articulo?codigo=4100284</w:t>
              </w:r>
            </w:p>
            <w:p w14:paraId="0DE09C2D" w14:textId="5F32FE36" w:rsidR="002B086D" w:rsidRPr="002B086D" w:rsidRDefault="002B086D" w:rsidP="002B086D">
              <w:pPr>
                <w:pStyle w:val="Bibliografa"/>
                <w:spacing w:line="360" w:lineRule="auto"/>
                <w:ind w:left="720" w:hanging="720"/>
                <w:jc w:val="both"/>
                <w:rPr>
                  <w:rFonts w:ascii="Times New Roman" w:hAnsi="Times New Roman" w:cs="Times New Roman"/>
                  <w:noProof/>
                  <w:lang w:val="es-ES"/>
                </w:rPr>
              </w:pPr>
              <w:r w:rsidRPr="002B086D">
                <w:rPr>
                  <w:rFonts w:ascii="Times New Roman" w:hAnsi="Times New Roman" w:cs="Times New Roman"/>
                  <w:noProof/>
                  <w:lang w:val="es-ES"/>
                </w:rPr>
                <w:t xml:space="preserve">López-Meneses, X., Chasipanta-Vega, A., Chiluisa-Molina, M., &amp; Robles-Arboleda, G. (2022). La importancia del aprendizaje y conocimiento del idioma inglés en la enseñanza. </w:t>
              </w:r>
              <w:r w:rsidRPr="002B086D">
                <w:rPr>
                  <w:rFonts w:ascii="Times New Roman" w:hAnsi="Times New Roman" w:cs="Times New Roman"/>
                  <w:i/>
                  <w:iCs/>
                  <w:noProof/>
                  <w:lang w:val="es-ES"/>
                </w:rPr>
                <w:t>Polo del Conocimiento</w:t>
              </w:r>
              <w:r w:rsidRPr="002B086D">
                <w:rPr>
                  <w:rFonts w:ascii="Times New Roman" w:hAnsi="Times New Roman" w:cs="Times New Roman"/>
                  <w:noProof/>
                  <w:lang w:val="es-ES"/>
                </w:rPr>
                <w:t xml:space="preserve">, </w:t>
              </w:r>
              <w:r w:rsidR="00C84EDC" w:rsidRPr="00C84EDC">
                <w:rPr>
                  <w:rFonts w:ascii="Times New Roman" w:hAnsi="Times New Roman" w:cs="Times New Roman"/>
                  <w:i/>
                  <w:noProof/>
                  <w:lang w:val="es-ES"/>
                </w:rPr>
                <w:t>7</w:t>
              </w:r>
              <w:r w:rsidR="00C84EDC">
                <w:rPr>
                  <w:rFonts w:ascii="Times New Roman" w:hAnsi="Times New Roman" w:cs="Times New Roman"/>
                  <w:noProof/>
                  <w:lang w:val="es-ES"/>
                </w:rPr>
                <w:t xml:space="preserve"> (6), 1338-1351. </w:t>
              </w:r>
              <w:r w:rsidRPr="002B086D">
                <w:rPr>
                  <w:rFonts w:ascii="Times New Roman" w:hAnsi="Times New Roman" w:cs="Times New Roman"/>
                  <w:noProof/>
                  <w:lang w:val="es-ES"/>
                </w:rPr>
                <w:t>http://dx.doi.org/10.23857/pc.v7i6.4140</w:t>
              </w:r>
            </w:p>
            <w:p w14:paraId="7CD42889" w14:textId="3A1D9336" w:rsidR="002B086D" w:rsidRPr="002B086D" w:rsidRDefault="002B086D" w:rsidP="002B086D">
              <w:pPr>
                <w:pStyle w:val="Bibliografa"/>
                <w:spacing w:line="360" w:lineRule="auto"/>
                <w:ind w:left="720" w:hanging="720"/>
                <w:jc w:val="both"/>
                <w:rPr>
                  <w:rFonts w:ascii="Times New Roman" w:hAnsi="Times New Roman" w:cs="Times New Roman"/>
                  <w:noProof/>
                  <w:lang w:val="es-ES"/>
                </w:rPr>
              </w:pPr>
              <w:r w:rsidRPr="002B086D">
                <w:rPr>
                  <w:rFonts w:ascii="Times New Roman" w:hAnsi="Times New Roman" w:cs="Times New Roman"/>
                  <w:noProof/>
                  <w:lang w:val="es-ES"/>
                </w:rPr>
                <w:t xml:space="preserve">Martínez-Martínez, A. (2020). Estudiantes de intercambio y su puntuación TOEFL:antes y después de estudiar en el extranjero. </w:t>
              </w:r>
              <w:r w:rsidRPr="002B086D">
                <w:rPr>
                  <w:rFonts w:ascii="Times New Roman" w:hAnsi="Times New Roman" w:cs="Times New Roman"/>
                  <w:i/>
                  <w:iCs/>
                  <w:noProof/>
                  <w:lang w:val="es-ES"/>
                </w:rPr>
                <w:t>Con-Ciencia Serrana Boletín Científico De La Escuela Preparatoria Ixtlahuaco</w:t>
              </w:r>
              <w:r w:rsidR="00C817D6">
                <w:rPr>
                  <w:rFonts w:ascii="Times New Roman" w:hAnsi="Times New Roman" w:cs="Times New Roman"/>
                  <w:noProof/>
                  <w:lang w:val="es-ES"/>
                </w:rPr>
                <w:t xml:space="preserve">, </w:t>
              </w:r>
              <w:r w:rsidR="009A5E07" w:rsidRPr="009A5E07">
                <w:rPr>
                  <w:rFonts w:ascii="Times New Roman" w:hAnsi="Times New Roman" w:cs="Times New Roman"/>
                  <w:i/>
                  <w:noProof/>
                  <w:lang w:val="es-ES"/>
                </w:rPr>
                <w:t>2</w:t>
              </w:r>
              <w:r w:rsidR="009A5E07">
                <w:rPr>
                  <w:rFonts w:ascii="Times New Roman" w:hAnsi="Times New Roman" w:cs="Times New Roman"/>
                  <w:noProof/>
                  <w:lang w:val="es-ES"/>
                </w:rPr>
                <w:t xml:space="preserve"> </w:t>
              </w:r>
              <w:r w:rsidR="00C817D6">
                <w:rPr>
                  <w:rFonts w:ascii="Times New Roman" w:hAnsi="Times New Roman" w:cs="Times New Roman"/>
                  <w:noProof/>
                  <w:lang w:val="es-ES"/>
                </w:rPr>
                <w:t>(3)</w:t>
              </w:r>
              <w:r w:rsidR="0053625B">
                <w:rPr>
                  <w:rFonts w:ascii="Times New Roman" w:hAnsi="Times New Roman" w:cs="Times New Roman"/>
                  <w:noProof/>
                  <w:lang w:val="es-ES"/>
                </w:rPr>
                <w:t>, 3-6.</w:t>
              </w:r>
            </w:p>
            <w:p w14:paraId="722406D4" w14:textId="171DC3C7" w:rsidR="002B086D" w:rsidRPr="002B086D" w:rsidRDefault="002B086D" w:rsidP="002B086D">
              <w:pPr>
                <w:pStyle w:val="Bibliografa"/>
                <w:spacing w:line="360" w:lineRule="auto"/>
                <w:ind w:left="720" w:hanging="720"/>
                <w:jc w:val="both"/>
                <w:rPr>
                  <w:rFonts w:ascii="Times New Roman" w:hAnsi="Times New Roman" w:cs="Times New Roman"/>
                  <w:noProof/>
                  <w:lang w:val="es-ES"/>
                </w:rPr>
              </w:pPr>
              <w:r w:rsidRPr="002B086D">
                <w:rPr>
                  <w:rFonts w:ascii="Times New Roman" w:hAnsi="Times New Roman" w:cs="Times New Roman"/>
                  <w:noProof/>
                  <w:lang w:val="es-ES"/>
                </w:rPr>
                <w:t xml:space="preserve">Merchán, I., Bermejo, M., &amp; González, J. (2014). Eficacia de un Programa de Educación Emocional en Educación Primaria. </w:t>
              </w:r>
              <w:r w:rsidRPr="002B086D">
                <w:rPr>
                  <w:rFonts w:ascii="Times New Roman" w:hAnsi="Times New Roman" w:cs="Times New Roman"/>
                  <w:i/>
                  <w:iCs/>
                  <w:noProof/>
                  <w:lang w:val="es-ES"/>
                </w:rPr>
                <w:t>REIPE. Revista de Estudios e Investigación en Psicología y Educación</w:t>
              </w:r>
              <w:r w:rsidR="0053625B">
                <w:rPr>
                  <w:rFonts w:ascii="Times New Roman" w:hAnsi="Times New Roman" w:cs="Times New Roman"/>
                  <w:noProof/>
                  <w:lang w:val="es-ES"/>
                </w:rPr>
                <w:t xml:space="preserve">, </w:t>
              </w:r>
              <w:r w:rsidR="0053625B" w:rsidRPr="0053625B">
                <w:rPr>
                  <w:rFonts w:ascii="Times New Roman" w:hAnsi="Times New Roman" w:cs="Times New Roman"/>
                  <w:i/>
                  <w:noProof/>
                  <w:lang w:val="es-ES"/>
                </w:rPr>
                <w:t>1</w:t>
              </w:r>
              <w:r w:rsidR="0053625B">
                <w:rPr>
                  <w:rFonts w:ascii="Times New Roman" w:hAnsi="Times New Roman" w:cs="Times New Roman"/>
                  <w:noProof/>
                  <w:lang w:val="es-ES"/>
                </w:rPr>
                <w:t xml:space="preserve"> (1),</w:t>
              </w:r>
              <w:r w:rsidRPr="002B086D">
                <w:rPr>
                  <w:rFonts w:ascii="Times New Roman" w:hAnsi="Times New Roman" w:cs="Times New Roman"/>
                  <w:noProof/>
                  <w:lang w:val="es-ES"/>
                </w:rPr>
                <w:t xml:space="preserve"> 91-99 .</w:t>
              </w:r>
              <w:r w:rsidR="00A70CEA">
                <w:rPr>
                  <w:rFonts w:ascii="Times New Roman" w:hAnsi="Times New Roman" w:cs="Times New Roman"/>
                  <w:noProof/>
                  <w:lang w:val="es-ES"/>
                </w:rPr>
                <w:t xml:space="preserve"> </w:t>
              </w:r>
              <w:r w:rsidR="00A70CEA" w:rsidRPr="00A70CEA">
                <w:rPr>
                  <w:rFonts w:ascii="Times New Roman" w:hAnsi="Times New Roman" w:cs="Times New Roman"/>
                  <w:noProof/>
                  <w:lang w:val="es-ES"/>
                </w:rPr>
                <w:t>https://doi.org/10.17979/reipe.2014.1.1.30</w:t>
              </w:r>
            </w:p>
            <w:p w14:paraId="6B26E4FB" w14:textId="5F58F4C2" w:rsidR="002B086D" w:rsidRPr="002B086D" w:rsidRDefault="004B3026" w:rsidP="002B086D">
              <w:pPr>
                <w:pStyle w:val="Bibliografa"/>
                <w:spacing w:line="360" w:lineRule="auto"/>
                <w:ind w:left="720" w:hanging="720"/>
                <w:jc w:val="both"/>
                <w:rPr>
                  <w:rFonts w:ascii="Times New Roman" w:hAnsi="Times New Roman" w:cs="Times New Roman"/>
                  <w:noProof/>
                  <w:lang w:val="es-ES"/>
                </w:rPr>
              </w:pPr>
              <w:r w:rsidRPr="002B086D">
                <w:rPr>
                  <w:rFonts w:ascii="Times New Roman" w:hAnsi="Times New Roman" w:cs="Times New Roman"/>
                  <w:noProof/>
                  <w:lang w:val="es-ES"/>
                </w:rPr>
                <w:t>Montenegro Rodríguez, E., &amp; Forero Gutierrez, M.</w:t>
              </w:r>
              <w:r w:rsidR="002B086D" w:rsidRPr="002B086D">
                <w:rPr>
                  <w:rFonts w:ascii="Times New Roman" w:hAnsi="Times New Roman" w:cs="Times New Roman"/>
                  <w:noProof/>
                  <w:lang w:val="es-ES"/>
                </w:rPr>
                <w:t xml:space="preserve"> (2016). </w:t>
              </w:r>
              <w:r w:rsidRPr="004B3026">
                <w:rPr>
                  <w:rFonts w:ascii="Times New Roman" w:hAnsi="Times New Roman" w:cs="Times New Roman"/>
                  <w:i/>
                  <w:noProof/>
                  <w:lang w:val="es-ES"/>
                </w:rPr>
                <w:t>Análisis morfológico del syllabus del taller 2016 -I de preparación IELTS de la LLM de la PUJ</w:t>
              </w:r>
              <w:r>
                <w:rPr>
                  <w:rFonts w:ascii="Times New Roman" w:hAnsi="Times New Roman" w:cs="Times New Roman"/>
                  <w:i/>
                  <w:noProof/>
                  <w:lang w:val="es-ES"/>
                </w:rPr>
                <w:t xml:space="preserve"> </w:t>
              </w:r>
              <w:r w:rsidR="00FB48FC">
                <w:rPr>
                  <w:rFonts w:ascii="Times New Roman" w:hAnsi="Times New Roman" w:cs="Times New Roman"/>
                  <w:noProof/>
                  <w:lang w:val="es-ES"/>
                </w:rPr>
                <w:t>[Tesis licenciatura, Pontificia Universidad Javeriana</w:t>
              </w:r>
              <w:r w:rsidR="00FB48FC" w:rsidRPr="00FB48FC">
                <w:rPr>
                  <w:rFonts w:ascii="Times New Roman" w:hAnsi="Times New Roman" w:cs="Times New Roman"/>
                  <w:noProof/>
                  <w:lang w:val="es-ES"/>
                </w:rPr>
                <w:t>]</w:t>
              </w:r>
              <w:r w:rsidR="00FB48FC">
                <w:rPr>
                  <w:rFonts w:ascii="Times New Roman" w:hAnsi="Times New Roman" w:cs="Times New Roman"/>
                  <w:noProof/>
                  <w:lang w:val="es-ES"/>
                </w:rPr>
                <w:t xml:space="preserve">. </w:t>
              </w:r>
              <w:r w:rsidR="00FB48FC" w:rsidRPr="00FB48FC">
                <w:rPr>
                  <w:rFonts w:ascii="Times New Roman" w:hAnsi="Times New Roman" w:cs="Times New Roman"/>
                  <w:noProof/>
                  <w:lang w:val="es-ES"/>
                </w:rPr>
                <w:t>Repositorio Institucional - Pontificia Universidad Javeriana</w:t>
              </w:r>
              <w:r w:rsidR="00FB48FC">
                <w:rPr>
                  <w:rFonts w:ascii="Times New Roman" w:hAnsi="Times New Roman" w:cs="Times New Roman"/>
                  <w:noProof/>
                  <w:lang w:val="es-ES"/>
                </w:rPr>
                <w:t xml:space="preserve">. </w:t>
              </w:r>
              <w:r w:rsidR="00FB48FC" w:rsidRPr="00FB48FC">
                <w:rPr>
                  <w:rFonts w:ascii="Times New Roman" w:hAnsi="Times New Roman" w:cs="Times New Roman"/>
                  <w:noProof/>
                  <w:lang w:val="es-ES"/>
                </w:rPr>
                <w:t>https://repository.javeriana.edu.co/handle/10554/21822</w:t>
              </w:r>
            </w:p>
            <w:p w14:paraId="4E2B55A9" w14:textId="420DB506" w:rsidR="002B086D" w:rsidRPr="002B086D" w:rsidRDefault="002B086D" w:rsidP="002B086D">
              <w:pPr>
                <w:pStyle w:val="Bibliografa"/>
                <w:spacing w:line="360" w:lineRule="auto"/>
                <w:ind w:left="720" w:hanging="720"/>
                <w:jc w:val="both"/>
                <w:rPr>
                  <w:rFonts w:ascii="Times New Roman" w:hAnsi="Times New Roman" w:cs="Times New Roman"/>
                  <w:noProof/>
                  <w:lang w:val="es-ES"/>
                </w:rPr>
              </w:pPr>
              <w:r w:rsidRPr="002B086D">
                <w:rPr>
                  <w:rFonts w:ascii="Times New Roman" w:hAnsi="Times New Roman" w:cs="Times New Roman"/>
                  <w:noProof/>
                  <w:lang w:val="es-ES"/>
                </w:rPr>
                <w:t xml:space="preserve">Peronard, M. (2005). La metacognición como herramienta didáctica. </w:t>
              </w:r>
              <w:r w:rsidRPr="002B086D">
                <w:rPr>
                  <w:rFonts w:ascii="Times New Roman" w:hAnsi="Times New Roman" w:cs="Times New Roman"/>
                  <w:i/>
                  <w:iCs/>
                  <w:noProof/>
                  <w:lang w:val="es-ES"/>
                </w:rPr>
                <w:t>Revista Signos</w:t>
              </w:r>
              <w:r w:rsidRPr="002B086D">
                <w:rPr>
                  <w:rFonts w:ascii="Times New Roman" w:hAnsi="Times New Roman" w:cs="Times New Roman"/>
                  <w:noProof/>
                  <w:lang w:val="es-ES"/>
                </w:rPr>
                <w:t xml:space="preserve">, </w:t>
              </w:r>
              <w:r w:rsidRPr="001442F8">
                <w:rPr>
                  <w:rFonts w:ascii="Times New Roman" w:hAnsi="Times New Roman" w:cs="Times New Roman"/>
                  <w:i/>
                  <w:noProof/>
                  <w:lang w:val="es-ES"/>
                </w:rPr>
                <w:t>38</w:t>
              </w:r>
              <w:r w:rsidR="001442F8">
                <w:rPr>
                  <w:rFonts w:ascii="Times New Roman" w:hAnsi="Times New Roman" w:cs="Times New Roman"/>
                  <w:noProof/>
                  <w:lang w:val="es-ES"/>
                </w:rPr>
                <w:t xml:space="preserve"> </w:t>
              </w:r>
              <w:r w:rsidRPr="002B086D">
                <w:rPr>
                  <w:rFonts w:ascii="Times New Roman" w:hAnsi="Times New Roman" w:cs="Times New Roman"/>
                  <w:noProof/>
                  <w:lang w:val="es-ES"/>
                </w:rPr>
                <w:t>(57), 61–74.</w:t>
              </w:r>
              <w:r w:rsidR="00995E89">
                <w:rPr>
                  <w:rFonts w:ascii="Times New Roman" w:hAnsi="Times New Roman" w:cs="Times New Roman"/>
                  <w:noProof/>
                  <w:lang w:val="es-ES"/>
                </w:rPr>
                <w:t xml:space="preserve"> </w:t>
              </w:r>
              <w:r w:rsidR="00995E89" w:rsidRPr="00995E89">
                <w:rPr>
                  <w:rFonts w:ascii="Times New Roman" w:hAnsi="Times New Roman" w:cs="Times New Roman"/>
                  <w:noProof/>
                  <w:lang w:val="es-ES"/>
                </w:rPr>
                <w:t>http://dx.doi.org/10.4067/S0718-09342005000100005</w:t>
              </w:r>
            </w:p>
            <w:p w14:paraId="47BFF7E9" w14:textId="6F82248F" w:rsidR="002B086D" w:rsidRDefault="002B086D" w:rsidP="002B086D">
              <w:pPr>
                <w:spacing w:line="360" w:lineRule="auto"/>
                <w:jc w:val="both"/>
              </w:pPr>
              <w:r w:rsidRPr="002B086D">
                <w:rPr>
                  <w:rFonts w:ascii="Times New Roman" w:hAnsi="Times New Roman" w:cs="Times New Roman"/>
                  <w:b/>
                  <w:bCs/>
                </w:rPr>
                <w:fldChar w:fldCharType="end"/>
              </w:r>
            </w:p>
          </w:sdtContent>
        </w:sdt>
      </w:sdtContent>
    </w:sdt>
    <w:p w14:paraId="5A0D5E1C" w14:textId="77777777" w:rsidR="002B086D" w:rsidRPr="002B086D" w:rsidRDefault="002B086D" w:rsidP="002B086D">
      <w:pPr>
        <w:spacing w:line="360" w:lineRule="auto"/>
        <w:rPr>
          <w:rFonts w:ascii="Times New Roman" w:hAnsi="Times New Roman" w:cs="Times New Roman"/>
          <w:b/>
          <w:bCs/>
          <w:sz w:val="28"/>
          <w:szCs w:val="28"/>
        </w:rPr>
      </w:pPr>
    </w:p>
    <w:sectPr w:rsidR="002B086D" w:rsidRPr="002B086D" w:rsidSect="00AF489D">
      <w:headerReference w:type="default" r:id="rId8"/>
      <w:footerReference w:type="default" r:id="rId9"/>
      <w:pgSz w:w="12240" w:h="15840"/>
      <w:pgMar w:top="1417" w:right="1701" w:bottom="567" w:left="1701" w:header="0"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A6F24" w14:textId="77777777" w:rsidR="00C51B5F" w:rsidRDefault="00C51B5F" w:rsidP="00AF489D">
      <w:pPr>
        <w:spacing w:after="0" w:line="240" w:lineRule="auto"/>
      </w:pPr>
      <w:r>
        <w:separator/>
      </w:r>
    </w:p>
  </w:endnote>
  <w:endnote w:type="continuationSeparator" w:id="0">
    <w:p w14:paraId="5264A5AD" w14:textId="77777777" w:rsidR="00C51B5F" w:rsidRDefault="00C51B5F" w:rsidP="00AF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B2DA" w14:textId="09FB5744" w:rsidR="00AF489D" w:rsidRDefault="00AF489D" w:rsidP="00AF489D">
    <w:pPr>
      <w:pStyle w:val="Piedepgina"/>
      <w:jc w:val="center"/>
    </w:pPr>
    <w:r w:rsidRPr="00FB4A95">
      <w:rPr>
        <w:rFonts w:ascii="Calibri" w:hAnsi="Calibri" w:cs="Calibri"/>
        <w:b/>
        <w:szCs w:val="20"/>
      </w:rPr>
      <w:t xml:space="preserve">Vol. </w:t>
    </w:r>
    <w:r>
      <w:rPr>
        <w:rFonts w:ascii="Calibri" w:hAnsi="Calibri" w:cs="Calibri"/>
        <w:b/>
        <w:szCs w:val="20"/>
      </w:rPr>
      <w:t>9</w:t>
    </w:r>
    <w:r w:rsidRPr="00FB4A95">
      <w:rPr>
        <w:rFonts w:ascii="Calibri" w:hAnsi="Calibri" w:cs="Calibri"/>
        <w:b/>
        <w:szCs w:val="20"/>
      </w:rPr>
      <w:t>, Núm. 1</w:t>
    </w:r>
    <w:r>
      <w:rPr>
        <w:rFonts w:ascii="Calibri" w:hAnsi="Calibri" w:cs="Calibri"/>
        <w:b/>
        <w:szCs w:val="20"/>
      </w:rPr>
      <w:t>8</w:t>
    </w:r>
    <w:r w:rsidRPr="00FB4A95">
      <w:rPr>
        <w:rFonts w:ascii="Calibri" w:hAnsi="Calibri" w:cs="Calibri"/>
        <w:b/>
        <w:szCs w:val="20"/>
      </w:rPr>
      <w:t xml:space="preserve">                   </w:t>
    </w:r>
    <w:r>
      <w:rPr>
        <w:rFonts w:ascii="Calibri" w:hAnsi="Calibri" w:cs="Calibri"/>
        <w:b/>
        <w:szCs w:val="20"/>
      </w:rPr>
      <w:t xml:space="preserve">Julio - </w:t>
    </w:r>
    <w:proofErr w:type="gramStart"/>
    <w:r>
      <w:rPr>
        <w:rFonts w:ascii="Calibri" w:hAnsi="Calibri" w:cs="Calibri"/>
        <w:b/>
        <w:szCs w:val="20"/>
      </w:rPr>
      <w:t>Diciembre</w:t>
    </w:r>
    <w:proofErr w:type="gramEnd"/>
    <w:r>
      <w:rPr>
        <w:rFonts w:ascii="Calibri" w:hAnsi="Calibri" w:cs="Calibri"/>
        <w:b/>
        <w:szCs w:val="20"/>
      </w:rPr>
      <w:t xml:space="preserve"> 2022</w:t>
    </w:r>
    <w:r w:rsidRPr="00FB4A95">
      <w:rPr>
        <w:rFonts w:ascii="Calibri" w:hAnsi="Calibri" w:cs="Calibri"/>
        <w:b/>
        <w:szCs w:val="20"/>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2F71" w14:textId="77777777" w:rsidR="00C51B5F" w:rsidRDefault="00C51B5F" w:rsidP="00AF489D">
      <w:pPr>
        <w:spacing w:after="0" w:line="240" w:lineRule="auto"/>
      </w:pPr>
      <w:r>
        <w:separator/>
      </w:r>
    </w:p>
  </w:footnote>
  <w:footnote w:type="continuationSeparator" w:id="0">
    <w:p w14:paraId="48FB708B" w14:textId="77777777" w:rsidR="00C51B5F" w:rsidRDefault="00C51B5F" w:rsidP="00AF4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2B55" w14:textId="742F530E" w:rsidR="00AF489D" w:rsidRDefault="00AF489D" w:rsidP="00AF489D">
    <w:pPr>
      <w:pStyle w:val="Encabezado"/>
      <w:jc w:val="center"/>
    </w:pPr>
    <w:r>
      <w:br/>
    </w:r>
    <w:r w:rsidRPr="00666AC6">
      <w:rPr>
        <w:noProof/>
      </w:rPr>
      <w:drawing>
        <wp:inline distT="0" distB="0" distL="0" distR="0" wp14:anchorId="3C1A33B1" wp14:editId="543DD71B">
          <wp:extent cx="5200650" cy="704850"/>
          <wp:effectExtent l="0" t="0" r="0" b="0"/>
          <wp:docPr id="15" name="Imagen 1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D6C80"/>
    <w:multiLevelType w:val="hybridMultilevel"/>
    <w:tmpl w:val="1070F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775A15"/>
    <w:multiLevelType w:val="hybridMultilevel"/>
    <w:tmpl w:val="294481A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16cid:durableId="617218715">
    <w:abstractNumId w:val="1"/>
  </w:num>
  <w:num w:numId="2" w16cid:durableId="188421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46"/>
    <w:rsid w:val="00042FF8"/>
    <w:rsid w:val="000505EE"/>
    <w:rsid w:val="00052324"/>
    <w:rsid w:val="0005723B"/>
    <w:rsid w:val="0006065C"/>
    <w:rsid w:val="00085CC7"/>
    <w:rsid w:val="00087756"/>
    <w:rsid w:val="000A659F"/>
    <w:rsid w:val="000B5E6A"/>
    <w:rsid w:val="000D3BDC"/>
    <w:rsid w:val="000F04E4"/>
    <w:rsid w:val="000F5640"/>
    <w:rsid w:val="001010A7"/>
    <w:rsid w:val="00114DF1"/>
    <w:rsid w:val="001442F8"/>
    <w:rsid w:val="001676C3"/>
    <w:rsid w:val="001733C9"/>
    <w:rsid w:val="001734AA"/>
    <w:rsid w:val="0019475A"/>
    <w:rsid w:val="00195ADD"/>
    <w:rsid w:val="001D018B"/>
    <w:rsid w:val="001D7588"/>
    <w:rsid w:val="001F12B4"/>
    <w:rsid w:val="001F5C40"/>
    <w:rsid w:val="002332DD"/>
    <w:rsid w:val="0023664E"/>
    <w:rsid w:val="00250246"/>
    <w:rsid w:val="00255E52"/>
    <w:rsid w:val="0028389A"/>
    <w:rsid w:val="00283E60"/>
    <w:rsid w:val="002907B9"/>
    <w:rsid w:val="002B086D"/>
    <w:rsid w:val="002D1C2B"/>
    <w:rsid w:val="002D362A"/>
    <w:rsid w:val="00316286"/>
    <w:rsid w:val="00360D4A"/>
    <w:rsid w:val="00362858"/>
    <w:rsid w:val="003646BD"/>
    <w:rsid w:val="003711C4"/>
    <w:rsid w:val="0039768B"/>
    <w:rsid w:val="003B7CA7"/>
    <w:rsid w:val="003D42F8"/>
    <w:rsid w:val="003E3659"/>
    <w:rsid w:val="003F33CA"/>
    <w:rsid w:val="004106C2"/>
    <w:rsid w:val="004156CD"/>
    <w:rsid w:val="004321E4"/>
    <w:rsid w:val="004423EE"/>
    <w:rsid w:val="00444E91"/>
    <w:rsid w:val="004A1D04"/>
    <w:rsid w:val="004B1999"/>
    <w:rsid w:val="004B3026"/>
    <w:rsid w:val="004C01CC"/>
    <w:rsid w:val="004C05F4"/>
    <w:rsid w:val="004C78CF"/>
    <w:rsid w:val="004C78FB"/>
    <w:rsid w:val="004D68AC"/>
    <w:rsid w:val="004E2F99"/>
    <w:rsid w:val="005217A6"/>
    <w:rsid w:val="005303A1"/>
    <w:rsid w:val="0053625B"/>
    <w:rsid w:val="00537EC4"/>
    <w:rsid w:val="005400EE"/>
    <w:rsid w:val="00541C22"/>
    <w:rsid w:val="005436E0"/>
    <w:rsid w:val="005507A5"/>
    <w:rsid w:val="005534EE"/>
    <w:rsid w:val="00555C66"/>
    <w:rsid w:val="00563503"/>
    <w:rsid w:val="005651B3"/>
    <w:rsid w:val="00577471"/>
    <w:rsid w:val="005A0B30"/>
    <w:rsid w:val="005B640C"/>
    <w:rsid w:val="005C552C"/>
    <w:rsid w:val="005E283F"/>
    <w:rsid w:val="005E31BF"/>
    <w:rsid w:val="00600417"/>
    <w:rsid w:val="00626613"/>
    <w:rsid w:val="00651821"/>
    <w:rsid w:val="006526A1"/>
    <w:rsid w:val="00657866"/>
    <w:rsid w:val="006F01B7"/>
    <w:rsid w:val="006F3E08"/>
    <w:rsid w:val="00731924"/>
    <w:rsid w:val="007415B1"/>
    <w:rsid w:val="00757710"/>
    <w:rsid w:val="007871AC"/>
    <w:rsid w:val="007B25C9"/>
    <w:rsid w:val="007E34B0"/>
    <w:rsid w:val="00801E93"/>
    <w:rsid w:val="00817115"/>
    <w:rsid w:val="00834561"/>
    <w:rsid w:val="008370BC"/>
    <w:rsid w:val="00875421"/>
    <w:rsid w:val="00886C71"/>
    <w:rsid w:val="0089511A"/>
    <w:rsid w:val="008973D5"/>
    <w:rsid w:val="00897E95"/>
    <w:rsid w:val="008A3808"/>
    <w:rsid w:val="008C642E"/>
    <w:rsid w:val="008D7409"/>
    <w:rsid w:val="0097389F"/>
    <w:rsid w:val="00974F67"/>
    <w:rsid w:val="00995E89"/>
    <w:rsid w:val="009A5E07"/>
    <w:rsid w:val="009C0500"/>
    <w:rsid w:val="009C1C1F"/>
    <w:rsid w:val="00A036EA"/>
    <w:rsid w:val="00A12C9B"/>
    <w:rsid w:val="00A3003C"/>
    <w:rsid w:val="00A55E35"/>
    <w:rsid w:val="00A65997"/>
    <w:rsid w:val="00A70939"/>
    <w:rsid w:val="00A70CEA"/>
    <w:rsid w:val="00A82D53"/>
    <w:rsid w:val="00AD13EB"/>
    <w:rsid w:val="00AD46A8"/>
    <w:rsid w:val="00AE6411"/>
    <w:rsid w:val="00AF29E3"/>
    <w:rsid w:val="00AF489D"/>
    <w:rsid w:val="00B0583F"/>
    <w:rsid w:val="00B1116E"/>
    <w:rsid w:val="00B150AB"/>
    <w:rsid w:val="00B20ED4"/>
    <w:rsid w:val="00B232DC"/>
    <w:rsid w:val="00B31C08"/>
    <w:rsid w:val="00B5154B"/>
    <w:rsid w:val="00B52D69"/>
    <w:rsid w:val="00B624F7"/>
    <w:rsid w:val="00BE0670"/>
    <w:rsid w:val="00BE7790"/>
    <w:rsid w:val="00BF5A77"/>
    <w:rsid w:val="00C03C28"/>
    <w:rsid w:val="00C14697"/>
    <w:rsid w:val="00C25406"/>
    <w:rsid w:val="00C25E41"/>
    <w:rsid w:val="00C36BE7"/>
    <w:rsid w:val="00C51B5F"/>
    <w:rsid w:val="00C77CD3"/>
    <w:rsid w:val="00C817D6"/>
    <w:rsid w:val="00C83FB6"/>
    <w:rsid w:val="00C84EDC"/>
    <w:rsid w:val="00CB0229"/>
    <w:rsid w:val="00CC2EB2"/>
    <w:rsid w:val="00CC6959"/>
    <w:rsid w:val="00CE2DBE"/>
    <w:rsid w:val="00CE7DC8"/>
    <w:rsid w:val="00CF0307"/>
    <w:rsid w:val="00D203B7"/>
    <w:rsid w:val="00D22CD0"/>
    <w:rsid w:val="00D4466E"/>
    <w:rsid w:val="00D448E4"/>
    <w:rsid w:val="00D45F91"/>
    <w:rsid w:val="00D56E76"/>
    <w:rsid w:val="00D6232B"/>
    <w:rsid w:val="00D65FBA"/>
    <w:rsid w:val="00D73B2F"/>
    <w:rsid w:val="00D80D33"/>
    <w:rsid w:val="00D87E36"/>
    <w:rsid w:val="00DA5132"/>
    <w:rsid w:val="00DB2FE9"/>
    <w:rsid w:val="00DF0BA2"/>
    <w:rsid w:val="00E06FEE"/>
    <w:rsid w:val="00E35EB1"/>
    <w:rsid w:val="00E63D68"/>
    <w:rsid w:val="00E93893"/>
    <w:rsid w:val="00ED4D05"/>
    <w:rsid w:val="00EE21F2"/>
    <w:rsid w:val="00EE2747"/>
    <w:rsid w:val="00F06C48"/>
    <w:rsid w:val="00F10F72"/>
    <w:rsid w:val="00F31E25"/>
    <w:rsid w:val="00F43F9F"/>
    <w:rsid w:val="00F50B5D"/>
    <w:rsid w:val="00F53346"/>
    <w:rsid w:val="00F56FD5"/>
    <w:rsid w:val="00F93407"/>
    <w:rsid w:val="00FA4D4A"/>
    <w:rsid w:val="00FA72A0"/>
    <w:rsid w:val="00FB48FC"/>
    <w:rsid w:val="00FC787D"/>
    <w:rsid w:val="00FF30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FD53A"/>
  <w15:chartTrackingRefBased/>
  <w15:docId w15:val="{836BFB9F-6101-4005-9E8C-D2686F46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086D"/>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05F4"/>
    <w:rPr>
      <w:color w:val="0563C1" w:themeColor="hyperlink"/>
      <w:u w:val="single"/>
    </w:rPr>
  </w:style>
  <w:style w:type="table" w:styleId="Tablaconcuadrcula">
    <w:name w:val="Table Grid"/>
    <w:basedOn w:val="Tablanormal"/>
    <w:uiPriority w:val="39"/>
    <w:rsid w:val="001F1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F29E3"/>
    <w:pPr>
      <w:ind w:left="720"/>
      <w:contextualSpacing/>
    </w:pPr>
  </w:style>
  <w:style w:type="character" w:customStyle="1" w:styleId="Ttulo1Car">
    <w:name w:val="Título 1 Car"/>
    <w:basedOn w:val="Fuentedeprrafopredeter"/>
    <w:link w:val="Ttulo1"/>
    <w:uiPriority w:val="9"/>
    <w:rsid w:val="002B086D"/>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2B086D"/>
  </w:style>
  <w:style w:type="paragraph" w:styleId="Encabezado">
    <w:name w:val="header"/>
    <w:basedOn w:val="Normal"/>
    <w:link w:val="EncabezadoCar"/>
    <w:uiPriority w:val="99"/>
    <w:unhideWhenUsed/>
    <w:rsid w:val="00AF48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489D"/>
  </w:style>
  <w:style w:type="paragraph" w:styleId="Piedepgina">
    <w:name w:val="footer"/>
    <w:basedOn w:val="Normal"/>
    <w:link w:val="PiedepginaCar"/>
    <w:uiPriority w:val="99"/>
    <w:unhideWhenUsed/>
    <w:rsid w:val="00AF48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4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9573">
      <w:bodyDiv w:val="1"/>
      <w:marLeft w:val="0"/>
      <w:marRight w:val="0"/>
      <w:marTop w:val="0"/>
      <w:marBottom w:val="0"/>
      <w:divBdr>
        <w:top w:val="none" w:sz="0" w:space="0" w:color="auto"/>
        <w:left w:val="none" w:sz="0" w:space="0" w:color="auto"/>
        <w:bottom w:val="none" w:sz="0" w:space="0" w:color="auto"/>
        <w:right w:val="none" w:sz="0" w:space="0" w:color="auto"/>
      </w:divBdr>
    </w:div>
    <w:div w:id="148324656">
      <w:bodyDiv w:val="1"/>
      <w:marLeft w:val="0"/>
      <w:marRight w:val="0"/>
      <w:marTop w:val="0"/>
      <w:marBottom w:val="0"/>
      <w:divBdr>
        <w:top w:val="none" w:sz="0" w:space="0" w:color="auto"/>
        <w:left w:val="none" w:sz="0" w:space="0" w:color="auto"/>
        <w:bottom w:val="none" w:sz="0" w:space="0" w:color="auto"/>
        <w:right w:val="none" w:sz="0" w:space="0" w:color="auto"/>
      </w:divBdr>
    </w:div>
    <w:div w:id="197813691">
      <w:bodyDiv w:val="1"/>
      <w:marLeft w:val="0"/>
      <w:marRight w:val="0"/>
      <w:marTop w:val="0"/>
      <w:marBottom w:val="0"/>
      <w:divBdr>
        <w:top w:val="none" w:sz="0" w:space="0" w:color="auto"/>
        <w:left w:val="none" w:sz="0" w:space="0" w:color="auto"/>
        <w:bottom w:val="none" w:sz="0" w:space="0" w:color="auto"/>
        <w:right w:val="none" w:sz="0" w:space="0" w:color="auto"/>
      </w:divBdr>
    </w:div>
    <w:div w:id="202522384">
      <w:bodyDiv w:val="1"/>
      <w:marLeft w:val="0"/>
      <w:marRight w:val="0"/>
      <w:marTop w:val="0"/>
      <w:marBottom w:val="0"/>
      <w:divBdr>
        <w:top w:val="none" w:sz="0" w:space="0" w:color="auto"/>
        <w:left w:val="none" w:sz="0" w:space="0" w:color="auto"/>
        <w:bottom w:val="none" w:sz="0" w:space="0" w:color="auto"/>
        <w:right w:val="none" w:sz="0" w:space="0" w:color="auto"/>
      </w:divBdr>
      <w:divsChild>
        <w:div w:id="2117557418">
          <w:marLeft w:val="0"/>
          <w:marRight w:val="0"/>
          <w:marTop w:val="0"/>
          <w:marBottom w:val="0"/>
          <w:divBdr>
            <w:top w:val="none" w:sz="0" w:space="0" w:color="auto"/>
            <w:left w:val="none" w:sz="0" w:space="0" w:color="auto"/>
            <w:bottom w:val="none" w:sz="0" w:space="0" w:color="auto"/>
            <w:right w:val="none" w:sz="0" w:space="0" w:color="auto"/>
          </w:divBdr>
        </w:div>
        <w:div w:id="84427318">
          <w:marLeft w:val="0"/>
          <w:marRight w:val="0"/>
          <w:marTop w:val="0"/>
          <w:marBottom w:val="0"/>
          <w:divBdr>
            <w:top w:val="none" w:sz="0" w:space="0" w:color="auto"/>
            <w:left w:val="none" w:sz="0" w:space="0" w:color="auto"/>
            <w:bottom w:val="none" w:sz="0" w:space="0" w:color="auto"/>
            <w:right w:val="none" w:sz="0" w:space="0" w:color="auto"/>
          </w:divBdr>
        </w:div>
        <w:div w:id="733818899">
          <w:marLeft w:val="0"/>
          <w:marRight w:val="0"/>
          <w:marTop w:val="0"/>
          <w:marBottom w:val="0"/>
          <w:divBdr>
            <w:top w:val="none" w:sz="0" w:space="0" w:color="auto"/>
            <w:left w:val="none" w:sz="0" w:space="0" w:color="auto"/>
            <w:bottom w:val="none" w:sz="0" w:space="0" w:color="auto"/>
            <w:right w:val="none" w:sz="0" w:space="0" w:color="auto"/>
          </w:divBdr>
        </w:div>
        <w:div w:id="1875539793">
          <w:marLeft w:val="0"/>
          <w:marRight w:val="0"/>
          <w:marTop w:val="0"/>
          <w:marBottom w:val="0"/>
          <w:divBdr>
            <w:top w:val="none" w:sz="0" w:space="0" w:color="auto"/>
            <w:left w:val="none" w:sz="0" w:space="0" w:color="auto"/>
            <w:bottom w:val="none" w:sz="0" w:space="0" w:color="auto"/>
            <w:right w:val="none" w:sz="0" w:space="0" w:color="auto"/>
          </w:divBdr>
        </w:div>
        <w:div w:id="2065635392">
          <w:marLeft w:val="0"/>
          <w:marRight w:val="0"/>
          <w:marTop w:val="0"/>
          <w:marBottom w:val="0"/>
          <w:divBdr>
            <w:top w:val="none" w:sz="0" w:space="0" w:color="auto"/>
            <w:left w:val="none" w:sz="0" w:space="0" w:color="auto"/>
            <w:bottom w:val="none" w:sz="0" w:space="0" w:color="auto"/>
            <w:right w:val="none" w:sz="0" w:space="0" w:color="auto"/>
          </w:divBdr>
        </w:div>
        <w:div w:id="1865288415">
          <w:marLeft w:val="0"/>
          <w:marRight w:val="0"/>
          <w:marTop w:val="0"/>
          <w:marBottom w:val="0"/>
          <w:divBdr>
            <w:top w:val="none" w:sz="0" w:space="0" w:color="auto"/>
            <w:left w:val="none" w:sz="0" w:space="0" w:color="auto"/>
            <w:bottom w:val="none" w:sz="0" w:space="0" w:color="auto"/>
            <w:right w:val="none" w:sz="0" w:space="0" w:color="auto"/>
          </w:divBdr>
        </w:div>
        <w:div w:id="234777743">
          <w:marLeft w:val="0"/>
          <w:marRight w:val="0"/>
          <w:marTop w:val="0"/>
          <w:marBottom w:val="0"/>
          <w:divBdr>
            <w:top w:val="none" w:sz="0" w:space="0" w:color="auto"/>
            <w:left w:val="none" w:sz="0" w:space="0" w:color="auto"/>
            <w:bottom w:val="none" w:sz="0" w:space="0" w:color="auto"/>
            <w:right w:val="none" w:sz="0" w:space="0" w:color="auto"/>
          </w:divBdr>
        </w:div>
        <w:div w:id="1180199447">
          <w:marLeft w:val="0"/>
          <w:marRight w:val="0"/>
          <w:marTop w:val="0"/>
          <w:marBottom w:val="0"/>
          <w:divBdr>
            <w:top w:val="none" w:sz="0" w:space="0" w:color="auto"/>
            <w:left w:val="none" w:sz="0" w:space="0" w:color="auto"/>
            <w:bottom w:val="none" w:sz="0" w:space="0" w:color="auto"/>
            <w:right w:val="none" w:sz="0" w:space="0" w:color="auto"/>
          </w:divBdr>
        </w:div>
      </w:divsChild>
    </w:div>
    <w:div w:id="322438800">
      <w:bodyDiv w:val="1"/>
      <w:marLeft w:val="0"/>
      <w:marRight w:val="0"/>
      <w:marTop w:val="0"/>
      <w:marBottom w:val="0"/>
      <w:divBdr>
        <w:top w:val="none" w:sz="0" w:space="0" w:color="auto"/>
        <w:left w:val="none" w:sz="0" w:space="0" w:color="auto"/>
        <w:bottom w:val="none" w:sz="0" w:space="0" w:color="auto"/>
        <w:right w:val="none" w:sz="0" w:space="0" w:color="auto"/>
      </w:divBdr>
    </w:div>
    <w:div w:id="368263187">
      <w:bodyDiv w:val="1"/>
      <w:marLeft w:val="0"/>
      <w:marRight w:val="0"/>
      <w:marTop w:val="0"/>
      <w:marBottom w:val="0"/>
      <w:divBdr>
        <w:top w:val="none" w:sz="0" w:space="0" w:color="auto"/>
        <w:left w:val="none" w:sz="0" w:space="0" w:color="auto"/>
        <w:bottom w:val="none" w:sz="0" w:space="0" w:color="auto"/>
        <w:right w:val="none" w:sz="0" w:space="0" w:color="auto"/>
      </w:divBdr>
    </w:div>
    <w:div w:id="470103100">
      <w:bodyDiv w:val="1"/>
      <w:marLeft w:val="0"/>
      <w:marRight w:val="0"/>
      <w:marTop w:val="0"/>
      <w:marBottom w:val="0"/>
      <w:divBdr>
        <w:top w:val="none" w:sz="0" w:space="0" w:color="auto"/>
        <w:left w:val="none" w:sz="0" w:space="0" w:color="auto"/>
        <w:bottom w:val="none" w:sz="0" w:space="0" w:color="auto"/>
        <w:right w:val="none" w:sz="0" w:space="0" w:color="auto"/>
      </w:divBdr>
    </w:div>
    <w:div w:id="495265602">
      <w:bodyDiv w:val="1"/>
      <w:marLeft w:val="0"/>
      <w:marRight w:val="0"/>
      <w:marTop w:val="0"/>
      <w:marBottom w:val="0"/>
      <w:divBdr>
        <w:top w:val="none" w:sz="0" w:space="0" w:color="auto"/>
        <w:left w:val="none" w:sz="0" w:space="0" w:color="auto"/>
        <w:bottom w:val="none" w:sz="0" w:space="0" w:color="auto"/>
        <w:right w:val="none" w:sz="0" w:space="0" w:color="auto"/>
      </w:divBdr>
    </w:div>
    <w:div w:id="651955834">
      <w:bodyDiv w:val="1"/>
      <w:marLeft w:val="0"/>
      <w:marRight w:val="0"/>
      <w:marTop w:val="0"/>
      <w:marBottom w:val="0"/>
      <w:divBdr>
        <w:top w:val="none" w:sz="0" w:space="0" w:color="auto"/>
        <w:left w:val="none" w:sz="0" w:space="0" w:color="auto"/>
        <w:bottom w:val="none" w:sz="0" w:space="0" w:color="auto"/>
        <w:right w:val="none" w:sz="0" w:space="0" w:color="auto"/>
      </w:divBdr>
    </w:div>
    <w:div w:id="714500532">
      <w:bodyDiv w:val="1"/>
      <w:marLeft w:val="0"/>
      <w:marRight w:val="0"/>
      <w:marTop w:val="0"/>
      <w:marBottom w:val="0"/>
      <w:divBdr>
        <w:top w:val="none" w:sz="0" w:space="0" w:color="auto"/>
        <w:left w:val="none" w:sz="0" w:space="0" w:color="auto"/>
        <w:bottom w:val="none" w:sz="0" w:space="0" w:color="auto"/>
        <w:right w:val="none" w:sz="0" w:space="0" w:color="auto"/>
      </w:divBdr>
    </w:div>
    <w:div w:id="1185052559">
      <w:bodyDiv w:val="1"/>
      <w:marLeft w:val="0"/>
      <w:marRight w:val="0"/>
      <w:marTop w:val="0"/>
      <w:marBottom w:val="0"/>
      <w:divBdr>
        <w:top w:val="none" w:sz="0" w:space="0" w:color="auto"/>
        <w:left w:val="none" w:sz="0" w:space="0" w:color="auto"/>
        <w:bottom w:val="none" w:sz="0" w:space="0" w:color="auto"/>
        <w:right w:val="none" w:sz="0" w:space="0" w:color="auto"/>
      </w:divBdr>
    </w:div>
    <w:div w:id="1399354638">
      <w:bodyDiv w:val="1"/>
      <w:marLeft w:val="0"/>
      <w:marRight w:val="0"/>
      <w:marTop w:val="0"/>
      <w:marBottom w:val="0"/>
      <w:divBdr>
        <w:top w:val="none" w:sz="0" w:space="0" w:color="auto"/>
        <w:left w:val="none" w:sz="0" w:space="0" w:color="auto"/>
        <w:bottom w:val="none" w:sz="0" w:space="0" w:color="auto"/>
        <w:right w:val="none" w:sz="0" w:space="0" w:color="auto"/>
      </w:divBdr>
    </w:div>
    <w:div w:id="1436242805">
      <w:bodyDiv w:val="1"/>
      <w:marLeft w:val="0"/>
      <w:marRight w:val="0"/>
      <w:marTop w:val="0"/>
      <w:marBottom w:val="0"/>
      <w:divBdr>
        <w:top w:val="none" w:sz="0" w:space="0" w:color="auto"/>
        <w:left w:val="none" w:sz="0" w:space="0" w:color="auto"/>
        <w:bottom w:val="none" w:sz="0" w:space="0" w:color="auto"/>
        <w:right w:val="none" w:sz="0" w:space="0" w:color="auto"/>
      </w:divBdr>
    </w:div>
    <w:div w:id="1585382667">
      <w:bodyDiv w:val="1"/>
      <w:marLeft w:val="0"/>
      <w:marRight w:val="0"/>
      <w:marTop w:val="0"/>
      <w:marBottom w:val="0"/>
      <w:divBdr>
        <w:top w:val="none" w:sz="0" w:space="0" w:color="auto"/>
        <w:left w:val="none" w:sz="0" w:space="0" w:color="auto"/>
        <w:bottom w:val="none" w:sz="0" w:space="0" w:color="auto"/>
        <w:right w:val="none" w:sz="0" w:space="0" w:color="auto"/>
      </w:divBdr>
    </w:div>
    <w:div w:id="1655453692">
      <w:bodyDiv w:val="1"/>
      <w:marLeft w:val="0"/>
      <w:marRight w:val="0"/>
      <w:marTop w:val="0"/>
      <w:marBottom w:val="0"/>
      <w:divBdr>
        <w:top w:val="none" w:sz="0" w:space="0" w:color="auto"/>
        <w:left w:val="none" w:sz="0" w:space="0" w:color="auto"/>
        <w:bottom w:val="none" w:sz="0" w:space="0" w:color="auto"/>
        <w:right w:val="none" w:sz="0" w:space="0" w:color="auto"/>
      </w:divBdr>
    </w:div>
    <w:div w:id="1672029907">
      <w:bodyDiv w:val="1"/>
      <w:marLeft w:val="0"/>
      <w:marRight w:val="0"/>
      <w:marTop w:val="0"/>
      <w:marBottom w:val="0"/>
      <w:divBdr>
        <w:top w:val="none" w:sz="0" w:space="0" w:color="auto"/>
        <w:left w:val="none" w:sz="0" w:space="0" w:color="auto"/>
        <w:bottom w:val="none" w:sz="0" w:space="0" w:color="auto"/>
        <w:right w:val="none" w:sz="0" w:space="0" w:color="auto"/>
      </w:divBdr>
    </w:div>
    <w:div w:id="1921475730">
      <w:bodyDiv w:val="1"/>
      <w:marLeft w:val="0"/>
      <w:marRight w:val="0"/>
      <w:marTop w:val="0"/>
      <w:marBottom w:val="0"/>
      <w:divBdr>
        <w:top w:val="none" w:sz="0" w:space="0" w:color="auto"/>
        <w:left w:val="none" w:sz="0" w:space="0" w:color="auto"/>
        <w:bottom w:val="none" w:sz="0" w:space="0" w:color="auto"/>
        <w:right w:val="none" w:sz="0" w:space="0" w:color="auto"/>
      </w:divBdr>
    </w:div>
    <w:div w:id="2000844799">
      <w:bodyDiv w:val="1"/>
      <w:marLeft w:val="0"/>
      <w:marRight w:val="0"/>
      <w:marTop w:val="0"/>
      <w:marBottom w:val="0"/>
      <w:divBdr>
        <w:top w:val="none" w:sz="0" w:space="0" w:color="auto"/>
        <w:left w:val="none" w:sz="0" w:space="0" w:color="auto"/>
        <w:bottom w:val="none" w:sz="0" w:space="0" w:color="auto"/>
        <w:right w:val="none" w:sz="0" w:space="0" w:color="auto"/>
      </w:divBdr>
    </w:div>
    <w:div w:id="2056153681">
      <w:bodyDiv w:val="1"/>
      <w:marLeft w:val="0"/>
      <w:marRight w:val="0"/>
      <w:marTop w:val="0"/>
      <w:marBottom w:val="0"/>
      <w:divBdr>
        <w:top w:val="none" w:sz="0" w:space="0" w:color="auto"/>
        <w:left w:val="none" w:sz="0" w:space="0" w:color="auto"/>
        <w:bottom w:val="none" w:sz="0" w:space="0" w:color="auto"/>
        <w:right w:val="none" w:sz="0" w:space="0" w:color="auto"/>
      </w:divBdr>
    </w:div>
    <w:div w:id="2113622769">
      <w:bodyDiv w:val="1"/>
      <w:marLeft w:val="0"/>
      <w:marRight w:val="0"/>
      <w:marTop w:val="0"/>
      <w:marBottom w:val="0"/>
      <w:divBdr>
        <w:top w:val="none" w:sz="0" w:space="0" w:color="auto"/>
        <w:left w:val="none" w:sz="0" w:space="0" w:color="auto"/>
        <w:bottom w:val="none" w:sz="0" w:space="0" w:color="auto"/>
        <w:right w:val="none" w:sz="0" w:space="0" w:color="auto"/>
      </w:divBdr>
    </w:div>
    <w:div w:id="21273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Lóp22</b:Tag>
    <b:SourceType>JournalArticle</b:SourceType>
    <b:Guid>{ED091858-D7AF-4C1F-9407-3E88A6461ABE}</b:Guid>
    <b:Title>La importancia del aprendizaje y conocimiento del idioma inglés en la enseñanza</b:Title>
    <b:JournalName>Polo del Conocimiento</b:JournalName>
    <b:Year>2022</b:Year>
    <b:Pages>1338-1351</b:Pages>
    <b:Author>
      <b:Author>
        <b:NameList>
          <b:Person>
            <b:Last>López-Meneses</b:Last>
            <b:First>Ximena del Rocío</b:First>
          </b:Person>
          <b:Person>
            <b:Last>Chasipanta-Vega</b:Last>
            <b:First>Alba Lorena</b:First>
          </b:Person>
          <b:Person>
            <b:Last> Chiluisa-Molina</b:Last>
            <b:First>Mónica Fernanda</b:First>
          </b:Person>
          <b:Person>
            <b:Last>Robles-Arboleda</b:Last>
            <b:First>Gustavo Abe</b:First>
          </b:Person>
        </b:NameList>
      </b:Author>
    </b:Author>
    <b:DOI>doi:http://dx.doi.org/10.23857/pc.v7i6.4140</b:DOI>
    <b:RefOrder>1</b:RefOrder>
  </b:Source>
  <b:Source>
    <b:Tag>Her10</b:Tag>
    <b:SourceType>JournalArticle</b:SourceType>
    <b:Guid>{126B789D-59E5-4205-8D4A-3254FA458ACD}</b:Guid>
    <b:Title>La certificación como una política estratégica para el aprendizaje del inglés en la Universidad Veracruzana</b:Title>
    <b:JournalName>Textos nómadas</b:JournalName>
    <b:Year>2010</b:Year>
    <b:Pages>26</b:Pages>
    <b:Author>
      <b:Author>
        <b:Corporate>Hernández Alarcón,  María Magdalena;</b:Corporate>
      </b:Author>
    </b:Author>
    <b:RefOrder>2</b:RefOrder>
  </b:Source>
  <b:Source>
    <b:Tag>FLO20</b:Tag>
    <b:SourceType>Book</b:SourceType>
    <b:Guid>{11A6FCE5-B176-4F74-8604-BAC1B8D3E26F}</b:Guid>
    <b:Title>CERTIFICACIÓN DE INGLÉS COMO LENGUA EXTRANJERA Y COMPRENSIÓN LECTORA. CASO INSTITUTO DE EDUCACIÓN SUPERIOR EN ESTUDIOS DE LA SALUD (IESALUD)</b:Title>
    <b:Year>2020</b:Year>
    <b:Author>
      <b:Author>
        <b:NameList>
          <b:Person>
            <b:Last> FLORES LEOS </b:Last>
            <b:First>AGLAE BEATRIZ</b:First>
          </b:Person>
        </b:NameList>
      </b:Author>
    </b:Author>
    <b:City>Nuevo léon</b:City>
    <b:Publisher>UNIVERSIDAD AUTÓNOMA DE NUEVO LEÓN  (Tesis)</b:Publisher>
    <b:RefOrder>3</b:RefOrder>
  </b:Source>
  <b:Source>
    <b:Tag>Mar20</b:Tag>
    <b:SourceType>JournalArticle</b:SourceType>
    <b:Guid>{8E6ADBA5-FE3A-4324-A427-DA15B5E66BCE}</b:Guid>
    <b:Title>Estudiantes de intercambio y su puntuación TOEFL:antes y después de estudiar en el extranjero</b:Title>
    <b:JournalName>Con-Ciencia Serrana Boletín Científico De La Escuela Preparatoria Ixtlahuaco</b:JournalName>
    <b:Year>2020</b:Year>
    <b:Pages>1-4</b:Pages>
    <b:Author>
      <b:Author>
        <b:NameList>
          <b:Person>
            <b:Last>Martínez-Martínez</b:Last>
            <b:First>Arcy L</b:First>
          </b:Person>
        </b:NameList>
      </b:Author>
    </b:Author>
    <b:RefOrder>4</b:RefOrder>
  </b:Source>
  <b:Source>
    <b:Tag>Bad06</b:Tag>
    <b:SourceType>JournalArticle</b:SourceType>
    <b:Guid>{F608F1F9-C392-4E2F-BE6A-BE9FD5A9DCE7}</b:Guid>
    <b:Title>FUNDAMENTOS DEL PARADIGMA CUALITATIVO EN LA INVESTIGACION EDUCATIVA</b:Title>
    <b:JournalName>Revista de Ciencias del Ejercicio y la Salud</b:JournalName>
    <b:Year>2006</b:Year>
    <b:Pages>42-51</b:Pages>
    <b:Author>
      <b:Author>
        <b:NameList>
          <b:Person>
            <b:Last>Badilla Cavaría</b:Last>
            <b:First>Leda</b:First>
          </b:Person>
        </b:NameList>
      </b:Author>
    </b:Author>
    <b:RefOrder>5</b:RefOrder>
  </b:Source>
  <b:Source>
    <b:Tag>JMa14</b:Tag>
    <b:SourceType>JournalArticle</b:SourceType>
    <b:Guid>{7FF0A9D8-7B70-4325-B282-6286F000639B}</b:Guid>
    <b:Title>Instrucción en maniobras de soporte vital básico mediante videojuegos a escolares: comparación de resultados frente a un grupo control</b:Title>
    <b:JournalName>Revista Científica de la Sociedad Española de Medicina de Urgencias y Emergencias</b:JournalName>
    <b:Year>2014</b:Year>
    <b:Pages>pp. 433-437</b:Pages>
    <b:Author>
      <b:Author>
        <b:NameList>
          <b:Person>
            <b:Last>J. Marchiori</b:Last>
            <b:First>Eugenio</b:First>
          </b:Person>
          <b:Person>
            <b:Last>Ferrer</b:Last>
            <b:First>Gaspar</b:First>
          </b:Person>
          <b:Person>
            <b:Last>Fernández-Manjón</b:Last>
            <b:First>Baltasar</b:First>
          </b:Person>
          <b:Person>
            <b:Last>Povar-Marco</b:Last>
            <b:First>Javier</b:First>
          </b:Person>
          <b:Person>
            <b:Last>Suberviola</b:Last>
            <b:First>José Fermín</b:First>
          </b:Person>
          <b:Person>
            <b:Last>Giménez-Valverde</b:Last>
            <b:First>Antonio</b:First>
          </b:Person>
        </b:NameList>
      </b:Author>
    </b:Author>
    <b:RefOrder>6</b:RefOrder>
  </b:Source>
  <b:Source>
    <b:Tag>Adi221</b:Tag>
    <b:SourceType>DocumentFromInternetSite</b:SourceType>
    <b:Guid>{14AF74D9-0FE6-4D0D-9DEB-04DC78A4EA1E}</b:Guid>
    <b:Title>I CIENCIAS. CONCEPTOS BÁSICOS DE INVESTIGACIÓN</b:Title>
    <b:InternetSiteTitle>I CIENCIAS. CONCEPTOS BÁSICOS DE INVESTIGACIÓN</b:InternetSiteTitle>
    <b:Year>2022</b:Year>
    <b:Month>10</b:Month>
    <b:Day>09</b:Day>
    <b:URL>https://www.binasss.sa.cr/bibliotecas/bhp/cupula/v6n12/art1.pdf</b:URL>
    <b:Author>
      <b:Author>
        <b:NameList>
          <b:Person>
            <b:Last>Adis Castro</b:Last>
            <b:First>Gonzalez</b:First>
          </b:Person>
        </b:NameList>
      </b:Author>
    </b:Author>
    <b:RefOrder>7</b:RefOrder>
  </b:Source>
  <b:Source>
    <b:Tag>Mer14</b:Tag>
    <b:SourceType>JournalArticle</b:SourceType>
    <b:Guid>{591E0305-7243-46DA-9DDA-8603ADD51230}</b:Guid>
    <b:Title>Eficacia de un Programa de Educación Emocional en Educación Primaria</b:Title>
    <b:JournalName>REIPE. Revista de Estudios e Investigación en Psicología y Educación</b:JournalName>
    <b:Year>2014</b:Year>
    <b:Pages>pp. 91-99 </b:Pages>
    <b:Author>
      <b:Author>
        <b:NameList>
          <b:Person>
            <b:Last>Merchán</b:Last>
            <b:First>Isabel Ma.</b:First>
          </b:Person>
          <b:Person>
            <b:Last>Bermejo</b:Last>
            <b:First>Ma. Luisa</b:First>
          </b:Person>
          <b:Person>
            <b:Last>González</b:Last>
            <b:First>Juan de Dios</b:First>
          </b:Person>
        </b:NameList>
      </b:Author>
    </b:Author>
    <b:RefOrder>8</b:RefOrder>
  </b:Source>
  <b:Source>
    <b:Tag>Amb12</b:Tag>
    <b:SourceType>JournalArticle</b:SourceType>
    <b:Guid>{26C844AB-1319-42EC-9E30-BAC3C5894581}</b:Guid>
    <b:Title>Eficacia de un programa de educación emocional breve para incrementar la competencia emocional de niños de Educación Primaria</b:Title>
    <b:JournalName>Revista española de orientación y psicopedagogía</b:JournalName>
    <b:Year>2012</b:Year>
    <b:Pages>v. 23, n. 1, primer cuatrimestre ; p. 39-49</b:Pages>
    <b:Author>
      <b:Author>
        <b:NameList>
          <b:Person>
            <b:Last>Ambrona Benito</b:Last>
            <b:First>Tamara</b:First>
          </b:Person>
          <b:Person>
            <b:Last>López Pérez</b:Last>
            <b:First>Belén</b:First>
          </b:Person>
          <b:Person>
            <b:Last>Márquez González</b:Last>
            <b:First>María</b:First>
          </b:Person>
        </b:NameList>
      </b:Author>
    </b:Author>
    <b:RefOrder>9</b:RefOrder>
  </b:Source>
  <b:Source>
    <b:Tag>Mar052</b:Tag>
    <b:SourceType>JournalArticle</b:SourceType>
    <b:Guid>{C0E96D2D-E85E-4DD1-AC6A-CFEC60281DAF}</b:Guid>
    <b:Author>
      <b:Author>
        <b:NameList>
          <b:Person>
            <b:Last>Peronard</b:Last>
            <b:First>Marianne</b:First>
          </b:Person>
        </b:NameList>
      </b:Author>
    </b:Author>
    <b:Title>La metacognición como herramienta didáctica</b:Title>
    <b:JournalName>Revista Signos</b:JournalName>
    <b:Year>2005</b:Year>
    <b:Pages>38(57), 61–74</b:Pages>
    <b:RefOrder>10</b:RefOrder>
  </b:Source>
  <b:Source>
    <b:Tag>Día18</b:Tag>
    <b:SourceType>Book</b:SourceType>
    <b:Guid>{85B4FB45-EC73-451D-87E7-A69B03FF987D}</b:Guid>
    <b:Title>Taller de danza para desarrollar la motricidad gruesa en preescolares en una Institución Educativa en Zona Norte, 2018 [Tesis] </b:Title>
    <b:Year>2018</b:Year>
    <b:City>Lima, Perú</b:City>
    <b:Publisher>Universidad César Vallejo</b:Publisher>
    <b:Author>
      <b:Author>
        <b:NameList>
          <b:Person>
            <b:Last>Díaz Paz</b:Last>
            <b:First>Isabel Evelyn</b:First>
          </b:Person>
        </b:NameList>
      </b:Author>
    </b:Author>
    <b:RefOrder>11</b:RefOrder>
  </b:Source>
  <b:Source>
    <b:Tag>Cop14</b:Tag>
    <b:SourceType>JournalArticle</b:SourceType>
    <b:Guid>{FCEFDCE0-3983-4E53-A8D3-B0470DA3C21F}</b:Guid>
    <b:Title>LA ENSEÑANZA VIRTUAL EN EL APRENDIZAJE DE LOS ESTUDIANTES DEL INSTITUTO SUPERIOR TECNOLÓGICO PEDRO VILCAPAZA - PERÚ</b:Title>
    <b:JournalName>Comuni@cción [online]</b:JournalName>
    <b:Year>2014</b:Year>
    <b:Pages>vol.5 no.1 Puno ene./jun. pp. 14 - 21</b:Pages>
    <b:Author>
      <b:Author>
        <b:NameList>
          <b:Person>
            <b:Last>Copari Romero</b:Last>
            <b:First>Fredy Gonzalo</b:First>
          </b:Person>
        </b:NameList>
      </b:Author>
    </b:Author>
    <b:RefOrder>12</b:RefOrder>
  </b:Source>
  <b:Source>
    <b:Tag>MON16</b:Tag>
    <b:SourceType>Book</b:SourceType>
    <b:Guid>{DECE9860-8231-4802-879C-843F97E4D2FE}</b:Guid>
    <b:Title>ANÁLISIS MORFOLÓGICO DEL SYLLABUS DEL TALLER 2016 – I DE</b:Title>
    <b:Year>2016</b:Year>
    <b:City>Bogota</b:City>
    <b:Publisher>PONTIFICIA UNIVERSIDAD JAVERIANA</b:Publisher>
    <b:Author>
      <b:Author>
        <b:NameList>
          <b:Person>
            <b:Last>MONTENEGRO RODRÍGUEZ</b:Last>
            <b:First>EDILBERTO</b:First>
          </b:Person>
          <b:Person>
            <b:Last>FORERO GUTIERREZ</b:Last>
            <b:First>MIGUEL</b:First>
          </b:Person>
        </b:NameList>
      </b:Author>
    </b:Author>
    <b:RefOrder>13</b:RefOrder>
  </b:Source>
  <b:Source>
    <b:Tag>Bor15</b:Tag>
    <b:SourceType>JournalArticle</b:SourceType>
    <b:Guid>{19E0FAF2-C0EC-465B-9E19-39258688D815}</b:Guid>
    <b:Title>El Perfil Tecnológico de un profesor de idiomas en México: Una revision de estandares</b:Title>
    <b:Year>2015</b:Year>
    <b:Author>
      <b:Author>
        <b:NameList>
          <b:Person>
            <b:Last>Borromeo García</b:Last>
            <b:First>César Augusto</b:First>
          </b:Person>
        </b:NameList>
      </b:Author>
    </b:Author>
    <b:JournalName>Ensayos Pedagógicos</b:JournalName>
    <b:Pages>pp 141-158</b:Pages>
    <b:RefOrder>14</b:RefOrder>
  </b:Source>
  <b:Source>
    <b:Tag>Cam22</b:Tag>
    <b:SourceType>InternetSite</b:SourceType>
    <b:Guid>{0B293905-AC1B-459A-B22A-7AB59F765923}</b:Guid>
    <b:Title>IELTS (International English Language Testing System)</b:Title>
    <b:Year>2022</b:Year>
    <b:Author>
      <b:Author>
        <b:Corporate>Cambridge</b:Corporate>
      </b:Author>
    </b:Author>
    <b:InternetSiteTitle>Cambridge</b:InternetSiteTitle>
    <b:URL>https://www.cambridgeenglish.org/latinamerica/exams-and-tests/ielts/</b:URL>
    <b:RefOrder>15</b:RefOrder>
  </b:Source>
  <b:Source>
    <b:Tag>Cam121</b:Tag>
    <b:SourceType>JournalArticle</b:SourceType>
    <b:Guid>{7F64EA74-1199-4B19-AF02-1741FA9CE658}</b:Guid>
    <b:Title>La observación, un método para el estudio de la realidad</b:Title>
    <b:JournalName>Revista Xihmai VII</b:JournalName>
    <b:Year>2012</b:Year>
    <b:Pages>(13), 45-60</b:Pages>
    <b:Author>
      <b:Author>
        <b:NameList>
          <b:Person>
            <b:Last>Campos y Covarrubias</b:Last>
            <b:First>Guillermo</b:First>
          </b:Person>
          <b:Person>
            <b:Last>Lule Martínez</b:Last>
            <b:First>Nallely Emma</b:First>
          </b:Person>
        </b:NameList>
      </b:Author>
    </b:Author>
    <b:RefOrder>16</b:RefOrder>
  </b:Source>
</b:Sources>
</file>

<file path=customXml/itemProps1.xml><?xml version="1.0" encoding="utf-8"?>
<ds:datastoreItem xmlns:ds="http://schemas.openxmlformats.org/officeDocument/2006/customXml" ds:itemID="{48690FEA-CF27-41B0-A549-091408EBB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Pages>
  <Words>4646</Words>
  <Characters>25555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Gustavo Toledo</cp:lastModifiedBy>
  <cp:revision>43</cp:revision>
  <dcterms:created xsi:type="dcterms:W3CDTF">2022-11-13T18:47:00Z</dcterms:created>
  <dcterms:modified xsi:type="dcterms:W3CDTF">2022-11-23T20:38:00Z</dcterms:modified>
</cp:coreProperties>
</file>