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9A953" w14:textId="43E861D9" w:rsidR="00F260D0" w:rsidRDefault="00294C9B" w:rsidP="00BF19E6">
      <w:pPr>
        <w:pStyle w:val="TextCarCar"/>
        <w:spacing w:line="276" w:lineRule="auto"/>
        <w:ind w:left="708" w:hanging="708"/>
        <w:jc w:val="right"/>
        <w:rPr>
          <w:rFonts w:asciiTheme="minorHAnsi" w:hAnsiTheme="minorHAnsi" w:cstheme="minorHAnsi"/>
          <w:b/>
          <w:bCs/>
          <w:i/>
          <w:iCs/>
          <w:sz w:val="24"/>
          <w:szCs w:val="24"/>
          <w:lang w:val="es-MX"/>
        </w:rPr>
      </w:pPr>
      <w:r>
        <w:rPr>
          <w:noProof/>
        </w:rPr>
        <w:drawing>
          <wp:anchor distT="0" distB="0" distL="114300" distR="114300" simplePos="0" relativeHeight="251659264" behindDoc="0" locked="0" layoutInCell="1" allowOverlap="1" wp14:anchorId="44FE8C89" wp14:editId="67E9EFC3">
            <wp:simplePos x="0" y="0"/>
            <wp:positionH relativeFrom="page">
              <wp:posOffset>45720</wp:posOffset>
            </wp:positionH>
            <wp:positionV relativeFrom="margin">
              <wp:posOffset>-686435</wp:posOffset>
            </wp:positionV>
            <wp:extent cx="7772400" cy="1249045"/>
            <wp:effectExtent l="0" t="0" r="0" b="8255"/>
            <wp:wrapSquare wrapText="bothSides"/>
            <wp:docPr id="17929422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2490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3E24" w:rsidRPr="00BF19E6">
        <w:rPr>
          <w:rFonts w:asciiTheme="minorHAnsi" w:hAnsiTheme="minorHAnsi" w:cstheme="minorHAnsi"/>
          <w:b/>
          <w:bCs/>
          <w:i/>
          <w:iCs/>
          <w:sz w:val="24"/>
          <w:szCs w:val="24"/>
          <w:lang w:val="es-MX"/>
        </w:rPr>
        <w:t>Artículos científicos</w:t>
      </w:r>
    </w:p>
    <w:p w14:paraId="52ABD6DC" w14:textId="77777777" w:rsidR="00BF19E6" w:rsidRDefault="00BF19E6" w:rsidP="00BF19E6">
      <w:pPr>
        <w:pStyle w:val="TextCarCar"/>
        <w:spacing w:line="276" w:lineRule="auto"/>
        <w:ind w:left="708" w:hanging="708"/>
        <w:jc w:val="right"/>
        <w:rPr>
          <w:rFonts w:asciiTheme="minorHAnsi" w:hAnsiTheme="minorHAnsi" w:cstheme="minorHAnsi"/>
          <w:b/>
          <w:bCs/>
          <w:i/>
          <w:iCs/>
          <w:sz w:val="24"/>
          <w:szCs w:val="24"/>
          <w:lang w:val="es-MX"/>
        </w:rPr>
      </w:pPr>
    </w:p>
    <w:p w14:paraId="39EBA46C" w14:textId="77777777" w:rsidR="00BF19E6" w:rsidRPr="00BF19E6" w:rsidRDefault="00BF19E6" w:rsidP="00BF19E6">
      <w:pPr>
        <w:pStyle w:val="TextCarCar"/>
        <w:spacing w:line="240" w:lineRule="auto"/>
        <w:ind w:left="708" w:hanging="708"/>
        <w:rPr>
          <w:rFonts w:asciiTheme="minorHAnsi" w:hAnsiTheme="minorHAnsi" w:cstheme="minorHAnsi"/>
          <w:b/>
          <w:bCs/>
          <w:sz w:val="28"/>
          <w:szCs w:val="28"/>
          <w:lang w:val="es-CL"/>
        </w:rPr>
      </w:pPr>
    </w:p>
    <w:p w14:paraId="5A846E9A" w14:textId="3C9A196B" w:rsidR="008377FF" w:rsidRPr="00BF19E6" w:rsidRDefault="00721572" w:rsidP="00BF19E6">
      <w:pPr>
        <w:jc w:val="both"/>
        <w:rPr>
          <w:rFonts w:asciiTheme="minorHAnsi" w:hAnsiTheme="minorHAnsi" w:cstheme="minorHAnsi"/>
          <w:b/>
          <w:bCs/>
          <w:color w:val="000000" w:themeColor="text1"/>
          <w:sz w:val="28"/>
          <w:szCs w:val="28"/>
          <w:highlight w:val="yellow"/>
          <w:lang w:val="es-DO"/>
        </w:rPr>
      </w:pPr>
      <w:r w:rsidRPr="00BF19E6">
        <w:rPr>
          <w:rFonts w:asciiTheme="minorHAnsi" w:hAnsiTheme="minorHAnsi" w:cstheme="minorHAnsi"/>
          <w:b/>
          <w:bCs/>
          <w:sz w:val="28"/>
          <w:szCs w:val="28"/>
          <w:lang w:val="es-ES"/>
        </w:rPr>
        <w:t>E</w:t>
      </w:r>
      <w:r w:rsidR="002A1DC0" w:rsidRPr="00BF19E6">
        <w:rPr>
          <w:rFonts w:asciiTheme="minorHAnsi" w:hAnsiTheme="minorHAnsi" w:cstheme="minorHAnsi"/>
          <w:b/>
          <w:bCs/>
          <w:sz w:val="28"/>
          <w:szCs w:val="28"/>
          <w:lang w:val="es-ES"/>
        </w:rPr>
        <w:t>xplorando los beneficios educativos: visitas académicas como herramienta para la comprensión práctica y ampliación del horizonte teórico en la enseñanza</w:t>
      </w:r>
    </w:p>
    <w:p w14:paraId="03297EC9" w14:textId="7ECDE25A" w:rsidR="008377FF" w:rsidRPr="00BF19E6" w:rsidRDefault="006730A0" w:rsidP="00BF19E6">
      <w:pPr>
        <w:pStyle w:val="Abstract"/>
        <w:spacing w:before="0" w:line="276" w:lineRule="auto"/>
        <w:ind w:firstLine="0"/>
        <w:jc w:val="left"/>
        <w:rPr>
          <w:rFonts w:asciiTheme="minorHAnsi" w:eastAsiaTheme="minorEastAsia" w:hAnsiTheme="minorHAnsi" w:cstheme="minorHAnsi"/>
          <w:b w:val="0"/>
          <w:bCs w:val="0"/>
          <w:i/>
          <w:iCs/>
          <w:sz w:val="24"/>
          <w:szCs w:val="24"/>
        </w:rPr>
      </w:pPr>
      <w:r w:rsidRPr="00BF19E6">
        <w:rPr>
          <w:rFonts w:asciiTheme="minorHAnsi" w:eastAsiaTheme="minorEastAsia" w:hAnsiTheme="minorHAnsi" w:cstheme="minorHAnsi"/>
          <w:b w:val="0"/>
          <w:bCs w:val="0"/>
          <w:i/>
          <w:iCs/>
          <w:kern w:val="2"/>
          <w:sz w:val="24"/>
          <w:szCs w:val="24"/>
          <w14:ligatures w14:val="standardContextual"/>
        </w:rPr>
        <w:t xml:space="preserve"> </w:t>
      </w:r>
      <w:r w:rsidR="007D4735" w:rsidRPr="00BF19E6">
        <w:rPr>
          <w:rFonts w:asciiTheme="minorHAnsi" w:eastAsiaTheme="minorEastAsia" w:hAnsiTheme="minorHAnsi" w:cstheme="minorHAnsi"/>
          <w:b w:val="0"/>
          <w:bCs w:val="0"/>
          <w:i/>
          <w:iCs/>
          <w:sz w:val="24"/>
          <w:szCs w:val="24"/>
        </w:rPr>
        <w:t>Exploring the educational benefits: academic visits as a tool for practical understanding and broadening of the theoretical horizon in teaching</w:t>
      </w:r>
    </w:p>
    <w:p w14:paraId="716914DB" w14:textId="77777777" w:rsidR="006730A0" w:rsidRDefault="006730A0" w:rsidP="00BF19E6">
      <w:pPr>
        <w:spacing w:line="276" w:lineRule="auto"/>
        <w:rPr>
          <w:rFonts w:asciiTheme="minorHAnsi" w:hAnsiTheme="minorHAnsi" w:cstheme="minorHAnsi"/>
          <w:sz w:val="24"/>
          <w:szCs w:val="24"/>
        </w:rPr>
      </w:pPr>
    </w:p>
    <w:p w14:paraId="15D82E95" w14:textId="77777777" w:rsidR="00EB3D3B" w:rsidRPr="00BF19E6" w:rsidRDefault="00EB3D3B" w:rsidP="00BF19E6">
      <w:pPr>
        <w:spacing w:line="276" w:lineRule="auto"/>
        <w:rPr>
          <w:rFonts w:asciiTheme="minorHAnsi" w:hAnsiTheme="minorHAnsi" w:cstheme="minorHAnsi"/>
          <w:sz w:val="24"/>
          <w:szCs w:val="24"/>
        </w:rPr>
      </w:pPr>
    </w:p>
    <w:p w14:paraId="15E3641C" w14:textId="53D5F8C2" w:rsidR="008377FF" w:rsidRPr="00BF19E6" w:rsidRDefault="0F395C5C" w:rsidP="00BF19E6">
      <w:pPr>
        <w:spacing w:line="276" w:lineRule="auto"/>
        <w:jc w:val="right"/>
        <w:rPr>
          <w:rFonts w:asciiTheme="minorHAnsi" w:hAnsiTheme="minorHAnsi" w:cstheme="minorHAnsi"/>
          <w:b/>
          <w:bCs/>
          <w:color w:val="000000" w:themeColor="text1"/>
          <w:sz w:val="24"/>
          <w:szCs w:val="24"/>
          <w:lang w:val="es-US"/>
        </w:rPr>
      </w:pPr>
      <w:r w:rsidRPr="00BF19E6">
        <w:rPr>
          <w:rFonts w:asciiTheme="minorHAnsi" w:hAnsiTheme="minorHAnsi" w:cstheme="minorHAnsi"/>
          <w:b/>
          <w:bCs/>
          <w:color w:val="000000" w:themeColor="text1"/>
          <w:sz w:val="24"/>
          <w:szCs w:val="24"/>
          <w:lang w:val="es-US"/>
        </w:rPr>
        <w:t>Laura Elizabeth Silva Leyva</w:t>
      </w:r>
    </w:p>
    <w:p w14:paraId="76756BE8" w14:textId="37749FBB" w:rsidR="008377FF" w:rsidRPr="00BF19E6" w:rsidRDefault="4ACAFE9F" w:rsidP="00BF19E6">
      <w:pPr>
        <w:spacing w:line="276" w:lineRule="auto"/>
        <w:jc w:val="right"/>
        <w:rPr>
          <w:rFonts w:asciiTheme="minorHAnsi" w:hAnsiTheme="minorHAnsi" w:cstheme="minorHAnsi"/>
          <w:sz w:val="24"/>
          <w:szCs w:val="24"/>
          <w:lang w:val="es-MX"/>
        </w:rPr>
      </w:pPr>
      <w:r w:rsidRPr="00BF19E6">
        <w:rPr>
          <w:rFonts w:asciiTheme="minorHAnsi" w:hAnsiTheme="minorHAnsi" w:cstheme="minorHAnsi"/>
          <w:sz w:val="24"/>
          <w:szCs w:val="24"/>
          <w:lang w:val="es-US"/>
        </w:rPr>
        <w:t>Tecnológico Nacional de México / Instituto Tecnológico de Ciudad Juárez</w:t>
      </w:r>
    </w:p>
    <w:p w14:paraId="248583D1" w14:textId="7D87F3CE" w:rsidR="008377FF" w:rsidRPr="00BF19E6" w:rsidRDefault="4ACAFE9F" w:rsidP="00BF19E6">
      <w:pPr>
        <w:spacing w:line="276" w:lineRule="auto"/>
        <w:jc w:val="right"/>
        <w:rPr>
          <w:rFonts w:asciiTheme="minorHAnsi" w:hAnsiTheme="minorHAnsi" w:cstheme="minorHAnsi"/>
          <w:color w:val="FF0000"/>
          <w:sz w:val="24"/>
          <w:szCs w:val="24"/>
          <w:lang w:val="es-MX"/>
        </w:rPr>
      </w:pPr>
      <w:hyperlink r:id="rId9">
        <w:r w:rsidRPr="00BF19E6">
          <w:rPr>
            <w:rStyle w:val="Hipervnculo"/>
            <w:rFonts w:asciiTheme="minorHAnsi" w:hAnsiTheme="minorHAnsi" w:cstheme="minorHAnsi"/>
            <w:color w:val="FF0000"/>
            <w:sz w:val="24"/>
            <w:szCs w:val="24"/>
            <w:u w:val="none"/>
            <w:lang w:val="es-US"/>
          </w:rPr>
          <w:t>laura.sl@cdjuarez.tecnm.mx</w:t>
        </w:r>
      </w:hyperlink>
    </w:p>
    <w:p w14:paraId="5C033F89" w14:textId="0EF7C45D" w:rsidR="008377FF" w:rsidRPr="00BF19E6" w:rsidRDefault="4ACAFE9F" w:rsidP="00BF19E6">
      <w:pPr>
        <w:spacing w:line="276" w:lineRule="auto"/>
        <w:jc w:val="right"/>
        <w:rPr>
          <w:rFonts w:asciiTheme="minorHAnsi" w:hAnsiTheme="minorHAnsi" w:cstheme="minorHAnsi"/>
          <w:sz w:val="24"/>
          <w:szCs w:val="24"/>
          <w:lang w:val="es-MX"/>
        </w:rPr>
      </w:pPr>
      <w:hyperlink r:id="rId10">
        <w:r w:rsidRPr="00BF19E6">
          <w:rPr>
            <w:rStyle w:val="Hipervnculo"/>
            <w:rFonts w:asciiTheme="minorHAnsi" w:hAnsiTheme="minorHAnsi" w:cstheme="minorHAnsi"/>
            <w:color w:val="auto"/>
            <w:sz w:val="24"/>
            <w:szCs w:val="24"/>
            <w:u w:val="none"/>
            <w:lang w:val="es-US"/>
          </w:rPr>
          <w:t>https://orcid.org/0000-0002-8403-7286</w:t>
        </w:r>
      </w:hyperlink>
    </w:p>
    <w:p w14:paraId="0FD38603" w14:textId="77777777" w:rsidR="00EB3D3B" w:rsidRDefault="00EB3D3B" w:rsidP="00BF19E6">
      <w:pPr>
        <w:spacing w:line="276" w:lineRule="auto"/>
        <w:jc w:val="right"/>
        <w:rPr>
          <w:rFonts w:asciiTheme="minorHAnsi" w:hAnsiTheme="minorHAnsi" w:cstheme="minorHAnsi"/>
          <w:b/>
          <w:bCs/>
          <w:sz w:val="24"/>
          <w:szCs w:val="24"/>
          <w:lang w:val="es-CL"/>
        </w:rPr>
      </w:pPr>
    </w:p>
    <w:p w14:paraId="2AB2E2CB" w14:textId="3B7197A6" w:rsidR="174BC9E0" w:rsidRPr="00BF19E6" w:rsidRDefault="000A2864" w:rsidP="00BF19E6">
      <w:pPr>
        <w:spacing w:line="276" w:lineRule="auto"/>
        <w:jc w:val="right"/>
        <w:rPr>
          <w:rFonts w:asciiTheme="minorHAnsi" w:hAnsiTheme="minorHAnsi" w:cstheme="minorHAnsi"/>
          <w:b/>
          <w:bCs/>
          <w:sz w:val="24"/>
          <w:szCs w:val="24"/>
          <w:lang w:val="es-CL"/>
        </w:rPr>
      </w:pPr>
      <w:r w:rsidRPr="00BF19E6">
        <w:rPr>
          <w:rFonts w:asciiTheme="minorHAnsi" w:hAnsiTheme="minorHAnsi" w:cstheme="minorHAnsi"/>
          <w:b/>
          <w:bCs/>
          <w:sz w:val="24"/>
          <w:szCs w:val="24"/>
          <w:lang w:val="es-CL"/>
        </w:rPr>
        <w:t>Carlos Alberto</w:t>
      </w:r>
      <w:r w:rsidR="003B24DC" w:rsidRPr="00BF19E6">
        <w:rPr>
          <w:rFonts w:asciiTheme="minorHAnsi" w:hAnsiTheme="minorHAnsi" w:cstheme="minorHAnsi"/>
          <w:b/>
          <w:bCs/>
          <w:sz w:val="24"/>
          <w:szCs w:val="24"/>
          <w:lang w:val="es-CL"/>
        </w:rPr>
        <w:t xml:space="preserve"> Ronquillo Salas</w:t>
      </w:r>
    </w:p>
    <w:p w14:paraId="0D37D528" w14:textId="74F54E8B" w:rsidR="174BC9E0" w:rsidRPr="00BF19E6" w:rsidRDefault="174BC9E0" w:rsidP="00BF19E6">
      <w:pPr>
        <w:spacing w:line="276" w:lineRule="auto"/>
        <w:jc w:val="right"/>
        <w:rPr>
          <w:rFonts w:asciiTheme="minorHAnsi" w:hAnsiTheme="minorHAnsi" w:cstheme="minorHAnsi"/>
          <w:sz w:val="24"/>
          <w:szCs w:val="24"/>
          <w:lang w:val="es-MX"/>
        </w:rPr>
      </w:pPr>
      <w:r w:rsidRPr="00BF19E6">
        <w:rPr>
          <w:rFonts w:asciiTheme="minorHAnsi" w:hAnsiTheme="minorHAnsi" w:cstheme="minorHAnsi"/>
          <w:sz w:val="24"/>
          <w:szCs w:val="24"/>
          <w:lang w:val="es-CL"/>
        </w:rPr>
        <w:t>Tecnológico Nacional de México / Instituto Tecnológico de Ciudad Juárez</w:t>
      </w:r>
    </w:p>
    <w:p w14:paraId="733FEF90" w14:textId="7D1477D6" w:rsidR="174BC9E0" w:rsidRPr="00BF19E6" w:rsidRDefault="174BC9E0" w:rsidP="00BF19E6">
      <w:pPr>
        <w:spacing w:line="276" w:lineRule="auto"/>
        <w:jc w:val="right"/>
        <w:rPr>
          <w:rFonts w:asciiTheme="minorHAnsi" w:hAnsiTheme="minorHAnsi" w:cstheme="minorHAnsi"/>
          <w:color w:val="FF0000"/>
          <w:sz w:val="24"/>
          <w:szCs w:val="24"/>
          <w:lang w:val="es-MX"/>
        </w:rPr>
      </w:pPr>
      <w:hyperlink r:id="rId11">
        <w:r w:rsidRPr="00BF19E6">
          <w:rPr>
            <w:rStyle w:val="Hipervnculo"/>
            <w:rFonts w:asciiTheme="minorHAnsi" w:hAnsiTheme="minorHAnsi" w:cstheme="minorHAnsi"/>
            <w:color w:val="FF0000"/>
            <w:sz w:val="24"/>
            <w:szCs w:val="24"/>
            <w:u w:val="none"/>
            <w:lang w:val="es-CL"/>
          </w:rPr>
          <w:t>carlos.rs@cdjuarez.tecnm.mx</w:t>
        </w:r>
      </w:hyperlink>
    </w:p>
    <w:p w14:paraId="0C1F0D8E" w14:textId="0FA6B0C9" w:rsidR="174BC9E0" w:rsidRPr="00BF19E6" w:rsidRDefault="174BC9E0" w:rsidP="00BF19E6">
      <w:pPr>
        <w:spacing w:line="276" w:lineRule="auto"/>
        <w:jc w:val="right"/>
        <w:rPr>
          <w:rFonts w:asciiTheme="minorHAnsi" w:hAnsiTheme="minorHAnsi" w:cstheme="minorHAnsi"/>
          <w:sz w:val="24"/>
          <w:szCs w:val="24"/>
          <w:lang w:val="es-CL"/>
        </w:rPr>
      </w:pPr>
      <w:r w:rsidRPr="00BF19E6">
        <w:rPr>
          <w:rFonts w:asciiTheme="minorHAnsi" w:hAnsiTheme="minorHAnsi" w:cstheme="minorHAnsi"/>
          <w:sz w:val="24"/>
          <w:szCs w:val="24"/>
          <w:lang w:val="es-CL"/>
        </w:rPr>
        <w:t>https://orcid.org/0009-000</w:t>
      </w:r>
      <w:r w:rsidR="00915D09" w:rsidRPr="00BF19E6">
        <w:rPr>
          <w:rFonts w:asciiTheme="minorHAnsi" w:hAnsiTheme="minorHAnsi" w:cstheme="minorHAnsi"/>
          <w:sz w:val="24"/>
          <w:szCs w:val="24"/>
          <w:lang w:val="es-CL"/>
        </w:rPr>
        <w:t>0</w:t>
      </w:r>
      <w:r w:rsidRPr="00BF19E6">
        <w:rPr>
          <w:rFonts w:asciiTheme="minorHAnsi" w:hAnsiTheme="minorHAnsi" w:cstheme="minorHAnsi"/>
          <w:sz w:val="24"/>
          <w:szCs w:val="24"/>
          <w:lang w:val="es-CL"/>
        </w:rPr>
        <w:t>-4671-</w:t>
      </w:r>
      <w:r w:rsidR="47FAADDE" w:rsidRPr="00BF19E6">
        <w:rPr>
          <w:rFonts w:asciiTheme="minorHAnsi" w:hAnsiTheme="minorHAnsi" w:cstheme="minorHAnsi"/>
          <w:sz w:val="24"/>
          <w:szCs w:val="24"/>
          <w:lang w:val="es-CL"/>
        </w:rPr>
        <w:t>5966</w:t>
      </w:r>
    </w:p>
    <w:p w14:paraId="741C6A02" w14:textId="77777777" w:rsidR="00EB3D3B" w:rsidRDefault="00EB3D3B" w:rsidP="00BF19E6">
      <w:pPr>
        <w:spacing w:line="276" w:lineRule="auto"/>
        <w:jc w:val="right"/>
        <w:rPr>
          <w:rFonts w:asciiTheme="minorHAnsi" w:hAnsiTheme="minorHAnsi" w:cstheme="minorHAnsi"/>
          <w:b/>
          <w:bCs/>
          <w:sz w:val="24"/>
          <w:szCs w:val="24"/>
          <w:lang w:val="es-CL"/>
        </w:rPr>
      </w:pPr>
    </w:p>
    <w:p w14:paraId="2F5C788F" w14:textId="40C8D83D" w:rsidR="174BC9E0" w:rsidRPr="00BF19E6" w:rsidRDefault="174BC9E0" w:rsidP="00BF19E6">
      <w:pPr>
        <w:spacing w:line="276" w:lineRule="auto"/>
        <w:jc w:val="right"/>
        <w:rPr>
          <w:rFonts w:asciiTheme="minorHAnsi" w:hAnsiTheme="minorHAnsi" w:cstheme="minorHAnsi"/>
          <w:b/>
          <w:bCs/>
          <w:sz w:val="24"/>
          <w:szCs w:val="24"/>
          <w:lang w:val="es-CL"/>
        </w:rPr>
      </w:pPr>
      <w:r w:rsidRPr="00BF19E6">
        <w:rPr>
          <w:rFonts w:asciiTheme="minorHAnsi" w:hAnsiTheme="minorHAnsi" w:cstheme="minorHAnsi"/>
          <w:b/>
          <w:bCs/>
          <w:sz w:val="24"/>
          <w:szCs w:val="24"/>
          <w:lang w:val="es-CL"/>
        </w:rPr>
        <w:t>Liliana Carrasco Armendáriz</w:t>
      </w:r>
    </w:p>
    <w:p w14:paraId="2C414BE5" w14:textId="3201B88F" w:rsidR="174BC9E0" w:rsidRPr="00BF19E6" w:rsidRDefault="174BC9E0" w:rsidP="00BF19E6">
      <w:pPr>
        <w:spacing w:line="276" w:lineRule="auto"/>
        <w:jc w:val="right"/>
        <w:rPr>
          <w:rFonts w:asciiTheme="minorHAnsi" w:hAnsiTheme="minorHAnsi" w:cstheme="minorHAnsi"/>
          <w:sz w:val="24"/>
          <w:szCs w:val="24"/>
          <w:lang w:val="es-MX"/>
        </w:rPr>
      </w:pPr>
      <w:r w:rsidRPr="00BF19E6">
        <w:rPr>
          <w:rFonts w:asciiTheme="minorHAnsi" w:hAnsiTheme="minorHAnsi" w:cstheme="minorHAnsi"/>
          <w:sz w:val="24"/>
          <w:szCs w:val="24"/>
          <w:lang w:val="es-CL"/>
        </w:rPr>
        <w:t>Tecnológico Nacional de México / Instituto Tecnológico de Ciudad Juárez</w:t>
      </w:r>
    </w:p>
    <w:p w14:paraId="11FE4F25" w14:textId="65D87C09" w:rsidR="174BC9E0" w:rsidRPr="00BF19E6" w:rsidRDefault="003718D1" w:rsidP="00BF19E6">
      <w:pPr>
        <w:spacing w:line="276" w:lineRule="auto"/>
        <w:jc w:val="right"/>
        <w:rPr>
          <w:rFonts w:asciiTheme="minorHAnsi" w:hAnsiTheme="minorHAnsi" w:cstheme="minorHAnsi"/>
          <w:color w:val="FF0000"/>
          <w:sz w:val="24"/>
          <w:szCs w:val="24"/>
          <w:lang w:val="es-MX"/>
        </w:rPr>
      </w:pPr>
      <w:hyperlink r:id="rId12" w:history="1">
        <w:r w:rsidRPr="00BF19E6">
          <w:rPr>
            <w:rStyle w:val="Hipervnculo"/>
            <w:rFonts w:asciiTheme="minorHAnsi" w:hAnsiTheme="minorHAnsi" w:cstheme="minorHAnsi"/>
            <w:color w:val="FF0000"/>
            <w:sz w:val="24"/>
            <w:szCs w:val="24"/>
            <w:u w:val="none"/>
            <w:lang w:val="es-CL"/>
          </w:rPr>
          <w:t>liliana.ca@cdjuarez.tecnm.mx</w:t>
        </w:r>
      </w:hyperlink>
    </w:p>
    <w:p w14:paraId="1DCE7D39" w14:textId="42975F1B" w:rsidR="174BC9E0" w:rsidRPr="00BF19E6" w:rsidRDefault="174BC9E0" w:rsidP="00BF19E6">
      <w:pPr>
        <w:spacing w:line="276" w:lineRule="auto"/>
        <w:jc w:val="right"/>
        <w:rPr>
          <w:rFonts w:asciiTheme="minorHAnsi" w:hAnsiTheme="minorHAnsi" w:cstheme="minorHAnsi"/>
          <w:sz w:val="24"/>
          <w:szCs w:val="24"/>
          <w:lang w:val="es-MX"/>
        </w:rPr>
      </w:pPr>
      <w:hyperlink r:id="rId13">
        <w:r w:rsidRPr="00BF19E6">
          <w:rPr>
            <w:rStyle w:val="Hipervnculo"/>
            <w:rFonts w:asciiTheme="minorHAnsi" w:hAnsiTheme="minorHAnsi" w:cstheme="minorHAnsi"/>
            <w:color w:val="auto"/>
            <w:sz w:val="24"/>
            <w:szCs w:val="24"/>
            <w:u w:val="none"/>
            <w:lang w:val="es-CL"/>
          </w:rPr>
          <w:t>https://orcid.org/</w:t>
        </w:r>
      </w:hyperlink>
      <w:r w:rsidRPr="00BF19E6">
        <w:rPr>
          <w:rFonts w:asciiTheme="minorHAnsi" w:hAnsiTheme="minorHAnsi" w:cstheme="minorHAnsi"/>
          <w:sz w:val="24"/>
          <w:szCs w:val="24"/>
          <w:lang w:val="es-CL"/>
        </w:rPr>
        <w:t xml:space="preserve"> 000</w:t>
      </w:r>
      <w:r w:rsidR="00320EE3" w:rsidRPr="00BF19E6">
        <w:rPr>
          <w:rFonts w:asciiTheme="minorHAnsi" w:hAnsiTheme="minorHAnsi" w:cstheme="minorHAnsi"/>
          <w:sz w:val="24"/>
          <w:szCs w:val="24"/>
          <w:lang w:val="es-CL"/>
        </w:rPr>
        <w:t>9</w:t>
      </w:r>
      <w:r w:rsidRPr="00BF19E6">
        <w:rPr>
          <w:rFonts w:asciiTheme="minorHAnsi" w:hAnsiTheme="minorHAnsi" w:cstheme="minorHAnsi"/>
          <w:sz w:val="24"/>
          <w:szCs w:val="24"/>
          <w:lang w:val="es-CL"/>
        </w:rPr>
        <w:t>-000</w:t>
      </w:r>
      <w:r w:rsidR="00083402" w:rsidRPr="00BF19E6">
        <w:rPr>
          <w:rFonts w:asciiTheme="minorHAnsi" w:hAnsiTheme="minorHAnsi" w:cstheme="minorHAnsi"/>
          <w:sz w:val="24"/>
          <w:szCs w:val="24"/>
          <w:lang w:val="es-CL"/>
        </w:rPr>
        <w:t>6</w:t>
      </w:r>
      <w:r w:rsidRPr="00BF19E6">
        <w:rPr>
          <w:rFonts w:asciiTheme="minorHAnsi" w:hAnsiTheme="minorHAnsi" w:cstheme="minorHAnsi"/>
          <w:sz w:val="24"/>
          <w:szCs w:val="24"/>
          <w:lang w:val="es-CL"/>
        </w:rPr>
        <w:t>-8</w:t>
      </w:r>
      <w:r w:rsidR="000557E8" w:rsidRPr="00BF19E6">
        <w:rPr>
          <w:rFonts w:asciiTheme="minorHAnsi" w:hAnsiTheme="minorHAnsi" w:cstheme="minorHAnsi"/>
          <w:sz w:val="24"/>
          <w:szCs w:val="24"/>
          <w:lang w:val="es-CL"/>
        </w:rPr>
        <w:t>232</w:t>
      </w:r>
      <w:r w:rsidRPr="00BF19E6">
        <w:rPr>
          <w:rFonts w:asciiTheme="minorHAnsi" w:hAnsiTheme="minorHAnsi" w:cstheme="minorHAnsi"/>
          <w:sz w:val="24"/>
          <w:szCs w:val="24"/>
          <w:lang w:val="es-CL"/>
        </w:rPr>
        <w:t>-</w:t>
      </w:r>
      <w:r w:rsidR="0054712C" w:rsidRPr="00BF19E6">
        <w:rPr>
          <w:rFonts w:asciiTheme="minorHAnsi" w:hAnsiTheme="minorHAnsi" w:cstheme="minorHAnsi"/>
          <w:sz w:val="24"/>
          <w:szCs w:val="24"/>
          <w:lang w:val="es-CL"/>
        </w:rPr>
        <w:t>1079</w:t>
      </w:r>
      <w:r w:rsidRPr="00BF19E6">
        <w:rPr>
          <w:rFonts w:asciiTheme="minorHAnsi" w:hAnsiTheme="minorHAnsi" w:cstheme="minorHAnsi"/>
          <w:b/>
          <w:bCs/>
          <w:sz w:val="24"/>
          <w:szCs w:val="24"/>
          <w:lang w:val="es-CL"/>
        </w:rPr>
        <w:t xml:space="preserve"> </w:t>
      </w:r>
    </w:p>
    <w:p w14:paraId="21490485" w14:textId="77777777" w:rsidR="00EB3D3B" w:rsidRDefault="00EB3D3B" w:rsidP="00BF19E6">
      <w:pPr>
        <w:spacing w:line="276" w:lineRule="auto"/>
        <w:jc w:val="right"/>
        <w:rPr>
          <w:rFonts w:asciiTheme="minorHAnsi" w:hAnsiTheme="minorHAnsi" w:cstheme="minorHAnsi"/>
          <w:b/>
          <w:bCs/>
          <w:sz w:val="24"/>
          <w:szCs w:val="24"/>
          <w:lang w:val="es-CL"/>
        </w:rPr>
      </w:pPr>
    </w:p>
    <w:p w14:paraId="0CC634FF" w14:textId="011BC45E" w:rsidR="00AB7FA8" w:rsidRPr="00BF19E6" w:rsidRDefault="00E17218" w:rsidP="00BF19E6">
      <w:pPr>
        <w:spacing w:line="276" w:lineRule="auto"/>
        <w:jc w:val="right"/>
        <w:rPr>
          <w:rFonts w:asciiTheme="minorHAnsi" w:hAnsiTheme="minorHAnsi" w:cstheme="minorHAnsi"/>
          <w:b/>
          <w:bCs/>
          <w:sz w:val="24"/>
          <w:szCs w:val="24"/>
          <w:lang w:val="es-CL"/>
        </w:rPr>
      </w:pPr>
      <w:r w:rsidRPr="00BF19E6">
        <w:rPr>
          <w:rFonts w:asciiTheme="minorHAnsi" w:hAnsiTheme="minorHAnsi" w:cstheme="minorHAnsi"/>
          <w:b/>
          <w:bCs/>
          <w:sz w:val="24"/>
          <w:szCs w:val="24"/>
          <w:lang w:val="es-CL"/>
        </w:rPr>
        <w:t>Judith Gallegos Padilla</w:t>
      </w:r>
    </w:p>
    <w:p w14:paraId="2AEBDA67" w14:textId="77777777" w:rsidR="00AB7FA8" w:rsidRPr="00BF19E6" w:rsidRDefault="00AB7FA8" w:rsidP="00BF19E6">
      <w:pPr>
        <w:spacing w:line="276" w:lineRule="auto"/>
        <w:jc w:val="right"/>
        <w:rPr>
          <w:rFonts w:asciiTheme="minorHAnsi" w:hAnsiTheme="minorHAnsi" w:cstheme="minorHAnsi"/>
          <w:sz w:val="24"/>
          <w:szCs w:val="24"/>
          <w:lang w:val="es-MX"/>
        </w:rPr>
      </w:pPr>
      <w:r w:rsidRPr="00BF19E6">
        <w:rPr>
          <w:rFonts w:asciiTheme="minorHAnsi" w:hAnsiTheme="minorHAnsi" w:cstheme="minorHAnsi"/>
          <w:sz w:val="24"/>
          <w:szCs w:val="24"/>
          <w:lang w:val="es-CL"/>
        </w:rPr>
        <w:t>Tecnológico Nacional de México / Instituto Tecnológico de Ciudad Juárez</w:t>
      </w:r>
    </w:p>
    <w:p w14:paraId="0BBE22FC" w14:textId="1B4F149E" w:rsidR="00F8300E" w:rsidRPr="00600725" w:rsidRDefault="00F8300E" w:rsidP="00BF19E6">
      <w:pPr>
        <w:spacing w:line="276" w:lineRule="auto"/>
        <w:jc w:val="right"/>
        <w:rPr>
          <w:rFonts w:ascii="Calibri" w:hAnsi="Calibri" w:cs="Calibri"/>
          <w:color w:val="FF0000"/>
          <w:sz w:val="24"/>
          <w:szCs w:val="24"/>
        </w:rPr>
      </w:pPr>
      <w:hyperlink r:id="rId14" w:history="1">
        <w:r w:rsidRPr="00600725">
          <w:rPr>
            <w:rStyle w:val="Hipervnculo"/>
            <w:rFonts w:ascii="Calibri" w:hAnsi="Calibri" w:cs="Calibri"/>
            <w:color w:val="FF0000"/>
            <w:sz w:val="24"/>
            <w:szCs w:val="24"/>
            <w:u w:val="none"/>
          </w:rPr>
          <w:t>Judithgp@itcj.edu.mx</w:t>
        </w:r>
      </w:hyperlink>
    </w:p>
    <w:p w14:paraId="1DE3A0B7" w14:textId="33096D98" w:rsidR="00AB7FA8" w:rsidRPr="00BF19E6" w:rsidRDefault="00AB7FA8" w:rsidP="00BF19E6">
      <w:pPr>
        <w:spacing w:line="276" w:lineRule="auto"/>
        <w:jc w:val="right"/>
        <w:rPr>
          <w:rFonts w:asciiTheme="minorHAnsi" w:hAnsiTheme="minorHAnsi" w:cstheme="minorHAnsi"/>
          <w:sz w:val="24"/>
          <w:szCs w:val="24"/>
          <w:lang w:val="es-MX"/>
        </w:rPr>
      </w:pPr>
      <w:hyperlink r:id="rId15">
        <w:r w:rsidRPr="00BF19E6">
          <w:rPr>
            <w:rStyle w:val="Hipervnculo"/>
            <w:rFonts w:asciiTheme="minorHAnsi" w:hAnsiTheme="minorHAnsi" w:cstheme="minorHAnsi"/>
            <w:color w:val="auto"/>
            <w:sz w:val="24"/>
            <w:szCs w:val="24"/>
            <w:u w:val="none"/>
            <w:lang w:val="es-CL"/>
          </w:rPr>
          <w:t>https://orcid.org/</w:t>
        </w:r>
      </w:hyperlink>
      <w:r w:rsidRPr="00BF19E6">
        <w:rPr>
          <w:rFonts w:asciiTheme="minorHAnsi" w:hAnsiTheme="minorHAnsi" w:cstheme="minorHAnsi"/>
          <w:sz w:val="24"/>
          <w:szCs w:val="24"/>
          <w:lang w:val="es-CL"/>
        </w:rPr>
        <w:t>0009-000</w:t>
      </w:r>
      <w:r w:rsidR="00E17218" w:rsidRPr="00BF19E6">
        <w:rPr>
          <w:rFonts w:asciiTheme="minorHAnsi" w:hAnsiTheme="minorHAnsi" w:cstheme="minorHAnsi"/>
          <w:sz w:val="24"/>
          <w:szCs w:val="24"/>
          <w:lang w:val="es-CL"/>
        </w:rPr>
        <w:t>2</w:t>
      </w:r>
      <w:r w:rsidRPr="00BF19E6">
        <w:rPr>
          <w:rFonts w:asciiTheme="minorHAnsi" w:hAnsiTheme="minorHAnsi" w:cstheme="minorHAnsi"/>
          <w:sz w:val="24"/>
          <w:szCs w:val="24"/>
          <w:lang w:val="es-CL"/>
        </w:rPr>
        <w:t>-</w:t>
      </w:r>
      <w:r w:rsidR="00E17218" w:rsidRPr="00BF19E6">
        <w:rPr>
          <w:rFonts w:asciiTheme="minorHAnsi" w:hAnsiTheme="minorHAnsi" w:cstheme="minorHAnsi"/>
          <w:sz w:val="24"/>
          <w:szCs w:val="24"/>
          <w:lang w:val="es-CL"/>
        </w:rPr>
        <w:t>2595</w:t>
      </w:r>
      <w:r w:rsidRPr="00BF19E6">
        <w:rPr>
          <w:rFonts w:asciiTheme="minorHAnsi" w:hAnsiTheme="minorHAnsi" w:cstheme="minorHAnsi"/>
          <w:color w:val="000000" w:themeColor="text1"/>
          <w:sz w:val="24"/>
          <w:szCs w:val="24"/>
          <w:lang w:val="es-CL"/>
        </w:rPr>
        <w:t>-</w:t>
      </w:r>
      <w:r w:rsidR="00E17218" w:rsidRPr="00BF19E6">
        <w:rPr>
          <w:rFonts w:asciiTheme="minorHAnsi" w:hAnsiTheme="minorHAnsi" w:cstheme="minorHAnsi"/>
          <w:color w:val="000000" w:themeColor="text1"/>
          <w:sz w:val="24"/>
          <w:szCs w:val="24"/>
          <w:lang w:val="es-CL"/>
        </w:rPr>
        <w:t>7944</w:t>
      </w:r>
      <w:r w:rsidRPr="00BF19E6">
        <w:rPr>
          <w:rFonts w:asciiTheme="minorHAnsi" w:hAnsiTheme="minorHAnsi" w:cstheme="minorHAnsi"/>
          <w:b/>
          <w:bCs/>
          <w:color w:val="000000" w:themeColor="text1"/>
          <w:sz w:val="24"/>
          <w:szCs w:val="24"/>
          <w:lang w:val="es-CL"/>
        </w:rPr>
        <w:t xml:space="preserve"> </w:t>
      </w:r>
    </w:p>
    <w:p w14:paraId="0751FE8D" w14:textId="3335FE29" w:rsidR="544346FA" w:rsidRPr="00BF19E6" w:rsidRDefault="544346FA" w:rsidP="00BF19E6">
      <w:pPr>
        <w:spacing w:line="276" w:lineRule="auto"/>
        <w:jc w:val="right"/>
        <w:rPr>
          <w:rFonts w:asciiTheme="minorHAnsi" w:hAnsiTheme="minorHAnsi" w:cstheme="minorHAnsi"/>
          <w:b/>
          <w:bCs/>
          <w:color w:val="000000" w:themeColor="text1"/>
          <w:sz w:val="24"/>
          <w:szCs w:val="24"/>
          <w:lang w:val="es-MX"/>
        </w:rPr>
      </w:pPr>
    </w:p>
    <w:p w14:paraId="67A560B8" w14:textId="77777777" w:rsidR="008377FF" w:rsidRPr="00BF19E6" w:rsidRDefault="008377FF" w:rsidP="00BF19E6">
      <w:pPr>
        <w:pStyle w:val="Abstract"/>
        <w:spacing w:before="0" w:line="276" w:lineRule="auto"/>
        <w:ind w:firstLine="0"/>
        <w:jc w:val="right"/>
        <w:rPr>
          <w:rFonts w:asciiTheme="minorHAnsi" w:hAnsiTheme="minorHAnsi" w:cstheme="minorHAnsi"/>
          <w:b w:val="0"/>
          <w:bCs w:val="0"/>
          <w:sz w:val="24"/>
          <w:szCs w:val="24"/>
          <w:lang w:val="es-CL"/>
        </w:rPr>
      </w:pPr>
    </w:p>
    <w:p w14:paraId="4ADFAF49" w14:textId="77777777" w:rsidR="006730A0" w:rsidRPr="00BF19E6" w:rsidRDefault="006730A0" w:rsidP="00BF19E6">
      <w:pPr>
        <w:spacing w:line="276" w:lineRule="auto"/>
        <w:rPr>
          <w:rFonts w:asciiTheme="minorHAnsi" w:hAnsiTheme="minorHAnsi" w:cstheme="minorHAnsi"/>
          <w:sz w:val="24"/>
          <w:szCs w:val="24"/>
          <w:lang w:val="es-MX"/>
        </w:rPr>
      </w:pPr>
    </w:p>
    <w:p w14:paraId="201EC0D0" w14:textId="43227E84" w:rsidR="00123E24" w:rsidRPr="00BF19E6" w:rsidRDefault="07880638" w:rsidP="00BF19E6">
      <w:pPr>
        <w:pStyle w:val="Abstract"/>
        <w:spacing w:before="0" w:line="276" w:lineRule="auto"/>
        <w:ind w:firstLine="0"/>
        <w:rPr>
          <w:rFonts w:asciiTheme="minorHAnsi" w:hAnsiTheme="minorHAnsi" w:cstheme="minorHAnsi"/>
          <w:b w:val="0"/>
          <w:bCs w:val="0"/>
          <w:sz w:val="24"/>
          <w:szCs w:val="24"/>
          <w:lang w:val="es-CL"/>
        </w:rPr>
      </w:pPr>
      <w:r w:rsidRPr="00BF19E6">
        <w:rPr>
          <w:rFonts w:asciiTheme="minorHAnsi" w:hAnsiTheme="minorHAnsi" w:cstheme="minorHAnsi"/>
          <w:sz w:val="24"/>
          <w:szCs w:val="24"/>
          <w:lang w:val="es-CL"/>
        </w:rPr>
        <w:t>Resumen</w:t>
      </w:r>
    </w:p>
    <w:p w14:paraId="362BF2AC" w14:textId="47F0ECEB" w:rsidR="00123E24" w:rsidRPr="00BF19E6" w:rsidRDefault="49C103D3" w:rsidP="00BF19E6">
      <w:pPr>
        <w:pStyle w:val="Abstract"/>
        <w:spacing w:before="0" w:line="276" w:lineRule="auto"/>
        <w:ind w:firstLine="0"/>
        <w:rPr>
          <w:rFonts w:asciiTheme="minorHAnsi" w:hAnsiTheme="minorHAnsi" w:cstheme="minorHAnsi"/>
          <w:b w:val="0"/>
          <w:bCs w:val="0"/>
          <w:sz w:val="24"/>
          <w:szCs w:val="24"/>
          <w:lang w:val="es-CL"/>
        </w:rPr>
      </w:pPr>
      <w:r w:rsidRPr="00BF19E6">
        <w:rPr>
          <w:rFonts w:asciiTheme="minorHAnsi" w:hAnsiTheme="minorHAnsi" w:cstheme="minorHAnsi"/>
          <w:b w:val="0"/>
          <w:bCs w:val="0"/>
          <w:sz w:val="24"/>
          <w:szCs w:val="24"/>
          <w:lang w:val="es-CL"/>
        </w:rPr>
        <w:t xml:space="preserve"> El </w:t>
      </w:r>
      <w:r w:rsidR="00DC2EE8" w:rsidRPr="00BF19E6">
        <w:rPr>
          <w:rFonts w:asciiTheme="minorHAnsi" w:hAnsiTheme="minorHAnsi" w:cstheme="minorHAnsi"/>
          <w:b w:val="0"/>
          <w:bCs w:val="0"/>
          <w:sz w:val="24"/>
          <w:szCs w:val="24"/>
          <w:lang w:val="es-CL"/>
        </w:rPr>
        <w:t>actual</w:t>
      </w:r>
      <w:r w:rsidRPr="00BF19E6">
        <w:rPr>
          <w:rFonts w:asciiTheme="minorHAnsi" w:hAnsiTheme="minorHAnsi" w:cstheme="minorHAnsi"/>
          <w:b w:val="0"/>
          <w:bCs w:val="0"/>
          <w:sz w:val="24"/>
          <w:szCs w:val="24"/>
          <w:lang w:val="es-CL"/>
        </w:rPr>
        <w:t xml:space="preserve"> artículo tiene </w:t>
      </w:r>
      <w:r w:rsidR="00DC2EE8" w:rsidRPr="00BF19E6">
        <w:rPr>
          <w:rFonts w:asciiTheme="minorHAnsi" w:hAnsiTheme="minorHAnsi" w:cstheme="minorHAnsi"/>
          <w:b w:val="0"/>
          <w:bCs w:val="0"/>
          <w:sz w:val="24"/>
          <w:szCs w:val="24"/>
          <w:lang w:val="es-CL"/>
        </w:rPr>
        <w:t>el objetivo</w:t>
      </w:r>
      <w:r w:rsidRPr="00BF19E6">
        <w:rPr>
          <w:rFonts w:asciiTheme="minorHAnsi" w:hAnsiTheme="minorHAnsi" w:cstheme="minorHAnsi"/>
          <w:b w:val="0"/>
          <w:bCs w:val="0"/>
          <w:sz w:val="24"/>
          <w:szCs w:val="24"/>
          <w:lang w:val="es-CL"/>
        </w:rPr>
        <w:t xml:space="preserve"> de informar sobre la percepción e importancia que tiene para los estudiantes de nivel superior las visitas escolares a empresas, donde a través de recorridos visualicen de manera directa los conceptos desarrollados a través de las asignaturas, </w:t>
      </w:r>
      <w:r w:rsidR="5D3487FD" w:rsidRPr="00BF19E6">
        <w:rPr>
          <w:rFonts w:asciiTheme="minorHAnsi" w:hAnsiTheme="minorHAnsi" w:cstheme="minorHAnsi"/>
          <w:b w:val="0"/>
          <w:bCs w:val="0"/>
          <w:sz w:val="24"/>
          <w:szCs w:val="24"/>
          <w:lang w:val="es-CL"/>
        </w:rPr>
        <w:t>facilitando la compre</w:t>
      </w:r>
      <w:r w:rsidR="6A49F210" w:rsidRPr="00BF19E6">
        <w:rPr>
          <w:rFonts w:asciiTheme="minorHAnsi" w:hAnsiTheme="minorHAnsi" w:cstheme="minorHAnsi"/>
          <w:b w:val="0"/>
          <w:bCs w:val="0"/>
          <w:sz w:val="24"/>
          <w:szCs w:val="24"/>
          <w:lang w:val="es-CL"/>
        </w:rPr>
        <w:t>n</w:t>
      </w:r>
      <w:r w:rsidR="5D3487FD" w:rsidRPr="00BF19E6">
        <w:rPr>
          <w:rFonts w:asciiTheme="minorHAnsi" w:hAnsiTheme="minorHAnsi" w:cstheme="minorHAnsi"/>
          <w:b w:val="0"/>
          <w:bCs w:val="0"/>
          <w:sz w:val="24"/>
          <w:szCs w:val="24"/>
          <w:lang w:val="es-CL"/>
        </w:rPr>
        <w:t xml:space="preserve">sión y </w:t>
      </w:r>
      <w:r w:rsidRPr="00BF19E6">
        <w:rPr>
          <w:rFonts w:asciiTheme="minorHAnsi" w:hAnsiTheme="minorHAnsi" w:cstheme="minorHAnsi"/>
          <w:b w:val="0"/>
          <w:bCs w:val="0"/>
          <w:sz w:val="24"/>
          <w:szCs w:val="24"/>
          <w:lang w:val="es-CL"/>
        </w:rPr>
        <w:t xml:space="preserve">mejorando </w:t>
      </w:r>
      <w:r w:rsidR="5B8842BD" w:rsidRPr="00BF19E6">
        <w:rPr>
          <w:rFonts w:asciiTheme="minorHAnsi" w:hAnsiTheme="minorHAnsi" w:cstheme="minorHAnsi"/>
          <w:b w:val="0"/>
          <w:bCs w:val="0"/>
          <w:sz w:val="24"/>
          <w:szCs w:val="24"/>
          <w:lang w:val="es-CL"/>
        </w:rPr>
        <w:t xml:space="preserve">el proceso de </w:t>
      </w:r>
      <w:r w:rsidRPr="00BF19E6">
        <w:rPr>
          <w:rFonts w:asciiTheme="minorHAnsi" w:hAnsiTheme="minorHAnsi" w:cstheme="minorHAnsi"/>
          <w:b w:val="0"/>
          <w:bCs w:val="0"/>
          <w:sz w:val="24"/>
          <w:szCs w:val="24"/>
          <w:lang w:val="es-CL"/>
        </w:rPr>
        <w:t xml:space="preserve">enseñanza-aprendizaje a través de la visita, en este caso particular la materia de Almacenes, para la licenciatura en Ingeniería en Logística, del Tecnológico Nacional de México campus ciudad Juárez. </w:t>
      </w:r>
    </w:p>
    <w:p w14:paraId="1FD86809" w14:textId="78FB1A2C" w:rsidR="00123E24" w:rsidRPr="00BF19E6" w:rsidRDefault="49C103D3" w:rsidP="00BF19E6">
      <w:pPr>
        <w:pStyle w:val="Abstract"/>
        <w:spacing w:before="0" w:line="276" w:lineRule="auto"/>
        <w:ind w:firstLine="0"/>
        <w:rPr>
          <w:rFonts w:asciiTheme="minorHAnsi" w:hAnsiTheme="minorHAnsi" w:cstheme="minorHAnsi"/>
          <w:sz w:val="24"/>
          <w:szCs w:val="24"/>
          <w:lang w:val="es-MX"/>
        </w:rPr>
      </w:pPr>
      <w:r w:rsidRPr="00BF19E6">
        <w:rPr>
          <w:rFonts w:asciiTheme="minorHAnsi" w:hAnsiTheme="minorHAnsi" w:cstheme="minorHAnsi"/>
          <w:b w:val="0"/>
          <w:bCs w:val="0"/>
          <w:sz w:val="24"/>
          <w:szCs w:val="24"/>
          <w:lang w:val="es-CL"/>
        </w:rPr>
        <w:lastRenderedPageBreak/>
        <w:t xml:space="preserve">Se desarrolló y aplicó un cuestionario a estudiantes que cursaban la asignatura de Almacenes y asistieron a la visita del Centro de Distribución de Smart (CEDIS), dicha consulta se contestó de manera anónima. </w:t>
      </w:r>
    </w:p>
    <w:p w14:paraId="4ECB0034" w14:textId="49C041E1" w:rsidR="00123E24" w:rsidRPr="00BF19E6" w:rsidRDefault="49C103D3" w:rsidP="00BF19E6">
      <w:pPr>
        <w:pStyle w:val="Abstract"/>
        <w:spacing w:before="0" w:line="276" w:lineRule="auto"/>
        <w:ind w:firstLine="0"/>
        <w:rPr>
          <w:rFonts w:asciiTheme="minorHAnsi" w:hAnsiTheme="minorHAnsi" w:cstheme="minorHAnsi"/>
          <w:b w:val="0"/>
          <w:bCs w:val="0"/>
          <w:sz w:val="24"/>
          <w:szCs w:val="24"/>
          <w:lang w:val="es-CL"/>
        </w:rPr>
      </w:pPr>
      <w:r w:rsidRPr="00BF19E6">
        <w:rPr>
          <w:rFonts w:asciiTheme="minorHAnsi" w:hAnsiTheme="minorHAnsi" w:cstheme="minorHAnsi"/>
          <w:b w:val="0"/>
          <w:bCs w:val="0"/>
          <w:sz w:val="24"/>
          <w:szCs w:val="24"/>
          <w:lang w:val="es-CL"/>
        </w:rPr>
        <w:t xml:space="preserve">Posteriormente se analizaron las respuestas, concluyendo que el 92% de los estudiantes encuestados consideran de importancia la visita al CEDIS dentro de su formación, mejorando su </w:t>
      </w:r>
      <w:r w:rsidR="1E90FDCE" w:rsidRPr="00BF19E6">
        <w:rPr>
          <w:rFonts w:asciiTheme="minorHAnsi" w:hAnsiTheme="minorHAnsi" w:cstheme="minorHAnsi"/>
          <w:b w:val="0"/>
          <w:bCs w:val="0"/>
          <w:sz w:val="24"/>
          <w:szCs w:val="24"/>
          <w:lang w:val="es-CL"/>
        </w:rPr>
        <w:t>entendimiento</w:t>
      </w:r>
      <w:r w:rsidRPr="00BF19E6">
        <w:rPr>
          <w:rFonts w:asciiTheme="minorHAnsi" w:hAnsiTheme="minorHAnsi" w:cstheme="minorHAnsi"/>
          <w:b w:val="0"/>
          <w:bCs w:val="0"/>
          <w:sz w:val="24"/>
          <w:szCs w:val="24"/>
          <w:lang w:val="es-CL"/>
        </w:rPr>
        <w:t xml:space="preserve"> de la parte teórica vista en clase al visualizarlo en la práctica.</w:t>
      </w:r>
    </w:p>
    <w:p w14:paraId="7AF5FCC6" w14:textId="54CF2989" w:rsidR="00123E24" w:rsidRPr="00BF19E6" w:rsidRDefault="49C103D3" w:rsidP="00BF19E6">
      <w:pPr>
        <w:pStyle w:val="Abstract"/>
        <w:spacing w:before="0" w:line="276" w:lineRule="auto"/>
        <w:ind w:firstLine="0"/>
        <w:rPr>
          <w:rFonts w:asciiTheme="minorHAnsi" w:hAnsiTheme="minorHAnsi" w:cstheme="minorHAnsi"/>
          <w:sz w:val="24"/>
          <w:szCs w:val="24"/>
          <w:lang w:val="es-MX"/>
        </w:rPr>
      </w:pPr>
      <w:r w:rsidRPr="00BF19E6">
        <w:rPr>
          <w:rFonts w:asciiTheme="minorHAnsi" w:hAnsiTheme="minorHAnsi" w:cstheme="minorHAnsi"/>
          <w:b w:val="0"/>
          <w:bCs w:val="0"/>
          <w:sz w:val="24"/>
          <w:szCs w:val="24"/>
          <w:lang w:val="es-CL"/>
        </w:rPr>
        <w:t xml:space="preserve">  </w:t>
      </w:r>
    </w:p>
    <w:p w14:paraId="242E5AA7" w14:textId="39715934" w:rsidR="00123E24" w:rsidRPr="00BF19E6" w:rsidRDefault="49C103D3" w:rsidP="00BF19E6">
      <w:pPr>
        <w:pStyle w:val="Abstract"/>
        <w:spacing w:before="0" w:line="276" w:lineRule="auto"/>
        <w:ind w:firstLine="0"/>
        <w:rPr>
          <w:rFonts w:asciiTheme="minorHAnsi" w:hAnsiTheme="minorHAnsi" w:cstheme="minorHAnsi"/>
          <w:sz w:val="24"/>
          <w:szCs w:val="24"/>
          <w:lang w:val="es-MX"/>
        </w:rPr>
      </w:pPr>
      <w:r w:rsidRPr="00BF19E6">
        <w:rPr>
          <w:rFonts w:asciiTheme="minorHAnsi" w:hAnsiTheme="minorHAnsi" w:cstheme="minorHAnsi"/>
          <w:sz w:val="24"/>
          <w:szCs w:val="24"/>
          <w:lang w:val="es-CL"/>
        </w:rPr>
        <w:t>Palabras Clave</w:t>
      </w:r>
      <w:r w:rsidRPr="00BF19E6">
        <w:rPr>
          <w:rFonts w:asciiTheme="minorHAnsi" w:hAnsiTheme="minorHAnsi" w:cstheme="minorHAnsi"/>
          <w:b w:val="0"/>
          <w:bCs w:val="0"/>
          <w:sz w:val="24"/>
          <w:szCs w:val="24"/>
          <w:lang w:val="es-CL"/>
        </w:rPr>
        <w:t xml:space="preserve">: Almacén, CEDIS (Centro de Distribución de Smart), Visita Escolar </w:t>
      </w:r>
    </w:p>
    <w:p w14:paraId="29C013F4" w14:textId="77777777" w:rsidR="00EB3D3B" w:rsidRDefault="00EB3D3B" w:rsidP="00BF19E6">
      <w:pPr>
        <w:spacing w:line="276" w:lineRule="auto"/>
        <w:jc w:val="both"/>
        <w:rPr>
          <w:rFonts w:asciiTheme="minorHAnsi" w:hAnsiTheme="minorHAnsi" w:cstheme="minorHAnsi"/>
          <w:b/>
          <w:bCs/>
          <w:sz w:val="24"/>
          <w:szCs w:val="24"/>
        </w:rPr>
      </w:pPr>
    </w:p>
    <w:p w14:paraId="2E579F73" w14:textId="18705D82" w:rsidR="00123E24" w:rsidRPr="00BF19E6" w:rsidRDefault="49C103D3" w:rsidP="00BF19E6">
      <w:pPr>
        <w:spacing w:line="276" w:lineRule="auto"/>
        <w:jc w:val="both"/>
        <w:rPr>
          <w:rFonts w:asciiTheme="minorHAnsi" w:hAnsiTheme="minorHAnsi" w:cstheme="minorHAnsi"/>
          <w:sz w:val="24"/>
          <w:szCs w:val="24"/>
        </w:rPr>
      </w:pPr>
      <w:r w:rsidRPr="00BF19E6">
        <w:rPr>
          <w:rFonts w:asciiTheme="minorHAnsi" w:hAnsiTheme="minorHAnsi" w:cstheme="minorHAnsi"/>
          <w:b/>
          <w:bCs/>
          <w:sz w:val="24"/>
          <w:szCs w:val="24"/>
        </w:rPr>
        <w:t xml:space="preserve">Abstract </w:t>
      </w:r>
      <w:r w:rsidRPr="00BF19E6">
        <w:rPr>
          <w:rFonts w:asciiTheme="minorHAnsi" w:hAnsiTheme="minorHAnsi" w:cstheme="minorHAnsi"/>
          <w:sz w:val="24"/>
          <w:szCs w:val="24"/>
        </w:rPr>
        <w:t>--</w:t>
      </w:r>
      <w:r w:rsidR="3F44A60D" w:rsidRPr="00BF19E6">
        <w:rPr>
          <w:rFonts w:asciiTheme="minorHAnsi" w:hAnsiTheme="minorHAnsi" w:cstheme="minorHAnsi"/>
          <w:sz w:val="24"/>
          <w:szCs w:val="24"/>
        </w:rPr>
        <w:t>The purpose of this article is to report on the perception and importance of school visits to companies for high school students, where through tours they can directly visualize the concepts developed through the subjects, improving teaching-learning through the visit, in this particular case the subject of Warehouses, for the degree in Logistics Engineering, of the</w:t>
      </w:r>
      <w:r w:rsidR="00B61120" w:rsidRPr="00BF19E6">
        <w:rPr>
          <w:rFonts w:asciiTheme="minorHAnsi" w:hAnsiTheme="minorHAnsi" w:cstheme="minorHAnsi"/>
          <w:sz w:val="24"/>
          <w:szCs w:val="24"/>
        </w:rPr>
        <w:t xml:space="preserve"> Tecnológico</w:t>
      </w:r>
      <w:r w:rsidR="3F44A60D" w:rsidRPr="00BF19E6">
        <w:rPr>
          <w:rFonts w:asciiTheme="minorHAnsi" w:hAnsiTheme="minorHAnsi" w:cstheme="minorHAnsi"/>
          <w:sz w:val="24"/>
          <w:szCs w:val="24"/>
        </w:rPr>
        <w:t xml:space="preserve"> Nacional de México campus Ciudad Juárez.</w:t>
      </w:r>
    </w:p>
    <w:p w14:paraId="63246E2E" w14:textId="430DC43C" w:rsidR="00123E24" w:rsidRPr="00BF19E6" w:rsidRDefault="3F44A60D" w:rsidP="00BF19E6">
      <w:pPr>
        <w:spacing w:line="276" w:lineRule="auto"/>
        <w:jc w:val="both"/>
        <w:rPr>
          <w:rFonts w:asciiTheme="minorHAnsi" w:hAnsiTheme="minorHAnsi" w:cstheme="minorHAnsi"/>
          <w:sz w:val="24"/>
          <w:szCs w:val="24"/>
        </w:rPr>
      </w:pPr>
      <w:r w:rsidRPr="00BF19E6">
        <w:rPr>
          <w:rFonts w:asciiTheme="minorHAnsi" w:hAnsiTheme="minorHAnsi" w:cstheme="minorHAnsi"/>
          <w:sz w:val="24"/>
          <w:szCs w:val="24"/>
        </w:rPr>
        <w:t xml:space="preserve">A questionnaire was developed and applied to students who were taking the subject of Warehousing and attended the visit to the Smart Distribution Center (CEDIS), this consultation was answered anonymously.  </w:t>
      </w:r>
    </w:p>
    <w:p w14:paraId="13F86594" w14:textId="70D29E59" w:rsidR="00123E24" w:rsidRPr="00BF19E6" w:rsidRDefault="3F44A60D" w:rsidP="00BF19E6">
      <w:pPr>
        <w:spacing w:line="276" w:lineRule="auto"/>
        <w:jc w:val="both"/>
        <w:rPr>
          <w:rFonts w:asciiTheme="minorHAnsi" w:hAnsiTheme="minorHAnsi" w:cstheme="minorHAnsi"/>
          <w:sz w:val="24"/>
          <w:szCs w:val="24"/>
        </w:rPr>
      </w:pPr>
      <w:r w:rsidRPr="00BF19E6">
        <w:rPr>
          <w:rFonts w:asciiTheme="minorHAnsi" w:hAnsiTheme="minorHAnsi" w:cstheme="minorHAnsi"/>
          <w:sz w:val="24"/>
          <w:szCs w:val="24"/>
        </w:rPr>
        <w:t xml:space="preserve">Subsequently, the answers were analyzed, concluding that 92% of the students surveyed consider the visit to the CEDIS as an important part of their training, improving their understanding of the theoretical part seen in class by visualizing it in practice.   </w:t>
      </w:r>
    </w:p>
    <w:p w14:paraId="12251A22" w14:textId="77777777" w:rsidR="00EB3D3B" w:rsidRDefault="00EB3D3B" w:rsidP="00BF19E6">
      <w:pPr>
        <w:spacing w:line="276" w:lineRule="auto"/>
        <w:rPr>
          <w:rFonts w:asciiTheme="minorHAnsi" w:hAnsiTheme="minorHAnsi" w:cstheme="minorHAnsi"/>
          <w:sz w:val="24"/>
          <w:szCs w:val="24"/>
        </w:rPr>
      </w:pPr>
    </w:p>
    <w:p w14:paraId="19126CB9" w14:textId="48CA40CF" w:rsidR="00123E24" w:rsidRPr="00BF19E6" w:rsidRDefault="3F44A60D" w:rsidP="00BF19E6">
      <w:pPr>
        <w:spacing w:line="276" w:lineRule="auto"/>
        <w:rPr>
          <w:rFonts w:asciiTheme="minorHAnsi" w:hAnsiTheme="minorHAnsi" w:cstheme="minorHAnsi"/>
          <w:sz w:val="24"/>
          <w:szCs w:val="24"/>
        </w:rPr>
      </w:pPr>
      <w:r w:rsidRPr="00BF19E6">
        <w:rPr>
          <w:rFonts w:asciiTheme="minorHAnsi" w:hAnsiTheme="minorHAnsi" w:cstheme="minorHAnsi"/>
          <w:sz w:val="24"/>
          <w:szCs w:val="24"/>
        </w:rPr>
        <w:t xml:space="preserve"> </w:t>
      </w:r>
      <w:r w:rsidR="49C103D3" w:rsidRPr="00BF19E6">
        <w:rPr>
          <w:rFonts w:asciiTheme="minorHAnsi" w:hAnsiTheme="minorHAnsi" w:cstheme="minorHAnsi"/>
          <w:b/>
          <w:bCs/>
          <w:sz w:val="24"/>
          <w:szCs w:val="24"/>
        </w:rPr>
        <w:t xml:space="preserve">Key words </w:t>
      </w:r>
      <w:r w:rsidR="49C103D3" w:rsidRPr="00BF19E6">
        <w:rPr>
          <w:rFonts w:asciiTheme="minorHAnsi" w:hAnsiTheme="minorHAnsi" w:cstheme="minorHAnsi"/>
          <w:sz w:val="24"/>
          <w:szCs w:val="24"/>
        </w:rPr>
        <w:t xml:space="preserve">– CEDIS (Smart Distribution Center), Scholar Visit, Warehouse  </w:t>
      </w:r>
    </w:p>
    <w:p w14:paraId="390565A1" w14:textId="77777777" w:rsidR="00D273BD" w:rsidRPr="00D273BD" w:rsidRDefault="00D273BD" w:rsidP="00BF19E6">
      <w:pPr>
        <w:spacing w:line="276" w:lineRule="auto"/>
        <w:rPr>
          <w:rFonts w:asciiTheme="minorHAnsi" w:hAnsiTheme="minorHAnsi" w:cstheme="minorHAnsi"/>
          <w:sz w:val="24"/>
          <w:szCs w:val="24"/>
        </w:rPr>
      </w:pPr>
    </w:p>
    <w:p w14:paraId="1F18B645" w14:textId="719ADDF6" w:rsidR="00D273BD" w:rsidRPr="00D273BD" w:rsidRDefault="00D273BD" w:rsidP="00BF19E6">
      <w:pPr>
        <w:spacing w:line="276" w:lineRule="auto"/>
        <w:rPr>
          <w:rFonts w:asciiTheme="minorHAnsi" w:hAnsiTheme="minorHAnsi" w:cstheme="minorHAnsi"/>
          <w:sz w:val="24"/>
          <w:szCs w:val="24"/>
          <w:lang w:val="es-MX"/>
        </w:rPr>
      </w:pPr>
      <w:r w:rsidRPr="00D273BD">
        <w:rPr>
          <w:rFonts w:asciiTheme="minorHAnsi" w:hAnsiTheme="minorHAnsi" w:cstheme="minorHAnsi"/>
          <w:b/>
          <w:sz w:val="24"/>
          <w:szCs w:val="24"/>
          <w:lang w:val="es-MX"/>
        </w:rPr>
        <w:t>Fecha Recepción:</w:t>
      </w:r>
      <w:r w:rsidRPr="00D273BD">
        <w:rPr>
          <w:rFonts w:asciiTheme="minorHAnsi" w:hAnsiTheme="minorHAnsi" w:cstheme="minorHAnsi"/>
          <w:sz w:val="24"/>
          <w:szCs w:val="24"/>
          <w:lang w:val="es-MX"/>
        </w:rPr>
        <w:t xml:space="preserve">   mayo 2024                                              </w:t>
      </w:r>
      <w:r w:rsidRPr="00D273BD">
        <w:rPr>
          <w:rFonts w:asciiTheme="minorHAnsi" w:hAnsiTheme="minorHAnsi" w:cstheme="minorHAnsi"/>
          <w:b/>
          <w:sz w:val="24"/>
          <w:szCs w:val="24"/>
          <w:lang w:val="es-MX"/>
        </w:rPr>
        <w:t>Fecha Aceptación:</w:t>
      </w:r>
      <w:r w:rsidRPr="00D273BD">
        <w:rPr>
          <w:rFonts w:asciiTheme="minorHAnsi" w:hAnsiTheme="minorHAnsi" w:cstheme="minorHAnsi"/>
          <w:sz w:val="24"/>
          <w:szCs w:val="24"/>
          <w:lang w:val="es-MX"/>
        </w:rPr>
        <w:t xml:space="preserve">  octubre 2024</w:t>
      </w:r>
    </w:p>
    <w:p w14:paraId="1215344F" w14:textId="77777777" w:rsidR="00D273BD" w:rsidRPr="00D273BD" w:rsidRDefault="00294C9B" w:rsidP="00BF19E6">
      <w:pPr>
        <w:spacing w:line="276" w:lineRule="auto"/>
        <w:rPr>
          <w:rFonts w:asciiTheme="minorHAnsi" w:hAnsiTheme="minorHAnsi" w:cstheme="minorHAnsi"/>
          <w:sz w:val="24"/>
          <w:szCs w:val="24"/>
          <w:lang w:val="es-MX"/>
        </w:rPr>
      </w:pPr>
      <w:r>
        <w:rPr>
          <w:rFonts w:asciiTheme="minorHAnsi" w:hAnsiTheme="minorHAnsi" w:cstheme="minorHAnsi"/>
          <w:sz w:val="24"/>
          <w:szCs w:val="24"/>
          <w:lang w:val="es-MX"/>
        </w:rPr>
        <w:pict w14:anchorId="7DB2376E">
          <v:rect id="_x0000_i1025" style="width:441.9pt;height:.75pt" o:hralign="center" o:hrstd="t" o:hr="t" fillcolor="#a0a0a0" stroked="f"/>
        </w:pict>
      </w:r>
    </w:p>
    <w:p w14:paraId="240EAD61" w14:textId="27C97617" w:rsidR="544346FA" w:rsidRPr="00BF19E6" w:rsidRDefault="544346FA" w:rsidP="00BF19E6">
      <w:pPr>
        <w:spacing w:line="276" w:lineRule="auto"/>
        <w:rPr>
          <w:rFonts w:asciiTheme="minorHAnsi" w:hAnsiTheme="minorHAnsi" w:cstheme="minorHAnsi"/>
          <w:sz w:val="24"/>
          <w:szCs w:val="24"/>
          <w:lang w:val="es-MX"/>
        </w:rPr>
      </w:pPr>
    </w:p>
    <w:p w14:paraId="293A374B" w14:textId="03E572E2" w:rsidR="00123E24" w:rsidRPr="00BF19E6" w:rsidRDefault="00123E24" w:rsidP="00BF19E6">
      <w:pPr>
        <w:spacing w:line="276" w:lineRule="auto"/>
        <w:jc w:val="both"/>
        <w:rPr>
          <w:rFonts w:asciiTheme="minorHAnsi" w:hAnsiTheme="minorHAnsi" w:cstheme="minorHAnsi"/>
          <w:sz w:val="24"/>
          <w:szCs w:val="24"/>
        </w:rPr>
      </w:pPr>
    </w:p>
    <w:p w14:paraId="2E330FC6" w14:textId="494E2D1B" w:rsidR="00726485" w:rsidRPr="00BF19E6" w:rsidRDefault="053A1C02" w:rsidP="00BF19E6">
      <w:pPr>
        <w:spacing w:line="276" w:lineRule="auto"/>
        <w:jc w:val="center"/>
        <w:rPr>
          <w:rFonts w:asciiTheme="minorHAnsi" w:hAnsiTheme="minorHAnsi" w:cstheme="minorHAnsi"/>
          <w:b/>
          <w:bCs/>
          <w:color w:val="000000"/>
          <w:sz w:val="24"/>
          <w:szCs w:val="24"/>
          <w:lang w:val="es-ES" w:eastAsia="es-ES"/>
        </w:rPr>
      </w:pPr>
      <w:r w:rsidRPr="00BF19E6">
        <w:rPr>
          <w:rFonts w:asciiTheme="minorHAnsi" w:hAnsiTheme="minorHAnsi" w:cstheme="minorHAnsi"/>
          <w:b/>
          <w:bCs/>
          <w:color w:val="000000" w:themeColor="text1"/>
          <w:sz w:val="24"/>
          <w:szCs w:val="24"/>
          <w:lang w:val="es-ES" w:eastAsia="es-ES"/>
        </w:rPr>
        <w:t>Introducción</w:t>
      </w:r>
    </w:p>
    <w:p w14:paraId="734A06BC" w14:textId="6F4A1014" w:rsidR="00123E24" w:rsidRDefault="4ABAC5C7" w:rsidP="00BF19E6">
      <w:pPr>
        <w:spacing w:line="276" w:lineRule="auto"/>
        <w:jc w:val="both"/>
        <w:rPr>
          <w:rFonts w:asciiTheme="minorHAnsi" w:hAnsiTheme="minorHAnsi" w:cstheme="minorHAnsi"/>
          <w:color w:val="000000" w:themeColor="text1"/>
          <w:sz w:val="24"/>
          <w:szCs w:val="24"/>
          <w:lang w:val="es-ES" w:eastAsia="es-ES"/>
        </w:rPr>
      </w:pPr>
      <w:r w:rsidRPr="00BF19E6">
        <w:rPr>
          <w:rFonts w:asciiTheme="minorHAnsi" w:hAnsiTheme="minorHAnsi" w:cstheme="minorHAnsi"/>
          <w:color w:val="000000" w:themeColor="text1"/>
          <w:sz w:val="24"/>
          <w:szCs w:val="24"/>
          <w:lang w:val="es-ES" w:eastAsia="es-ES"/>
        </w:rPr>
        <w:t xml:space="preserve"> </w:t>
      </w:r>
      <w:r w:rsidR="7699897F" w:rsidRPr="00BF19E6">
        <w:rPr>
          <w:rFonts w:asciiTheme="minorHAnsi" w:hAnsiTheme="minorHAnsi" w:cstheme="minorHAnsi"/>
          <w:color w:val="000000" w:themeColor="text1"/>
          <w:sz w:val="24"/>
          <w:szCs w:val="24"/>
          <w:lang w:val="es-ES" w:eastAsia="es-ES"/>
        </w:rPr>
        <w:t>El Tecnológico Nacional de México define en su manual de vinculación, en el apartado de visitas a empresas el término visita</w:t>
      </w:r>
      <w:r w:rsidR="2B580E6A" w:rsidRPr="00BF19E6">
        <w:rPr>
          <w:rFonts w:asciiTheme="minorHAnsi" w:hAnsiTheme="minorHAnsi" w:cstheme="minorHAnsi"/>
          <w:color w:val="000000" w:themeColor="text1"/>
          <w:sz w:val="24"/>
          <w:szCs w:val="24"/>
          <w:lang w:val="es-ES" w:eastAsia="es-ES"/>
        </w:rPr>
        <w:t xml:space="preserve"> como </w:t>
      </w:r>
      <w:r w:rsidR="00326CE1" w:rsidRPr="00BF19E6">
        <w:rPr>
          <w:rFonts w:asciiTheme="minorHAnsi" w:hAnsiTheme="minorHAnsi" w:cstheme="minorHAnsi"/>
          <w:color w:val="000000" w:themeColor="text1"/>
          <w:sz w:val="24"/>
          <w:szCs w:val="24"/>
          <w:lang w:val="es-ES" w:eastAsia="es-ES"/>
        </w:rPr>
        <w:t>“</w:t>
      </w:r>
      <w:r w:rsidR="2B580E6A" w:rsidRPr="00BF19E6">
        <w:rPr>
          <w:rFonts w:asciiTheme="minorHAnsi" w:hAnsiTheme="minorHAnsi" w:cstheme="minorHAnsi"/>
          <w:i/>
          <w:iCs/>
          <w:color w:val="000000" w:themeColor="text1"/>
          <w:sz w:val="24"/>
          <w:szCs w:val="24"/>
          <w:lang w:val="es-ES" w:eastAsia="es-ES"/>
        </w:rPr>
        <w:t>aquella</w:t>
      </w:r>
      <w:r w:rsidR="7699897F" w:rsidRPr="00BF19E6">
        <w:rPr>
          <w:rFonts w:asciiTheme="minorHAnsi" w:hAnsiTheme="minorHAnsi" w:cstheme="minorHAnsi"/>
          <w:i/>
          <w:iCs/>
          <w:color w:val="000000" w:themeColor="text1"/>
          <w:sz w:val="24"/>
          <w:szCs w:val="24"/>
          <w:lang w:val="es-ES" w:eastAsia="es-ES"/>
        </w:rPr>
        <w:t xml:space="preserve"> actividad que implique el traslado de los estudiantes y profesores a centros de producción de bienes y servicios, con la finalidad de que adquieran conocimientos y experiencias, objetos éstos de carácter técnico académico</w:t>
      </w:r>
      <w:r w:rsidR="00326CE1" w:rsidRPr="00BF19E6">
        <w:rPr>
          <w:rFonts w:asciiTheme="minorHAnsi" w:hAnsiTheme="minorHAnsi" w:cstheme="minorHAnsi"/>
          <w:color w:val="000000" w:themeColor="text1"/>
          <w:sz w:val="24"/>
          <w:szCs w:val="24"/>
          <w:lang w:val="es-ES" w:eastAsia="es-ES"/>
        </w:rPr>
        <w:t>”</w:t>
      </w:r>
      <w:r w:rsidR="7699897F" w:rsidRPr="00BF19E6">
        <w:rPr>
          <w:rFonts w:asciiTheme="minorHAnsi" w:hAnsiTheme="minorHAnsi" w:cstheme="minorHAnsi"/>
          <w:color w:val="000000" w:themeColor="text1"/>
          <w:sz w:val="24"/>
          <w:szCs w:val="24"/>
          <w:lang w:val="es-ES" w:eastAsia="es-ES"/>
        </w:rPr>
        <w:t xml:space="preserve">. Estipulando dentro de las normas del mismo documento su fin como el fomento entre los </w:t>
      </w:r>
      <w:r w:rsidR="0050563C" w:rsidRPr="00BF19E6">
        <w:rPr>
          <w:rFonts w:asciiTheme="minorHAnsi" w:hAnsiTheme="minorHAnsi" w:cstheme="minorHAnsi"/>
          <w:color w:val="000000" w:themeColor="text1"/>
          <w:sz w:val="24"/>
          <w:szCs w:val="24"/>
          <w:lang w:val="es-ES" w:eastAsia="es-ES"/>
        </w:rPr>
        <w:t>grupos</w:t>
      </w:r>
      <w:r w:rsidR="7699897F" w:rsidRPr="00BF19E6">
        <w:rPr>
          <w:rFonts w:asciiTheme="minorHAnsi" w:hAnsiTheme="minorHAnsi" w:cstheme="minorHAnsi"/>
          <w:color w:val="000000" w:themeColor="text1"/>
          <w:sz w:val="24"/>
          <w:szCs w:val="24"/>
          <w:lang w:val="es-ES" w:eastAsia="es-ES"/>
        </w:rPr>
        <w:t xml:space="preserve"> públicos y privados el alcance de las visitas.</w:t>
      </w:r>
      <w:r w:rsidR="005F29F2" w:rsidRPr="00BF19E6">
        <w:rPr>
          <w:rFonts w:asciiTheme="minorHAnsi" w:hAnsiTheme="minorHAnsi" w:cstheme="minorHAnsi"/>
          <w:sz w:val="24"/>
          <w:szCs w:val="24"/>
          <w:lang w:val="es-MX"/>
        </w:rPr>
        <w:t xml:space="preserve"> </w:t>
      </w:r>
      <w:r w:rsidR="005F29F2" w:rsidRPr="00BF19E6">
        <w:rPr>
          <w:rFonts w:asciiTheme="minorHAnsi" w:hAnsiTheme="minorHAnsi" w:cstheme="minorHAnsi"/>
          <w:color w:val="000000" w:themeColor="text1"/>
          <w:sz w:val="24"/>
          <w:szCs w:val="24"/>
          <w:lang w:val="es-ES" w:eastAsia="es-ES"/>
        </w:rPr>
        <w:t>(TecNM-Colima, n.d.)</w:t>
      </w:r>
    </w:p>
    <w:p w14:paraId="17E2CF49" w14:textId="77777777" w:rsidR="00EB3D3B" w:rsidRPr="00BF19E6" w:rsidRDefault="00EB3D3B" w:rsidP="00BF19E6">
      <w:pPr>
        <w:spacing w:line="276" w:lineRule="auto"/>
        <w:jc w:val="both"/>
        <w:rPr>
          <w:rFonts w:asciiTheme="minorHAnsi" w:hAnsiTheme="minorHAnsi" w:cstheme="minorHAnsi"/>
          <w:color w:val="000000" w:themeColor="text1"/>
          <w:sz w:val="24"/>
          <w:szCs w:val="24"/>
          <w:lang w:val="es-ES" w:eastAsia="es-ES"/>
        </w:rPr>
      </w:pPr>
    </w:p>
    <w:p w14:paraId="482557AA" w14:textId="443404FE" w:rsidR="00674116" w:rsidRDefault="7699897F" w:rsidP="00BF19E6">
      <w:pPr>
        <w:spacing w:line="276" w:lineRule="auto"/>
        <w:jc w:val="both"/>
        <w:rPr>
          <w:rFonts w:asciiTheme="minorHAnsi" w:hAnsiTheme="minorHAnsi" w:cstheme="minorHAnsi"/>
          <w:color w:val="000000" w:themeColor="text1"/>
          <w:sz w:val="24"/>
          <w:szCs w:val="24"/>
          <w:lang w:val="es-ES" w:eastAsia="es-ES"/>
        </w:rPr>
      </w:pPr>
      <w:r w:rsidRPr="00BF19E6">
        <w:rPr>
          <w:rFonts w:asciiTheme="minorHAnsi" w:hAnsiTheme="minorHAnsi" w:cstheme="minorHAnsi"/>
          <w:color w:val="000000" w:themeColor="text1"/>
          <w:sz w:val="24"/>
          <w:szCs w:val="24"/>
          <w:lang w:val="es-ES" w:eastAsia="es-ES"/>
        </w:rPr>
        <w:t xml:space="preserve">Las visitas escolares a empresas para estudiantes universitarios ofrecen una invaluable oportunidad para complementar su educación teórica con experiencias prácticas, consintiéndoles experimentar de primera mano los entornos reales del mundo laboral, lo que les permite comprender mejor los términos y/o conceptos que </w:t>
      </w:r>
      <w:r w:rsidR="00E9378E" w:rsidRPr="00BF19E6">
        <w:rPr>
          <w:rFonts w:asciiTheme="minorHAnsi" w:hAnsiTheme="minorHAnsi" w:cstheme="minorHAnsi"/>
          <w:color w:val="000000" w:themeColor="text1"/>
          <w:sz w:val="24"/>
          <w:szCs w:val="24"/>
          <w:lang w:val="es-ES" w:eastAsia="es-ES"/>
        </w:rPr>
        <w:t>integran</w:t>
      </w:r>
      <w:r w:rsidRPr="00BF19E6">
        <w:rPr>
          <w:rFonts w:asciiTheme="minorHAnsi" w:hAnsiTheme="minorHAnsi" w:cstheme="minorHAnsi"/>
          <w:color w:val="000000" w:themeColor="text1"/>
          <w:sz w:val="24"/>
          <w:szCs w:val="24"/>
          <w:lang w:val="es-ES" w:eastAsia="es-ES"/>
        </w:rPr>
        <w:t xml:space="preserve"> </w:t>
      </w:r>
      <w:r w:rsidR="00E9378E" w:rsidRPr="00BF19E6">
        <w:rPr>
          <w:rFonts w:asciiTheme="minorHAnsi" w:hAnsiTheme="minorHAnsi" w:cstheme="minorHAnsi"/>
          <w:color w:val="000000" w:themeColor="text1"/>
          <w:sz w:val="24"/>
          <w:szCs w:val="24"/>
          <w:lang w:val="es-ES" w:eastAsia="es-ES"/>
        </w:rPr>
        <w:t>los temas</w:t>
      </w:r>
      <w:r w:rsidRPr="00BF19E6">
        <w:rPr>
          <w:rFonts w:asciiTheme="minorHAnsi" w:hAnsiTheme="minorHAnsi" w:cstheme="minorHAnsi"/>
          <w:color w:val="000000" w:themeColor="text1"/>
          <w:sz w:val="24"/>
          <w:szCs w:val="24"/>
          <w:lang w:val="es-ES" w:eastAsia="es-ES"/>
        </w:rPr>
        <w:t xml:space="preserve"> de la </w:t>
      </w:r>
      <w:r w:rsidRPr="00BF19E6">
        <w:rPr>
          <w:rFonts w:asciiTheme="minorHAnsi" w:hAnsiTheme="minorHAnsi" w:cstheme="minorHAnsi"/>
          <w:color w:val="000000" w:themeColor="text1"/>
          <w:sz w:val="24"/>
          <w:szCs w:val="24"/>
          <w:lang w:val="es-ES" w:eastAsia="es-ES"/>
        </w:rPr>
        <w:lastRenderedPageBreak/>
        <w:t xml:space="preserve">asignatura y no solo de la actual, sino que enriquece su conocimiento en las diferentes áreas que conlleva la retícula. </w:t>
      </w:r>
    </w:p>
    <w:p w14:paraId="1B5E353D" w14:textId="77777777" w:rsidR="00EB3D3B" w:rsidRPr="00BF19E6" w:rsidRDefault="00EB3D3B" w:rsidP="00BF19E6">
      <w:pPr>
        <w:spacing w:line="276" w:lineRule="auto"/>
        <w:jc w:val="both"/>
        <w:rPr>
          <w:rFonts w:asciiTheme="minorHAnsi" w:hAnsiTheme="minorHAnsi" w:cstheme="minorHAnsi"/>
          <w:color w:val="000000" w:themeColor="text1"/>
          <w:sz w:val="24"/>
          <w:szCs w:val="24"/>
          <w:lang w:val="es-ES" w:eastAsia="es-ES"/>
        </w:rPr>
      </w:pPr>
    </w:p>
    <w:p w14:paraId="584A98E9" w14:textId="32A7D97F" w:rsidR="00123E24" w:rsidRDefault="00674116" w:rsidP="00BF19E6">
      <w:pPr>
        <w:spacing w:line="276" w:lineRule="auto"/>
        <w:jc w:val="both"/>
        <w:rPr>
          <w:rFonts w:asciiTheme="minorHAnsi" w:hAnsiTheme="minorHAnsi" w:cstheme="minorHAnsi"/>
          <w:color w:val="000000" w:themeColor="text1"/>
          <w:sz w:val="24"/>
          <w:szCs w:val="24"/>
          <w:lang w:val="es-ES" w:eastAsia="es-ES"/>
        </w:rPr>
      </w:pPr>
      <w:r w:rsidRPr="00BF19E6">
        <w:rPr>
          <w:rFonts w:asciiTheme="minorHAnsi" w:hAnsiTheme="minorHAnsi" w:cstheme="minorHAnsi"/>
          <w:color w:val="000000" w:themeColor="text1"/>
          <w:sz w:val="24"/>
          <w:szCs w:val="24"/>
          <w:lang w:val="es-ES" w:eastAsia="es-ES"/>
        </w:rPr>
        <w:t xml:space="preserve">La asignatura de Almacenes </w:t>
      </w:r>
      <w:r w:rsidR="002D699B" w:rsidRPr="00BF19E6">
        <w:rPr>
          <w:rFonts w:asciiTheme="minorHAnsi" w:hAnsiTheme="minorHAnsi" w:cstheme="minorHAnsi"/>
          <w:color w:val="000000" w:themeColor="text1"/>
          <w:sz w:val="24"/>
          <w:szCs w:val="24"/>
          <w:lang w:val="es-ES" w:eastAsia="es-ES"/>
        </w:rPr>
        <w:t>forma pa</w:t>
      </w:r>
      <w:r w:rsidR="0027789B" w:rsidRPr="00BF19E6">
        <w:rPr>
          <w:rFonts w:asciiTheme="minorHAnsi" w:hAnsiTheme="minorHAnsi" w:cstheme="minorHAnsi"/>
          <w:color w:val="000000" w:themeColor="text1"/>
          <w:sz w:val="24"/>
          <w:szCs w:val="24"/>
          <w:lang w:val="es-ES" w:eastAsia="es-ES"/>
        </w:rPr>
        <w:t xml:space="preserve">rte de las </w:t>
      </w:r>
      <w:r w:rsidR="00F30B2D" w:rsidRPr="00BF19E6">
        <w:rPr>
          <w:rFonts w:asciiTheme="minorHAnsi" w:hAnsiTheme="minorHAnsi" w:cstheme="minorHAnsi"/>
          <w:color w:val="000000" w:themeColor="text1"/>
          <w:sz w:val="24"/>
          <w:szCs w:val="24"/>
          <w:lang w:val="es-ES" w:eastAsia="es-ES"/>
        </w:rPr>
        <w:t xml:space="preserve">materias a cursar en el </w:t>
      </w:r>
      <w:r w:rsidR="00F423AB" w:rsidRPr="00BF19E6">
        <w:rPr>
          <w:rFonts w:asciiTheme="minorHAnsi" w:hAnsiTheme="minorHAnsi" w:cstheme="minorHAnsi"/>
          <w:color w:val="000000" w:themeColor="text1"/>
          <w:sz w:val="24"/>
          <w:szCs w:val="24"/>
          <w:lang w:val="es-ES" w:eastAsia="es-ES"/>
        </w:rPr>
        <w:t>5to. semestre</w:t>
      </w:r>
      <w:r w:rsidR="00C74BC6" w:rsidRPr="00BF19E6">
        <w:rPr>
          <w:rFonts w:asciiTheme="minorHAnsi" w:hAnsiTheme="minorHAnsi" w:cstheme="minorHAnsi"/>
          <w:color w:val="000000" w:themeColor="text1"/>
          <w:sz w:val="24"/>
          <w:szCs w:val="24"/>
          <w:lang w:val="es-ES" w:eastAsia="es-ES"/>
        </w:rPr>
        <w:t xml:space="preserve">, </w:t>
      </w:r>
      <w:r w:rsidR="00F232FA" w:rsidRPr="00BF19E6">
        <w:rPr>
          <w:rFonts w:asciiTheme="minorHAnsi" w:hAnsiTheme="minorHAnsi" w:cstheme="minorHAnsi"/>
          <w:color w:val="000000" w:themeColor="text1"/>
          <w:sz w:val="24"/>
          <w:szCs w:val="24"/>
          <w:lang w:val="es-ES" w:eastAsia="es-ES"/>
        </w:rPr>
        <w:t xml:space="preserve">pudiera </w:t>
      </w:r>
      <w:r w:rsidR="00A17F62" w:rsidRPr="00BF19E6">
        <w:rPr>
          <w:rFonts w:asciiTheme="minorHAnsi" w:hAnsiTheme="minorHAnsi" w:cstheme="minorHAnsi"/>
          <w:color w:val="000000" w:themeColor="text1"/>
          <w:sz w:val="24"/>
          <w:szCs w:val="24"/>
          <w:lang w:val="es-ES" w:eastAsia="es-ES"/>
        </w:rPr>
        <w:t xml:space="preserve">suponerse </w:t>
      </w:r>
      <w:r w:rsidR="00F8495F" w:rsidRPr="00BF19E6">
        <w:rPr>
          <w:rFonts w:asciiTheme="minorHAnsi" w:hAnsiTheme="minorHAnsi" w:cstheme="minorHAnsi"/>
          <w:color w:val="000000" w:themeColor="text1"/>
          <w:sz w:val="24"/>
          <w:szCs w:val="24"/>
          <w:lang w:val="es-ES" w:eastAsia="es-ES"/>
        </w:rPr>
        <w:t>que,</w:t>
      </w:r>
      <w:r w:rsidR="00A17F62" w:rsidRPr="00BF19E6">
        <w:rPr>
          <w:rFonts w:asciiTheme="minorHAnsi" w:hAnsiTheme="minorHAnsi" w:cstheme="minorHAnsi"/>
          <w:color w:val="000000" w:themeColor="text1"/>
          <w:sz w:val="24"/>
          <w:szCs w:val="24"/>
          <w:lang w:val="es-ES" w:eastAsia="es-ES"/>
        </w:rPr>
        <w:t xml:space="preserve"> al ser un</w:t>
      </w:r>
      <w:r w:rsidR="00DF5367" w:rsidRPr="00BF19E6">
        <w:rPr>
          <w:rFonts w:asciiTheme="minorHAnsi" w:hAnsiTheme="minorHAnsi" w:cstheme="minorHAnsi"/>
          <w:color w:val="000000" w:themeColor="text1"/>
          <w:sz w:val="24"/>
          <w:szCs w:val="24"/>
          <w:lang w:val="es-ES" w:eastAsia="es-ES"/>
        </w:rPr>
        <w:t xml:space="preserve"> period</w:t>
      </w:r>
      <w:r w:rsidR="00B86BF3" w:rsidRPr="00BF19E6">
        <w:rPr>
          <w:rFonts w:asciiTheme="minorHAnsi" w:hAnsiTheme="minorHAnsi" w:cstheme="minorHAnsi"/>
          <w:color w:val="000000" w:themeColor="text1"/>
          <w:sz w:val="24"/>
          <w:szCs w:val="24"/>
          <w:lang w:val="es-ES" w:eastAsia="es-ES"/>
        </w:rPr>
        <w:t>o</w:t>
      </w:r>
      <w:r w:rsidR="00A17F62" w:rsidRPr="00BF19E6">
        <w:rPr>
          <w:rFonts w:asciiTheme="minorHAnsi" w:hAnsiTheme="minorHAnsi" w:cstheme="minorHAnsi"/>
          <w:color w:val="000000" w:themeColor="text1"/>
          <w:sz w:val="24"/>
          <w:szCs w:val="24"/>
          <w:lang w:val="es-ES" w:eastAsia="es-ES"/>
        </w:rPr>
        <w:t xml:space="preserve"> </w:t>
      </w:r>
      <w:r w:rsidR="00E85ED4" w:rsidRPr="00BF19E6">
        <w:rPr>
          <w:rFonts w:asciiTheme="minorHAnsi" w:hAnsiTheme="minorHAnsi" w:cstheme="minorHAnsi"/>
          <w:color w:val="000000" w:themeColor="text1"/>
          <w:sz w:val="24"/>
          <w:szCs w:val="24"/>
          <w:lang w:val="es-ES" w:eastAsia="es-ES"/>
        </w:rPr>
        <w:t>de la mitad de</w:t>
      </w:r>
      <w:r w:rsidR="006C23F3" w:rsidRPr="00BF19E6">
        <w:rPr>
          <w:rFonts w:asciiTheme="minorHAnsi" w:hAnsiTheme="minorHAnsi" w:cstheme="minorHAnsi"/>
          <w:color w:val="000000" w:themeColor="text1"/>
          <w:sz w:val="24"/>
          <w:szCs w:val="24"/>
          <w:lang w:val="es-ES" w:eastAsia="es-ES"/>
        </w:rPr>
        <w:t xml:space="preserve"> l</w:t>
      </w:r>
      <w:r w:rsidR="00F44E31" w:rsidRPr="00BF19E6">
        <w:rPr>
          <w:rFonts w:asciiTheme="minorHAnsi" w:hAnsiTheme="minorHAnsi" w:cstheme="minorHAnsi"/>
          <w:color w:val="000000" w:themeColor="text1"/>
          <w:sz w:val="24"/>
          <w:szCs w:val="24"/>
          <w:lang w:val="es-ES" w:eastAsia="es-ES"/>
        </w:rPr>
        <w:t>a ret</w:t>
      </w:r>
      <w:r w:rsidR="00BB0965" w:rsidRPr="00BF19E6">
        <w:rPr>
          <w:rFonts w:asciiTheme="minorHAnsi" w:hAnsiTheme="minorHAnsi" w:cstheme="minorHAnsi"/>
          <w:color w:val="000000" w:themeColor="text1"/>
          <w:sz w:val="24"/>
          <w:szCs w:val="24"/>
          <w:lang w:val="es-ES" w:eastAsia="es-ES"/>
        </w:rPr>
        <w:t>ícula</w:t>
      </w:r>
      <w:r w:rsidR="00431AF6" w:rsidRPr="00BF19E6">
        <w:rPr>
          <w:rFonts w:asciiTheme="minorHAnsi" w:hAnsiTheme="minorHAnsi" w:cstheme="minorHAnsi"/>
          <w:color w:val="000000" w:themeColor="text1"/>
          <w:sz w:val="24"/>
          <w:szCs w:val="24"/>
          <w:lang w:val="es-ES" w:eastAsia="es-ES"/>
        </w:rPr>
        <w:t xml:space="preserve">, los estudiantes han participado en </w:t>
      </w:r>
      <w:r w:rsidR="00733F61" w:rsidRPr="00BF19E6">
        <w:rPr>
          <w:rFonts w:asciiTheme="minorHAnsi" w:hAnsiTheme="minorHAnsi" w:cstheme="minorHAnsi"/>
          <w:color w:val="000000" w:themeColor="text1"/>
          <w:sz w:val="24"/>
          <w:szCs w:val="24"/>
          <w:lang w:val="es-ES" w:eastAsia="es-ES"/>
        </w:rPr>
        <w:t xml:space="preserve">al menos una visita por </w:t>
      </w:r>
      <w:r w:rsidR="00984616" w:rsidRPr="00BF19E6">
        <w:rPr>
          <w:rFonts w:asciiTheme="minorHAnsi" w:hAnsiTheme="minorHAnsi" w:cstheme="minorHAnsi"/>
          <w:color w:val="000000" w:themeColor="text1"/>
          <w:sz w:val="24"/>
          <w:szCs w:val="24"/>
          <w:lang w:val="es-ES" w:eastAsia="es-ES"/>
        </w:rPr>
        <w:t>semestre</w:t>
      </w:r>
      <w:r w:rsidR="00D03C01" w:rsidRPr="00BF19E6">
        <w:rPr>
          <w:rFonts w:asciiTheme="minorHAnsi" w:hAnsiTheme="minorHAnsi" w:cstheme="minorHAnsi"/>
          <w:color w:val="000000" w:themeColor="text1"/>
          <w:sz w:val="24"/>
          <w:szCs w:val="24"/>
          <w:lang w:val="es-ES" w:eastAsia="es-ES"/>
        </w:rPr>
        <w:t xml:space="preserve">, pero </w:t>
      </w:r>
      <w:r w:rsidR="007A4764" w:rsidRPr="00BF19E6">
        <w:rPr>
          <w:rFonts w:asciiTheme="minorHAnsi" w:hAnsiTheme="minorHAnsi" w:cstheme="minorHAnsi"/>
          <w:color w:val="000000" w:themeColor="text1"/>
          <w:sz w:val="24"/>
          <w:szCs w:val="24"/>
          <w:lang w:val="es-ES" w:eastAsia="es-ES"/>
        </w:rPr>
        <w:t>n</w:t>
      </w:r>
      <w:r w:rsidR="7699897F" w:rsidRPr="00BF19E6">
        <w:rPr>
          <w:rFonts w:asciiTheme="minorHAnsi" w:hAnsiTheme="minorHAnsi" w:cstheme="minorHAnsi"/>
          <w:color w:val="000000" w:themeColor="text1"/>
          <w:sz w:val="24"/>
          <w:szCs w:val="24"/>
          <w:lang w:val="es-ES" w:eastAsia="es-ES"/>
        </w:rPr>
        <w:t xml:space="preserve">o es común que se lleve a los estudiantes a visitas programadas, los motivos son variados, pero hace falta que las visitas se integren dentro de la retícula, para que se complemente la teoría con la práctica y se llegue a lograr un aprendizaje perdurable </w:t>
      </w:r>
      <w:r w:rsidR="16BFFDEB" w:rsidRPr="00BF19E6">
        <w:rPr>
          <w:rFonts w:asciiTheme="minorHAnsi" w:hAnsiTheme="minorHAnsi" w:cstheme="minorHAnsi"/>
          <w:color w:val="000000" w:themeColor="text1"/>
          <w:sz w:val="24"/>
          <w:szCs w:val="24"/>
          <w:lang w:val="es-ES" w:eastAsia="es-ES"/>
        </w:rPr>
        <w:t>(Guisasola, 2007)</w:t>
      </w:r>
      <w:r w:rsidR="007B1BB2" w:rsidRPr="00BF19E6">
        <w:rPr>
          <w:rFonts w:asciiTheme="minorHAnsi" w:hAnsiTheme="minorHAnsi" w:cstheme="minorHAnsi"/>
          <w:color w:val="000000" w:themeColor="text1"/>
          <w:sz w:val="24"/>
          <w:szCs w:val="24"/>
          <w:lang w:val="es-ES" w:eastAsia="es-ES"/>
        </w:rPr>
        <w:t xml:space="preserve"> Las actividades extramurales, l</w:t>
      </w:r>
      <w:r w:rsidR="0083540A" w:rsidRPr="00BF19E6">
        <w:rPr>
          <w:rFonts w:asciiTheme="minorHAnsi" w:hAnsiTheme="minorHAnsi" w:cstheme="minorHAnsi"/>
          <w:color w:val="000000" w:themeColor="text1"/>
          <w:sz w:val="24"/>
          <w:szCs w:val="24"/>
          <w:lang w:val="es-ES" w:eastAsia="es-ES"/>
        </w:rPr>
        <w:t xml:space="preserve">es decir, aquellas que se realizan fuera del aula, deben ser  incluidas en el programa, con la misma </w:t>
      </w:r>
      <w:r w:rsidR="00F96172" w:rsidRPr="00BF19E6">
        <w:rPr>
          <w:rFonts w:asciiTheme="minorHAnsi" w:hAnsiTheme="minorHAnsi" w:cstheme="minorHAnsi"/>
          <w:color w:val="000000" w:themeColor="text1"/>
          <w:sz w:val="24"/>
          <w:szCs w:val="24"/>
          <w:lang w:val="es-ES" w:eastAsia="es-ES"/>
        </w:rPr>
        <w:t>relevancia</w:t>
      </w:r>
      <w:r w:rsidR="0083540A" w:rsidRPr="00BF19E6">
        <w:rPr>
          <w:rFonts w:asciiTheme="minorHAnsi" w:hAnsiTheme="minorHAnsi" w:cstheme="minorHAnsi"/>
          <w:color w:val="000000" w:themeColor="text1"/>
          <w:sz w:val="24"/>
          <w:szCs w:val="24"/>
          <w:lang w:val="es-ES" w:eastAsia="es-ES"/>
        </w:rPr>
        <w:t xml:space="preserve"> que las </w:t>
      </w:r>
      <w:r w:rsidR="00F96172" w:rsidRPr="00BF19E6">
        <w:rPr>
          <w:rFonts w:asciiTheme="minorHAnsi" w:hAnsiTheme="minorHAnsi" w:cstheme="minorHAnsi"/>
          <w:color w:val="000000" w:themeColor="text1"/>
          <w:sz w:val="24"/>
          <w:szCs w:val="24"/>
          <w:lang w:val="es-ES" w:eastAsia="es-ES"/>
        </w:rPr>
        <w:t xml:space="preserve">que se llevan a cabo </w:t>
      </w:r>
      <w:r w:rsidR="0083540A" w:rsidRPr="00BF19E6">
        <w:rPr>
          <w:rFonts w:asciiTheme="minorHAnsi" w:hAnsiTheme="minorHAnsi" w:cstheme="minorHAnsi"/>
          <w:color w:val="000000" w:themeColor="text1"/>
          <w:sz w:val="24"/>
          <w:szCs w:val="24"/>
          <w:lang w:val="es-ES" w:eastAsia="es-ES"/>
        </w:rPr>
        <w:t>dentro del salón</w:t>
      </w:r>
      <w:r w:rsidR="00F96172" w:rsidRPr="00BF19E6">
        <w:rPr>
          <w:rFonts w:asciiTheme="minorHAnsi" w:hAnsiTheme="minorHAnsi" w:cstheme="minorHAnsi"/>
          <w:color w:val="000000" w:themeColor="text1"/>
          <w:sz w:val="24"/>
          <w:szCs w:val="24"/>
          <w:lang w:val="es-ES" w:eastAsia="es-ES"/>
        </w:rPr>
        <w:t xml:space="preserve"> de clases. El estudiante no</w:t>
      </w:r>
      <w:r w:rsidR="0083540A" w:rsidRPr="00BF19E6">
        <w:rPr>
          <w:rFonts w:asciiTheme="minorHAnsi" w:hAnsiTheme="minorHAnsi" w:cstheme="minorHAnsi"/>
          <w:color w:val="000000" w:themeColor="text1"/>
          <w:sz w:val="24"/>
          <w:szCs w:val="24"/>
          <w:lang w:val="es-ES" w:eastAsia="es-ES"/>
        </w:rPr>
        <w:t xml:space="preserve"> solo </w:t>
      </w:r>
      <w:r w:rsidR="00F96172" w:rsidRPr="00BF19E6">
        <w:rPr>
          <w:rFonts w:asciiTheme="minorHAnsi" w:hAnsiTheme="minorHAnsi" w:cstheme="minorHAnsi"/>
          <w:color w:val="000000" w:themeColor="text1"/>
          <w:sz w:val="24"/>
          <w:szCs w:val="24"/>
          <w:lang w:val="es-ES" w:eastAsia="es-ES"/>
        </w:rPr>
        <w:t>requiere</w:t>
      </w:r>
      <w:r w:rsidR="0083540A" w:rsidRPr="00BF19E6">
        <w:rPr>
          <w:rFonts w:asciiTheme="minorHAnsi" w:hAnsiTheme="minorHAnsi" w:cstheme="minorHAnsi"/>
          <w:color w:val="000000" w:themeColor="text1"/>
          <w:sz w:val="24"/>
          <w:szCs w:val="24"/>
          <w:lang w:val="es-ES" w:eastAsia="es-ES"/>
        </w:rPr>
        <w:t xml:space="preserve"> de los conocimientos teóricos</w:t>
      </w:r>
      <w:r w:rsidR="00F96172" w:rsidRPr="00BF19E6">
        <w:rPr>
          <w:rFonts w:asciiTheme="minorHAnsi" w:hAnsiTheme="minorHAnsi" w:cstheme="minorHAnsi"/>
          <w:color w:val="000000" w:themeColor="text1"/>
          <w:sz w:val="24"/>
          <w:szCs w:val="24"/>
          <w:lang w:val="es-ES" w:eastAsia="es-ES"/>
        </w:rPr>
        <w:t>,</w:t>
      </w:r>
      <w:r w:rsidR="0083540A" w:rsidRPr="00BF19E6">
        <w:rPr>
          <w:rFonts w:asciiTheme="minorHAnsi" w:hAnsiTheme="minorHAnsi" w:cstheme="minorHAnsi"/>
          <w:color w:val="000000" w:themeColor="text1"/>
          <w:sz w:val="24"/>
          <w:szCs w:val="24"/>
          <w:lang w:val="es-ES" w:eastAsia="es-ES"/>
        </w:rPr>
        <w:t xml:space="preserve"> sino también </w:t>
      </w:r>
      <w:r w:rsidR="00F96172" w:rsidRPr="00BF19E6">
        <w:rPr>
          <w:rFonts w:asciiTheme="minorHAnsi" w:hAnsiTheme="minorHAnsi" w:cstheme="minorHAnsi"/>
          <w:color w:val="000000" w:themeColor="text1"/>
          <w:sz w:val="24"/>
          <w:szCs w:val="24"/>
          <w:lang w:val="es-ES" w:eastAsia="es-ES"/>
        </w:rPr>
        <w:t xml:space="preserve">debe desarrollar </w:t>
      </w:r>
      <w:r w:rsidR="00932A14" w:rsidRPr="00BF19E6">
        <w:rPr>
          <w:rFonts w:asciiTheme="minorHAnsi" w:hAnsiTheme="minorHAnsi" w:cstheme="minorHAnsi"/>
          <w:color w:val="000000" w:themeColor="text1"/>
          <w:sz w:val="24"/>
          <w:szCs w:val="24"/>
          <w:lang w:val="es-ES" w:eastAsia="es-ES"/>
        </w:rPr>
        <w:t>habilidades prácticas</w:t>
      </w:r>
      <w:r w:rsidR="0083540A" w:rsidRPr="00BF19E6">
        <w:rPr>
          <w:rFonts w:asciiTheme="minorHAnsi" w:hAnsiTheme="minorHAnsi" w:cstheme="minorHAnsi"/>
          <w:color w:val="000000" w:themeColor="text1"/>
          <w:sz w:val="24"/>
          <w:szCs w:val="24"/>
          <w:lang w:val="es-ES" w:eastAsia="es-ES"/>
        </w:rPr>
        <w:t xml:space="preserve"> a través de </w:t>
      </w:r>
      <w:r w:rsidR="00F96172" w:rsidRPr="00BF19E6">
        <w:rPr>
          <w:rFonts w:asciiTheme="minorHAnsi" w:hAnsiTheme="minorHAnsi" w:cstheme="minorHAnsi"/>
          <w:color w:val="000000" w:themeColor="text1"/>
          <w:sz w:val="24"/>
          <w:szCs w:val="24"/>
          <w:lang w:val="es-ES" w:eastAsia="es-ES"/>
        </w:rPr>
        <w:t>manejo de situaciones reales.</w:t>
      </w:r>
      <w:r w:rsidR="007B1BB2" w:rsidRPr="00BF19E6">
        <w:rPr>
          <w:rFonts w:asciiTheme="minorHAnsi" w:hAnsiTheme="minorHAnsi" w:cstheme="minorHAnsi"/>
          <w:color w:val="000000" w:themeColor="text1"/>
          <w:sz w:val="24"/>
          <w:szCs w:val="24"/>
          <w:lang w:val="es-ES" w:eastAsia="es-ES"/>
        </w:rPr>
        <w:t xml:space="preserve"> </w:t>
      </w:r>
      <w:r w:rsidR="000A28FC" w:rsidRPr="00BF19E6">
        <w:rPr>
          <w:rFonts w:asciiTheme="minorHAnsi" w:hAnsiTheme="minorHAnsi" w:cstheme="minorHAnsi"/>
          <w:color w:val="000000" w:themeColor="text1"/>
          <w:sz w:val="24"/>
          <w:szCs w:val="24"/>
          <w:lang w:val="es-ES" w:eastAsia="es-ES"/>
        </w:rPr>
        <w:t>(Chung,2022)</w:t>
      </w:r>
    </w:p>
    <w:p w14:paraId="1462C33F" w14:textId="77777777" w:rsidR="00EB3D3B" w:rsidRPr="00BF19E6" w:rsidRDefault="00EB3D3B" w:rsidP="00BF19E6">
      <w:pPr>
        <w:spacing w:line="276" w:lineRule="auto"/>
        <w:jc w:val="both"/>
        <w:rPr>
          <w:rFonts w:asciiTheme="minorHAnsi" w:hAnsiTheme="minorHAnsi" w:cstheme="minorHAnsi"/>
          <w:color w:val="000000" w:themeColor="text1"/>
          <w:sz w:val="24"/>
          <w:szCs w:val="24"/>
          <w:lang w:val="es-ES" w:eastAsia="es-ES"/>
        </w:rPr>
      </w:pPr>
    </w:p>
    <w:p w14:paraId="57924159" w14:textId="55A8EE9A" w:rsidR="00123E24" w:rsidRDefault="7699897F" w:rsidP="00BF19E6">
      <w:pPr>
        <w:spacing w:line="276" w:lineRule="auto"/>
        <w:jc w:val="both"/>
        <w:rPr>
          <w:rFonts w:asciiTheme="minorHAnsi" w:hAnsiTheme="minorHAnsi" w:cstheme="minorHAnsi"/>
          <w:color w:val="000000" w:themeColor="text1"/>
          <w:sz w:val="24"/>
          <w:szCs w:val="24"/>
          <w:lang w:val="es-ES" w:eastAsia="es-ES"/>
        </w:rPr>
      </w:pPr>
      <w:r w:rsidRPr="00BF19E6">
        <w:rPr>
          <w:rFonts w:asciiTheme="minorHAnsi" w:hAnsiTheme="minorHAnsi" w:cstheme="minorHAnsi"/>
          <w:color w:val="000000" w:themeColor="text1"/>
          <w:sz w:val="24"/>
          <w:szCs w:val="24"/>
          <w:lang w:val="es-ES" w:eastAsia="es-ES"/>
        </w:rPr>
        <w:t xml:space="preserve"> El mejor escenario de aprendizaje es sin duda el campo profesional, ligando el programa académico de la asignatura con la visita, es más sencillo entender los términos, los visualizan de manera inmediata al estar inmersos en el entorno específico</w:t>
      </w:r>
      <w:r w:rsidR="3E51F57D" w:rsidRPr="00BF19E6">
        <w:rPr>
          <w:rFonts w:asciiTheme="minorHAnsi" w:hAnsiTheme="minorHAnsi" w:cstheme="minorHAnsi"/>
          <w:color w:val="000000" w:themeColor="text1"/>
          <w:sz w:val="24"/>
          <w:szCs w:val="24"/>
          <w:lang w:val="es-ES" w:eastAsia="es-ES"/>
        </w:rPr>
        <w:t xml:space="preserve">, les brinda una óptica </w:t>
      </w:r>
      <w:r w:rsidR="4A2DF03D" w:rsidRPr="00BF19E6">
        <w:rPr>
          <w:rFonts w:asciiTheme="minorHAnsi" w:hAnsiTheme="minorHAnsi" w:cstheme="minorHAnsi"/>
          <w:color w:val="000000" w:themeColor="text1"/>
          <w:sz w:val="24"/>
          <w:szCs w:val="24"/>
          <w:lang w:val="es-ES" w:eastAsia="es-ES"/>
        </w:rPr>
        <w:t>realista de</w:t>
      </w:r>
      <w:r w:rsidR="3E51F57D" w:rsidRPr="00BF19E6">
        <w:rPr>
          <w:rFonts w:asciiTheme="minorHAnsi" w:hAnsiTheme="minorHAnsi" w:cstheme="minorHAnsi"/>
          <w:color w:val="000000" w:themeColor="text1"/>
          <w:sz w:val="24"/>
          <w:szCs w:val="24"/>
          <w:lang w:val="es-ES" w:eastAsia="es-ES"/>
        </w:rPr>
        <w:t xml:space="preserve"> su </w:t>
      </w:r>
      <w:r w:rsidR="727F4281" w:rsidRPr="00BF19E6">
        <w:rPr>
          <w:rFonts w:asciiTheme="minorHAnsi" w:hAnsiTheme="minorHAnsi" w:cstheme="minorHAnsi"/>
          <w:color w:val="000000" w:themeColor="text1"/>
          <w:sz w:val="24"/>
          <w:szCs w:val="24"/>
          <w:lang w:val="es-ES" w:eastAsia="es-ES"/>
        </w:rPr>
        <w:t xml:space="preserve">campo laboral. </w:t>
      </w:r>
      <w:r w:rsidRPr="00BF19E6">
        <w:rPr>
          <w:rFonts w:asciiTheme="minorHAnsi" w:hAnsiTheme="minorHAnsi" w:cstheme="minorHAnsi"/>
          <w:color w:val="000000" w:themeColor="text1"/>
          <w:sz w:val="24"/>
          <w:szCs w:val="24"/>
          <w:lang w:val="es-ES" w:eastAsia="es-ES"/>
        </w:rPr>
        <w:t xml:space="preserve"> </w:t>
      </w:r>
      <w:r w:rsidR="27AE597C" w:rsidRPr="00BF19E6">
        <w:rPr>
          <w:rFonts w:asciiTheme="minorHAnsi" w:hAnsiTheme="minorHAnsi" w:cstheme="minorHAnsi"/>
          <w:color w:val="000000" w:themeColor="text1"/>
          <w:sz w:val="24"/>
          <w:szCs w:val="24"/>
          <w:lang w:val="es-ES" w:eastAsia="es-ES"/>
        </w:rPr>
        <w:t>De forma específica para la asignatura de almacenes pueden i</w:t>
      </w:r>
      <w:r w:rsidRPr="00BF19E6">
        <w:rPr>
          <w:rFonts w:asciiTheme="minorHAnsi" w:hAnsiTheme="minorHAnsi" w:cstheme="minorHAnsi"/>
          <w:color w:val="000000" w:themeColor="text1"/>
          <w:sz w:val="24"/>
          <w:szCs w:val="24"/>
          <w:lang w:val="es-ES" w:eastAsia="es-ES"/>
        </w:rPr>
        <w:t xml:space="preserve">dentifican el tipo de almacén, los elementos que </w:t>
      </w:r>
      <w:r w:rsidR="68556AC2" w:rsidRPr="00BF19E6">
        <w:rPr>
          <w:rFonts w:asciiTheme="minorHAnsi" w:hAnsiTheme="minorHAnsi" w:cstheme="minorHAnsi"/>
          <w:color w:val="000000" w:themeColor="text1"/>
          <w:sz w:val="24"/>
          <w:szCs w:val="24"/>
          <w:lang w:val="es-ES" w:eastAsia="es-ES"/>
        </w:rPr>
        <w:t xml:space="preserve">lo </w:t>
      </w:r>
      <w:r w:rsidRPr="00BF19E6">
        <w:rPr>
          <w:rFonts w:asciiTheme="minorHAnsi" w:hAnsiTheme="minorHAnsi" w:cstheme="minorHAnsi"/>
          <w:color w:val="000000" w:themeColor="text1"/>
          <w:sz w:val="24"/>
          <w:szCs w:val="24"/>
          <w:lang w:val="es-ES" w:eastAsia="es-ES"/>
        </w:rPr>
        <w:t>conforman</w:t>
      </w:r>
      <w:r w:rsidR="2B4E604D" w:rsidRPr="00BF19E6">
        <w:rPr>
          <w:rFonts w:asciiTheme="minorHAnsi" w:hAnsiTheme="minorHAnsi" w:cstheme="minorHAnsi"/>
          <w:color w:val="000000" w:themeColor="text1"/>
          <w:sz w:val="24"/>
          <w:szCs w:val="24"/>
          <w:lang w:val="es-ES" w:eastAsia="es-ES"/>
        </w:rPr>
        <w:t>,</w:t>
      </w:r>
      <w:r w:rsidRPr="00BF19E6">
        <w:rPr>
          <w:rFonts w:asciiTheme="minorHAnsi" w:hAnsiTheme="minorHAnsi" w:cstheme="minorHAnsi"/>
          <w:color w:val="000000" w:themeColor="text1"/>
          <w:sz w:val="24"/>
          <w:szCs w:val="24"/>
          <w:lang w:val="es-ES" w:eastAsia="es-ES"/>
        </w:rPr>
        <w:t xml:space="preserve"> los patios de maniobras, los racks, contenedores, las básculas, los señalamientos, las diferentes áreas de recibo, cuarentena, desperdicios, contención, calidad y embarques, solo por mencionar algunas.  </w:t>
      </w:r>
    </w:p>
    <w:p w14:paraId="2783A7FB" w14:textId="77777777" w:rsidR="00EB3D3B" w:rsidRPr="00BF19E6" w:rsidRDefault="00EB3D3B" w:rsidP="00BF19E6">
      <w:pPr>
        <w:spacing w:line="276" w:lineRule="auto"/>
        <w:jc w:val="both"/>
        <w:rPr>
          <w:rFonts w:asciiTheme="minorHAnsi" w:hAnsiTheme="minorHAnsi" w:cstheme="minorHAnsi"/>
          <w:sz w:val="24"/>
          <w:szCs w:val="24"/>
          <w:lang w:val="es-MX"/>
        </w:rPr>
      </w:pPr>
    </w:p>
    <w:p w14:paraId="1075190A" w14:textId="7EF4E051" w:rsidR="00123E24" w:rsidRDefault="7699897F" w:rsidP="00BF19E6">
      <w:pPr>
        <w:spacing w:line="276" w:lineRule="auto"/>
        <w:jc w:val="both"/>
        <w:rPr>
          <w:rFonts w:asciiTheme="minorHAnsi" w:hAnsiTheme="minorHAnsi" w:cstheme="minorHAnsi"/>
          <w:color w:val="000000" w:themeColor="text1"/>
          <w:sz w:val="24"/>
          <w:szCs w:val="24"/>
          <w:lang w:val="es-ES" w:eastAsia="es-ES"/>
        </w:rPr>
      </w:pPr>
      <w:r w:rsidRPr="00BF19E6">
        <w:rPr>
          <w:rFonts w:asciiTheme="minorHAnsi" w:hAnsiTheme="minorHAnsi" w:cstheme="minorHAnsi"/>
          <w:color w:val="000000" w:themeColor="text1"/>
          <w:sz w:val="24"/>
          <w:szCs w:val="24"/>
          <w:lang w:val="es-ES" w:eastAsia="es-ES"/>
        </w:rPr>
        <w:t xml:space="preserve">La falta de visitas escolares a </w:t>
      </w:r>
      <w:r w:rsidR="13757B00" w:rsidRPr="00BF19E6">
        <w:rPr>
          <w:rFonts w:asciiTheme="minorHAnsi" w:hAnsiTheme="minorHAnsi" w:cstheme="minorHAnsi"/>
          <w:color w:val="000000" w:themeColor="text1"/>
          <w:sz w:val="24"/>
          <w:szCs w:val="24"/>
          <w:lang w:val="es-ES" w:eastAsia="es-ES"/>
        </w:rPr>
        <w:t>empresas dificulta el entendimiento de cómo se aplican los</w:t>
      </w:r>
      <w:r w:rsidR="0CF6CF42" w:rsidRPr="00BF19E6">
        <w:rPr>
          <w:rFonts w:asciiTheme="minorHAnsi" w:hAnsiTheme="minorHAnsi" w:cstheme="minorHAnsi"/>
          <w:color w:val="000000" w:themeColor="text1"/>
          <w:sz w:val="24"/>
          <w:szCs w:val="24"/>
          <w:lang w:val="es-ES" w:eastAsia="es-ES"/>
        </w:rPr>
        <w:t xml:space="preserve"> conceptos teóricos en el entorno laboral</w:t>
      </w:r>
      <w:r w:rsidR="2B05B860" w:rsidRPr="00BF19E6">
        <w:rPr>
          <w:rFonts w:asciiTheme="minorHAnsi" w:hAnsiTheme="minorHAnsi" w:cstheme="minorHAnsi"/>
          <w:color w:val="000000" w:themeColor="text1"/>
          <w:sz w:val="24"/>
          <w:szCs w:val="24"/>
          <w:lang w:val="es-ES" w:eastAsia="es-ES"/>
        </w:rPr>
        <w:t>, les quita a los estudiantes la oportunidad de conocer p</w:t>
      </w:r>
      <w:r w:rsidR="006268B6" w:rsidRPr="00BF19E6">
        <w:rPr>
          <w:rFonts w:asciiTheme="minorHAnsi" w:hAnsiTheme="minorHAnsi" w:cstheme="minorHAnsi"/>
          <w:color w:val="000000" w:themeColor="text1"/>
          <w:sz w:val="24"/>
          <w:szCs w:val="24"/>
          <w:lang w:val="es-ES" w:eastAsia="es-ES"/>
        </w:rPr>
        <w:t>ersonalmente</w:t>
      </w:r>
      <w:r w:rsidR="2B05B860" w:rsidRPr="00BF19E6">
        <w:rPr>
          <w:rFonts w:asciiTheme="minorHAnsi" w:hAnsiTheme="minorHAnsi" w:cstheme="minorHAnsi"/>
          <w:color w:val="000000" w:themeColor="text1"/>
          <w:sz w:val="24"/>
          <w:szCs w:val="24"/>
          <w:lang w:val="es-ES" w:eastAsia="es-ES"/>
        </w:rPr>
        <w:t xml:space="preserve"> </w:t>
      </w:r>
      <w:r w:rsidR="64CD3E3E" w:rsidRPr="00BF19E6">
        <w:rPr>
          <w:rFonts w:asciiTheme="minorHAnsi" w:hAnsiTheme="minorHAnsi" w:cstheme="minorHAnsi"/>
          <w:color w:val="000000" w:themeColor="text1"/>
          <w:sz w:val="24"/>
          <w:szCs w:val="24"/>
          <w:lang w:val="es-ES" w:eastAsia="es-ES"/>
        </w:rPr>
        <w:t>situaciones reales de su campo de estudio</w:t>
      </w:r>
      <w:r w:rsidR="288E4EB2" w:rsidRPr="00BF19E6">
        <w:rPr>
          <w:rFonts w:asciiTheme="minorHAnsi" w:hAnsiTheme="minorHAnsi" w:cstheme="minorHAnsi"/>
          <w:color w:val="000000" w:themeColor="text1"/>
          <w:sz w:val="24"/>
          <w:szCs w:val="24"/>
          <w:lang w:val="es-ES" w:eastAsia="es-ES"/>
        </w:rPr>
        <w:t>, limitando la visualización de áreas de oportunidad</w:t>
      </w:r>
      <w:r w:rsidR="6AC5EEE9" w:rsidRPr="00BF19E6">
        <w:rPr>
          <w:rFonts w:asciiTheme="minorHAnsi" w:hAnsiTheme="minorHAnsi" w:cstheme="minorHAnsi"/>
          <w:color w:val="000000" w:themeColor="text1"/>
          <w:sz w:val="24"/>
          <w:szCs w:val="24"/>
          <w:lang w:val="es-ES" w:eastAsia="es-ES"/>
        </w:rPr>
        <w:t xml:space="preserve">. </w:t>
      </w:r>
      <w:r w:rsidR="00F5136B" w:rsidRPr="00BF19E6">
        <w:rPr>
          <w:rFonts w:asciiTheme="minorHAnsi" w:hAnsiTheme="minorHAnsi" w:cstheme="minorHAnsi"/>
          <w:color w:val="000000" w:themeColor="text1"/>
          <w:sz w:val="24"/>
          <w:szCs w:val="24"/>
          <w:lang w:val="es-ES" w:eastAsia="es-ES"/>
        </w:rPr>
        <w:t xml:space="preserve"> A</w:t>
      </w:r>
      <w:r w:rsidRPr="00BF19E6">
        <w:rPr>
          <w:rFonts w:asciiTheme="minorHAnsi" w:hAnsiTheme="minorHAnsi" w:cstheme="minorHAnsi"/>
          <w:color w:val="000000" w:themeColor="text1"/>
          <w:sz w:val="24"/>
          <w:szCs w:val="24"/>
          <w:lang w:val="es-ES" w:eastAsia="es-ES"/>
        </w:rPr>
        <w:t xml:space="preserve"> través de visitas a empresas el proceso enseñanza-aprendizaje de la asignatura de Almacenes, en estudiantes universitarios de la licenciatura en logística.</w:t>
      </w:r>
      <w:r w:rsidR="00F5136B" w:rsidRPr="00BF19E6">
        <w:rPr>
          <w:rFonts w:asciiTheme="minorHAnsi" w:hAnsiTheme="minorHAnsi" w:cstheme="minorHAnsi"/>
          <w:color w:val="000000" w:themeColor="text1"/>
          <w:sz w:val="24"/>
          <w:szCs w:val="24"/>
          <w:lang w:val="es-ES" w:eastAsia="es-ES"/>
        </w:rPr>
        <w:t>, se ve mejorado.</w:t>
      </w:r>
      <w:r w:rsidRPr="00BF19E6">
        <w:rPr>
          <w:rFonts w:asciiTheme="minorHAnsi" w:hAnsiTheme="minorHAnsi" w:cstheme="minorHAnsi"/>
          <w:color w:val="000000" w:themeColor="text1"/>
          <w:sz w:val="24"/>
          <w:szCs w:val="24"/>
          <w:lang w:val="es-ES" w:eastAsia="es-ES"/>
        </w:rPr>
        <w:t xml:space="preserve"> </w:t>
      </w:r>
    </w:p>
    <w:p w14:paraId="480FDBE2" w14:textId="77777777" w:rsidR="00EB3D3B" w:rsidRPr="00BF19E6" w:rsidRDefault="00EB3D3B" w:rsidP="00BF19E6">
      <w:pPr>
        <w:spacing w:line="276" w:lineRule="auto"/>
        <w:jc w:val="both"/>
        <w:rPr>
          <w:rFonts w:asciiTheme="minorHAnsi" w:hAnsiTheme="minorHAnsi" w:cstheme="minorHAnsi"/>
          <w:sz w:val="24"/>
          <w:szCs w:val="24"/>
          <w:lang w:val="es-MX"/>
        </w:rPr>
      </w:pPr>
    </w:p>
    <w:p w14:paraId="12D4199D" w14:textId="3C86B19F" w:rsidR="0042239E" w:rsidRDefault="0042239E" w:rsidP="00BF19E6">
      <w:pPr>
        <w:spacing w:line="276" w:lineRule="auto"/>
        <w:jc w:val="both"/>
        <w:rPr>
          <w:rFonts w:asciiTheme="minorHAnsi" w:hAnsiTheme="minorHAnsi" w:cstheme="minorHAnsi"/>
          <w:color w:val="000000" w:themeColor="text1"/>
          <w:sz w:val="24"/>
          <w:szCs w:val="24"/>
          <w:lang w:val="es-ES" w:eastAsia="es-ES"/>
        </w:rPr>
      </w:pPr>
      <w:r w:rsidRPr="00BF19E6">
        <w:rPr>
          <w:rFonts w:asciiTheme="minorHAnsi" w:hAnsiTheme="minorHAnsi" w:cstheme="minorHAnsi"/>
          <w:color w:val="000000" w:themeColor="text1"/>
          <w:sz w:val="24"/>
          <w:szCs w:val="24"/>
          <w:lang w:val="es-ES" w:eastAsia="es-ES"/>
        </w:rPr>
        <w:t xml:space="preserve">La correspondencia entre </w:t>
      </w:r>
      <w:r w:rsidR="007C0EF7" w:rsidRPr="00BF19E6">
        <w:rPr>
          <w:rFonts w:asciiTheme="minorHAnsi" w:hAnsiTheme="minorHAnsi" w:cstheme="minorHAnsi"/>
          <w:color w:val="000000" w:themeColor="text1"/>
          <w:sz w:val="24"/>
          <w:szCs w:val="24"/>
          <w:lang w:val="es-ES" w:eastAsia="es-ES"/>
        </w:rPr>
        <w:t>teoría y práctica</w:t>
      </w:r>
      <w:r w:rsidR="007E781D" w:rsidRPr="00BF19E6">
        <w:rPr>
          <w:rFonts w:asciiTheme="minorHAnsi" w:hAnsiTheme="minorHAnsi" w:cstheme="minorHAnsi"/>
          <w:color w:val="000000" w:themeColor="text1"/>
          <w:sz w:val="24"/>
          <w:szCs w:val="24"/>
          <w:lang w:val="es-ES" w:eastAsia="es-ES"/>
        </w:rPr>
        <w:t xml:space="preserve"> </w:t>
      </w:r>
      <w:r w:rsidR="0031303E" w:rsidRPr="00BF19E6">
        <w:rPr>
          <w:rFonts w:asciiTheme="minorHAnsi" w:hAnsiTheme="minorHAnsi" w:cstheme="minorHAnsi"/>
          <w:color w:val="000000" w:themeColor="text1"/>
          <w:sz w:val="24"/>
          <w:szCs w:val="24"/>
          <w:lang w:val="es-ES" w:eastAsia="es-ES"/>
        </w:rPr>
        <w:t xml:space="preserve">es común emplearlas </w:t>
      </w:r>
      <w:r w:rsidR="00081F0B" w:rsidRPr="00BF19E6">
        <w:rPr>
          <w:rFonts w:asciiTheme="minorHAnsi" w:hAnsiTheme="minorHAnsi" w:cstheme="minorHAnsi"/>
          <w:color w:val="000000" w:themeColor="text1"/>
          <w:sz w:val="24"/>
          <w:szCs w:val="24"/>
          <w:lang w:val="es-ES" w:eastAsia="es-ES"/>
        </w:rPr>
        <w:t>en el ámbito educativo</w:t>
      </w:r>
      <w:r w:rsidR="001B622A" w:rsidRPr="00BF19E6">
        <w:rPr>
          <w:rFonts w:asciiTheme="minorHAnsi" w:hAnsiTheme="minorHAnsi" w:cstheme="minorHAnsi"/>
          <w:color w:val="000000" w:themeColor="text1"/>
          <w:sz w:val="24"/>
          <w:szCs w:val="24"/>
          <w:lang w:val="es-ES" w:eastAsia="es-ES"/>
        </w:rPr>
        <w:t xml:space="preserve">, </w:t>
      </w:r>
      <w:r w:rsidR="00D80797" w:rsidRPr="00BF19E6">
        <w:rPr>
          <w:rFonts w:asciiTheme="minorHAnsi" w:hAnsiTheme="minorHAnsi" w:cstheme="minorHAnsi"/>
          <w:color w:val="000000" w:themeColor="text1"/>
          <w:sz w:val="24"/>
          <w:szCs w:val="24"/>
          <w:lang w:val="es-ES" w:eastAsia="es-ES"/>
        </w:rPr>
        <w:t xml:space="preserve">quedando </w:t>
      </w:r>
      <w:r w:rsidR="00EE3483" w:rsidRPr="00BF19E6">
        <w:rPr>
          <w:rFonts w:asciiTheme="minorHAnsi" w:hAnsiTheme="minorHAnsi" w:cstheme="minorHAnsi"/>
          <w:color w:val="000000" w:themeColor="text1"/>
          <w:sz w:val="24"/>
          <w:szCs w:val="24"/>
          <w:lang w:val="es-ES" w:eastAsia="es-ES"/>
        </w:rPr>
        <w:t xml:space="preserve">principalmente </w:t>
      </w:r>
      <w:r w:rsidR="00B265B1" w:rsidRPr="00BF19E6">
        <w:rPr>
          <w:rFonts w:asciiTheme="minorHAnsi" w:hAnsiTheme="minorHAnsi" w:cstheme="minorHAnsi"/>
          <w:color w:val="000000" w:themeColor="text1"/>
          <w:sz w:val="24"/>
          <w:szCs w:val="24"/>
          <w:lang w:val="es-ES" w:eastAsia="es-ES"/>
        </w:rPr>
        <w:t xml:space="preserve">en </w:t>
      </w:r>
      <w:r w:rsidR="00217250" w:rsidRPr="00BF19E6">
        <w:rPr>
          <w:rFonts w:asciiTheme="minorHAnsi" w:hAnsiTheme="minorHAnsi" w:cstheme="minorHAnsi"/>
          <w:color w:val="000000" w:themeColor="text1"/>
          <w:sz w:val="24"/>
          <w:szCs w:val="24"/>
          <w:lang w:val="es-ES" w:eastAsia="es-ES"/>
        </w:rPr>
        <w:t xml:space="preserve">tareas </w:t>
      </w:r>
      <w:r w:rsidR="000D6822" w:rsidRPr="00BF19E6">
        <w:rPr>
          <w:rFonts w:asciiTheme="minorHAnsi" w:hAnsiTheme="minorHAnsi" w:cstheme="minorHAnsi"/>
          <w:color w:val="000000" w:themeColor="text1"/>
          <w:sz w:val="24"/>
          <w:szCs w:val="24"/>
          <w:lang w:val="es-ES" w:eastAsia="es-ES"/>
        </w:rPr>
        <w:t xml:space="preserve">prácticas </w:t>
      </w:r>
      <w:r w:rsidR="009F0C38" w:rsidRPr="00BF19E6">
        <w:rPr>
          <w:rFonts w:asciiTheme="minorHAnsi" w:hAnsiTheme="minorHAnsi" w:cstheme="minorHAnsi"/>
          <w:color w:val="000000" w:themeColor="text1"/>
          <w:sz w:val="24"/>
          <w:szCs w:val="24"/>
          <w:lang w:val="es-ES" w:eastAsia="es-ES"/>
        </w:rPr>
        <w:t xml:space="preserve">de </w:t>
      </w:r>
      <w:r w:rsidR="003D4C9A" w:rsidRPr="00BF19E6">
        <w:rPr>
          <w:rFonts w:asciiTheme="minorHAnsi" w:hAnsiTheme="minorHAnsi" w:cstheme="minorHAnsi"/>
          <w:color w:val="000000" w:themeColor="text1"/>
          <w:sz w:val="24"/>
          <w:szCs w:val="24"/>
          <w:lang w:val="es-ES" w:eastAsia="es-ES"/>
        </w:rPr>
        <w:t>estudio</w:t>
      </w:r>
      <w:r w:rsidR="009F0C38" w:rsidRPr="00BF19E6">
        <w:rPr>
          <w:rFonts w:asciiTheme="minorHAnsi" w:hAnsiTheme="minorHAnsi" w:cstheme="minorHAnsi"/>
          <w:color w:val="000000" w:themeColor="text1"/>
          <w:sz w:val="24"/>
          <w:szCs w:val="24"/>
          <w:lang w:val="es-ES" w:eastAsia="es-ES"/>
        </w:rPr>
        <w:t xml:space="preserve"> de casos </w:t>
      </w:r>
      <w:r w:rsidR="00A24F6E" w:rsidRPr="00BF19E6">
        <w:rPr>
          <w:rFonts w:asciiTheme="minorHAnsi" w:hAnsiTheme="minorHAnsi" w:cstheme="minorHAnsi"/>
          <w:color w:val="000000" w:themeColor="text1"/>
          <w:sz w:val="24"/>
          <w:szCs w:val="24"/>
          <w:lang w:val="es-ES" w:eastAsia="es-ES"/>
        </w:rPr>
        <w:t xml:space="preserve">vistos en la literatura </w:t>
      </w:r>
      <w:r w:rsidR="00A43C7D" w:rsidRPr="00BF19E6">
        <w:rPr>
          <w:rFonts w:asciiTheme="minorHAnsi" w:hAnsiTheme="minorHAnsi" w:cstheme="minorHAnsi"/>
          <w:color w:val="000000" w:themeColor="text1"/>
          <w:sz w:val="24"/>
          <w:szCs w:val="24"/>
          <w:lang w:val="es-ES" w:eastAsia="es-ES"/>
        </w:rPr>
        <w:t xml:space="preserve">sin embargo </w:t>
      </w:r>
      <w:r w:rsidR="00C55BED" w:rsidRPr="00BF19E6">
        <w:rPr>
          <w:rFonts w:asciiTheme="minorHAnsi" w:hAnsiTheme="minorHAnsi" w:cstheme="minorHAnsi"/>
          <w:color w:val="000000" w:themeColor="text1"/>
          <w:sz w:val="24"/>
          <w:szCs w:val="24"/>
          <w:lang w:val="es-ES" w:eastAsia="es-ES"/>
        </w:rPr>
        <w:t xml:space="preserve">no se da con frecuencia </w:t>
      </w:r>
      <w:r w:rsidR="009F727F" w:rsidRPr="00BF19E6">
        <w:rPr>
          <w:rFonts w:asciiTheme="minorHAnsi" w:hAnsiTheme="minorHAnsi" w:cstheme="minorHAnsi"/>
          <w:color w:val="000000" w:themeColor="text1"/>
          <w:sz w:val="24"/>
          <w:szCs w:val="24"/>
          <w:lang w:val="es-ES" w:eastAsia="es-ES"/>
        </w:rPr>
        <w:t xml:space="preserve">las visitas escolares </w:t>
      </w:r>
      <w:r w:rsidR="007E18F9" w:rsidRPr="00BF19E6">
        <w:rPr>
          <w:rFonts w:asciiTheme="minorHAnsi" w:hAnsiTheme="minorHAnsi" w:cstheme="minorHAnsi"/>
          <w:color w:val="000000" w:themeColor="text1"/>
          <w:sz w:val="24"/>
          <w:szCs w:val="24"/>
          <w:lang w:val="es-ES" w:eastAsia="es-ES"/>
        </w:rPr>
        <w:t xml:space="preserve">donde </w:t>
      </w:r>
      <w:r w:rsidR="001550CA" w:rsidRPr="00BF19E6">
        <w:rPr>
          <w:rFonts w:asciiTheme="minorHAnsi" w:hAnsiTheme="minorHAnsi" w:cstheme="minorHAnsi"/>
          <w:color w:val="000000" w:themeColor="text1"/>
          <w:sz w:val="24"/>
          <w:szCs w:val="24"/>
          <w:lang w:val="es-ES" w:eastAsia="es-ES"/>
        </w:rPr>
        <w:t xml:space="preserve">los estudiantes </w:t>
      </w:r>
      <w:r w:rsidR="00357B29" w:rsidRPr="00BF19E6">
        <w:rPr>
          <w:rFonts w:asciiTheme="minorHAnsi" w:hAnsiTheme="minorHAnsi" w:cstheme="minorHAnsi"/>
          <w:color w:val="000000" w:themeColor="text1"/>
          <w:sz w:val="24"/>
          <w:szCs w:val="24"/>
          <w:lang w:val="es-ES" w:eastAsia="es-ES"/>
        </w:rPr>
        <w:t xml:space="preserve">puedan </w:t>
      </w:r>
      <w:r w:rsidR="00665449" w:rsidRPr="00BF19E6">
        <w:rPr>
          <w:rFonts w:asciiTheme="minorHAnsi" w:hAnsiTheme="minorHAnsi" w:cstheme="minorHAnsi"/>
          <w:color w:val="000000" w:themeColor="text1"/>
          <w:sz w:val="24"/>
          <w:szCs w:val="24"/>
          <w:lang w:val="es-ES" w:eastAsia="es-ES"/>
        </w:rPr>
        <w:t xml:space="preserve">identificar </w:t>
      </w:r>
      <w:r w:rsidR="006831D6" w:rsidRPr="00BF19E6">
        <w:rPr>
          <w:rFonts w:asciiTheme="minorHAnsi" w:hAnsiTheme="minorHAnsi" w:cstheme="minorHAnsi"/>
          <w:color w:val="000000" w:themeColor="text1"/>
          <w:sz w:val="24"/>
          <w:szCs w:val="24"/>
          <w:lang w:val="es-ES" w:eastAsia="es-ES"/>
        </w:rPr>
        <w:t xml:space="preserve">personalmente </w:t>
      </w:r>
      <w:r w:rsidR="008B6B40" w:rsidRPr="00BF19E6">
        <w:rPr>
          <w:rFonts w:asciiTheme="minorHAnsi" w:hAnsiTheme="minorHAnsi" w:cstheme="minorHAnsi"/>
          <w:color w:val="000000" w:themeColor="text1"/>
          <w:sz w:val="24"/>
          <w:szCs w:val="24"/>
          <w:lang w:val="es-ES" w:eastAsia="es-ES"/>
        </w:rPr>
        <w:t xml:space="preserve">como se aplican los conceptos </w:t>
      </w:r>
      <w:r w:rsidR="00ED2C15" w:rsidRPr="00BF19E6">
        <w:rPr>
          <w:rFonts w:asciiTheme="minorHAnsi" w:hAnsiTheme="minorHAnsi" w:cstheme="minorHAnsi"/>
          <w:color w:val="000000" w:themeColor="text1"/>
          <w:sz w:val="24"/>
          <w:szCs w:val="24"/>
          <w:lang w:val="es-ES" w:eastAsia="es-ES"/>
        </w:rPr>
        <w:t xml:space="preserve">teóricos </w:t>
      </w:r>
      <w:r w:rsidR="00B419EB" w:rsidRPr="00BF19E6">
        <w:rPr>
          <w:rFonts w:asciiTheme="minorHAnsi" w:hAnsiTheme="minorHAnsi" w:cstheme="minorHAnsi"/>
          <w:color w:val="000000" w:themeColor="text1"/>
          <w:sz w:val="24"/>
          <w:szCs w:val="24"/>
          <w:lang w:val="es-ES" w:eastAsia="es-ES"/>
        </w:rPr>
        <w:t xml:space="preserve">en situaciones </w:t>
      </w:r>
      <w:r w:rsidR="00A44281" w:rsidRPr="00BF19E6">
        <w:rPr>
          <w:rFonts w:asciiTheme="minorHAnsi" w:hAnsiTheme="minorHAnsi" w:cstheme="minorHAnsi"/>
          <w:color w:val="000000" w:themeColor="text1"/>
          <w:sz w:val="24"/>
          <w:szCs w:val="24"/>
          <w:lang w:val="es-ES" w:eastAsia="es-ES"/>
        </w:rPr>
        <w:t>real</w:t>
      </w:r>
      <w:r w:rsidR="00BF14EC" w:rsidRPr="00BF19E6">
        <w:rPr>
          <w:rFonts w:asciiTheme="minorHAnsi" w:hAnsiTheme="minorHAnsi" w:cstheme="minorHAnsi"/>
          <w:color w:val="000000" w:themeColor="text1"/>
          <w:sz w:val="24"/>
          <w:szCs w:val="24"/>
          <w:lang w:val="es-ES" w:eastAsia="es-ES"/>
        </w:rPr>
        <w:t>es</w:t>
      </w:r>
      <w:r w:rsidR="00234481" w:rsidRPr="00BF19E6">
        <w:rPr>
          <w:rFonts w:asciiTheme="minorHAnsi" w:hAnsiTheme="minorHAnsi" w:cstheme="minorHAnsi"/>
          <w:color w:val="000000" w:themeColor="text1"/>
          <w:sz w:val="24"/>
          <w:szCs w:val="24"/>
          <w:lang w:val="es-ES" w:eastAsia="es-ES"/>
        </w:rPr>
        <w:t>.</w:t>
      </w:r>
    </w:p>
    <w:p w14:paraId="49C2C116" w14:textId="77777777" w:rsidR="00EB3D3B" w:rsidRPr="00BF19E6" w:rsidRDefault="00EB3D3B" w:rsidP="00BF19E6">
      <w:pPr>
        <w:spacing w:line="276" w:lineRule="auto"/>
        <w:jc w:val="both"/>
        <w:rPr>
          <w:rFonts w:asciiTheme="minorHAnsi" w:hAnsiTheme="minorHAnsi" w:cstheme="minorHAnsi"/>
          <w:strike/>
          <w:color w:val="000000" w:themeColor="text1"/>
          <w:sz w:val="24"/>
          <w:szCs w:val="24"/>
          <w:lang w:val="es-ES" w:eastAsia="es-ES"/>
        </w:rPr>
      </w:pPr>
    </w:p>
    <w:p w14:paraId="0829EE72" w14:textId="12C8926C" w:rsidR="00123E24" w:rsidRPr="00BF19E6" w:rsidRDefault="7699897F" w:rsidP="00BF19E6">
      <w:pPr>
        <w:spacing w:line="276" w:lineRule="auto"/>
        <w:jc w:val="both"/>
        <w:rPr>
          <w:rFonts w:asciiTheme="minorHAnsi" w:hAnsiTheme="minorHAnsi" w:cstheme="minorHAnsi"/>
          <w:color w:val="000000" w:themeColor="text1"/>
          <w:sz w:val="24"/>
          <w:szCs w:val="24"/>
          <w:lang w:val="es-ES" w:eastAsia="es-ES"/>
        </w:rPr>
      </w:pPr>
      <w:r w:rsidRPr="00BF19E6">
        <w:rPr>
          <w:rFonts w:asciiTheme="minorHAnsi" w:hAnsiTheme="minorHAnsi" w:cstheme="minorHAnsi"/>
          <w:color w:val="000000" w:themeColor="text1"/>
          <w:sz w:val="24"/>
          <w:szCs w:val="24"/>
          <w:lang w:val="es-ES" w:eastAsia="es-ES"/>
        </w:rPr>
        <w:t xml:space="preserve">Las visitas técnicas permiten a los estudiantes sumergirse en escenarios </w:t>
      </w:r>
      <w:r w:rsidR="00EB3554" w:rsidRPr="00BF19E6">
        <w:rPr>
          <w:rFonts w:asciiTheme="minorHAnsi" w:hAnsiTheme="minorHAnsi" w:cstheme="minorHAnsi"/>
          <w:color w:val="000000" w:themeColor="text1"/>
          <w:sz w:val="24"/>
          <w:szCs w:val="24"/>
          <w:lang w:val="es-ES" w:eastAsia="es-ES"/>
        </w:rPr>
        <w:t>auténticos</w:t>
      </w:r>
      <w:r w:rsidRPr="00BF19E6">
        <w:rPr>
          <w:rFonts w:asciiTheme="minorHAnsi" w:hAnsiTheme="minorHAnsi" w:cstheme="minorHAnsi"/>
          <w:color w:val="000000" w:themeColor="text1"/>
          <w:sz w:val="24"/>
          <w:szCs w:val="24"/>
          <w:lang w:val="es-ES" w:eastAsia="es-ES"/>
        </w:rPr>
        <w:t xml:space="preserve"> que sería difícil recrear en el aula. </w:t>
      </w:r>
      <w:r w:rsidR="2F380B8D" w:rsidRPr="00BF19E6">
        <w:rPr>
          <w:rFonts w:asciiTheme="minorHAnsi" w:hAnsiTheme="minorHAnsi" w:cstheme="minorHAnsi"/>
          <w:color w:val="000000" w:themeColor="text1"/>
          <w:sz w:val="24"/>
          <w:szCs w:val="24"/>
          <w:lang w:val="es-ES" w:eastAsia="es-ES"/>
        </w:rPr>
        <w:t>Al exponerlos a diferentes entornos es m</w:t>
      </w:r>
      <w:r w:rsidR="1496635A" w:rsidRPr="00BF19E6">
        <w:rPr>
          <w:rFonts w:asciiTheme="minorHAnsi" w:hAnsiTheme="minorHAnsi" w:cstheme="minorHAnsi"/>
          <w:color w:val="000000" w:themeColor="text1"/>
          <w:sz w:val="24"/>
          <w:szCs w:val="24"/>
          <w:lang w:val="es-ES" w:eastAsia="es-ES"/>
        </w:rPr>
        <w:t>á</w:t>
      </w:r>
      <w:r w:rsidR="2F380B8D" w:rsidRPr="00BF19E6">
        <w:rPr>
          <w:rFonts w:asciiTheme="minorHAnsi" w:hAnsiTheme="minorHAnsi" w:cstheme="minorHAnsi"/>
          <w:color w:val="000000" w:themeColor="text1"/>
          <w:sz w:val="24"/>
          <w:szCs w:val="24"/>
          <w:lang w:val="es-ES" w:eastAsia="es-ES"/>
        </w:rPr>
        <w:t>s sencillo visualiz</w:t>
      </w:r>
      <w:r w:rsidR="2E003505" w:rsidRPr="00BF19E6">
        <w:rPr>
          <w:rFonts w:asciiTheme="minorHAnsi" w:hAnsiTheme="minorHAnsi" w:cstheme="minorHAnsi"/>
          <w:color w:val="000000" w:themeColor="text1"/>
          <w:sz w:val="24"/>
          <w:szCs w:val="24"/>
          <w:lang w:val="es-ES" w:eastAsia="es-ES"/>
        </w:rPr>
        <w:t xml:space="preserve">ar las competencias </w:t>
      </w:r>
      <w:r w:rsidR="03EB690D" w:rsidRPr="00BF19E6">
        <w:rPr>
          <w:rFonts w:asciiTheme="minorHAnsi" w:hAnsiTheme="minorHAnsi" w:cstheme="minorHAnsi"/>
          <w:color w:val="000000" w:themeColor="text1"/>
          <w:sz w:val="24"/>
          <w:szCs w:val="24"/>
          <w:lang w:val="es-ES" w:eastAsia="es-ES"/>
        </w:rPr>
        <w:t xml:space="preserve">requeridas, </w:t>
      </w:r>
      <w:r w:rsidR="006A6BFE" w:rsidRPr="00BF19E6">
        <w:rPr>
          <w:rFonts w:asciiTheme="minorHAnsi" w:hAnsiTheme="minorHAnsi" w:cstheme="minorHAnsi"/>
          <w:color w:val="000000" w:themeColor="text1"/>
          <w:sz w:val="24"/>
          <w:szCs w:val="24"/>
          <w:lang w:val="es-ES" w:eastAsia="es-ES"/>
        </w:rPr>
        <w:t xml:space="preserve">se tiene un acercamiento real con su campo laboral </w:t>
      </w:r>
      <w:r w:rsidR="000E71BF" w:rsidRPr="00BF19E6">
        <w:rPr>
          <w:rFonts w:asciiTheme="minorHAnsi" w:hAnsiTheme="minorHAnsi" w:cstheme="minorHAnsi"/>
          <w:color w:val="000000" w:themeColor="text1"/>
          <w:sz w:val="24"/>
          <w:szCs w:val="24"/>
          <w:lang w:val="es-ES" w:eastAsia="es-ES"/>
        </w:rPr>
        <w:t xml:space="preserve">con la </w:t>
      </w:r>
      <w:r w:rsidR="00836C64" w:rsidRPr="00BF19E6">
        <w:rPr>
          <w:rFonts w:asciiTheme="minorHAnsi" w:hAnsiTheme="minorHAnsi" w:cstheme="minorHAnsi"/>
          <w:color w:val="000000" w:themeColor="text1"/>
          <w:sz w:val="24"/>
          <w:szCs w:val="24"/>
          <w:lang w:val="es-ES" w:eastAsia="es-ES"/>
        </w:rPr>
        <w:t xml:space="preserve">importante </w:t>
      </w:r>
      <w:r w:rsidR="000E71BF" w:rsidRPr="00BF19E6">
        <w:rPr>
          <w:rFonts w:asciiTheme="minorHAnsi" w:hAnsiTheme="minorHAnsi" w:cstheme="minorHAnsi"/>
          <w:color w:val="000000" w:themeColor="text1"/>
          <w:sz w:val="24"/>
          <w:szCs w:val="24"/>
          <w:lang w:val="es-ES" w:eastAsia="es-ES"/>
        </w:rPr>
        <w:t xml:space="preserve">oportunidad de </w:t>
      </w:r>
      <w:r w:rsidR="00840DF5" w:rsidRPr="00BF19E6">
        <w:rPr>
          <w:rFonts w:asciiTheme="minorHAnsi" w:hAnsiTheme="minorHAnsi" w:cstheme="minorHAnsi"/>
          <w:color w:val="000000" w:themeColor="text1"/>
          <w:sz w:val="24"/>
          <w:szCs w:val="24"/>
          <w:lang w:val="es-ES" w:eastAsia="es-ES"/>
        </w:rPr>
        <w:t xml:space="preserve">empezar a relacionarse </w:t>
      </w:r>
      <w:r w:rsidR="00C15E6D" w:rsidRPr="00BF19E6">
        <w:rPr>
          <w:rFonts w:asciiTheme="minorHAnsi" w:hAnsiTheme="minorHAnsi" w:cstheme="minorHAnsi"/>
          <w:color w:val="000000" w:themeColor="text1"/>
          <w:sz w:val="24"/>
          <w:szCs w:val="24"/>
          <w:lang w:val="es-ES" w:eastAsia="es-ES"/>
        </w:rPr>
        <w:t xml:space="preserve">con profesionales </w:t>
      </w:r>
      <w:r w:rsidR="006023DF" w:rsidRPr="00BF19E6">
        <w:rPr>
          <w:rFonts w:asciiTheme="minorHAnsi" w:hAnsiTheme="minorHAnsi" w:cstheme="minorHAnsi"/>
          <w:color w:val="000000" w:themeColor="text1"/>
          <w:sz w:val="24"/>
          <w:szCs w:val="24"/>
          <w:lang w:val="es-ES" w:eastAsia="es-ES"/>
        </w:rPr>
        <w:t>del medio</w:t>
      </w:r>
      <w:r w:rsidR="006920CA" w:rsidRPr="00BF19E6">
        <w:rPr>
          <w:rFonts w:asciiTheme="minorHAnsi" w:hAnsiTheme="minorHAnsi" w:cstheme="minorHAnsi"/>
          <w:color w:val="000000" w:themeColor="text1"/>
          <w:sz w:val="24"/>
          <w:szCs w:val="24"/>
          <w:lang w:val="es-ES" w:eastAsia="es-ES"/>
        </w:rPr>
        <w:t xml:space="preserve"> pudiendo inclusive </w:t>
      </w:r>
      <w:r w:rsidR="003F2E65" w:rsidRPr="00BF19E6">
        <w:rPr>
          <w:rFonts w:asciiTheme="minorHAnsi" w:hAnsiTheme="minorHAnsi" w:cstheme="minorHAnsi"/>
          <w:color w:val="000000" w:themeColor="text1"/>
          <w:sz w:val="24"/>
          <w:szCs w:val="24"/>
          <w:lang w:val="es-ES" w:eastAsia="es-ES"/>
        </w:rPr>
        <w:t xml:space="preserve">tener </w:t>
      </w:r>
      <w:r w:rsidR="009D0D91" w:rsidRPr="00BF19E6">
        <w:rPr>
          <w:rFonts w:asciiTheme="minorHAnsi" w:hAnsiTheme="minorHAnsi" w:cstheme="minorHAnsi"/>
          <w:color w:val="000000" w:themeColor="text1"/>
          <w:sz w:val="24"/>
          <w:szCs w:val="24"/>
          <w:lang w:val="es-ES" w:eastAsia="es-ES"/>
        </w:rPr>
        <w:t xml:space="preserve">una </w:t>
      </w:r>
      <w:r w:rsidR="004F7D91" w:rsidRPr="00BF19E6">
        <w:rPr>
          <w:rFonts w:asciiTheme="minorHAnsi" w:hAnsiTheme="minorHAnsi" w:cstheme="minorHAnsi"/>
          <w:color w:val="000000" w:themeColor="text1"/>
          <w:sz w:val="24"/>
          <w:szCs w:val="24"/>
          <w:lang w:val="es-ES" w:eastAsia="es-ES"/>
        </w:rPr>
        <w:t>oportunidad de empleo o prácticas profesionales</w:t>
      </w:r>
      <w:r w:rsidR="001A0881" w:rsidRPr="00BF19E6">
        <w:rPr>
          <w:rFonts w:asciiTheme="minorHAnsi" w:hAnsiTheme="minorHAnsi" w:cstheme="minorHAnsi"/>
          <w:color w:val="000000" w:themeColor="text1"/>
          <w:sz w:val="24"/>
          <w:szCs w:val="24"/>
          <w:lang w:val="es-ES" w:eastAsia="es-ES"/>
        </w:rPr>
        <w:t xml:space="preserve"> en la empresa visitada</w:t>
      </w:r>
      <w:r w:rsidR="005D300E" w:rsidRPr="00BF19E6">
        <w:rPr>
          <w:rFonts w:asciiTheme="minorHAnsi" w:hAnsiTheme="minorHAnsi" w:cstheme="minorHAnsi"/>
          <w:color w:val="000000" w:themeColor="text1"/>
          <w:sz w:val="24"/>
          <w:szCs w:val="24"/>
          <w:lang w:val="es-ES" w:eastAsia="es-ES"/>
        </w:rPr>
        <w:t xml:space="preserve"> (Giancarlo y Peinado, 2010)</w:t>
      </w:r>
    </w:p>
    <w:p w14:paraId="38BCBBCE" w14:textId="007149DE" w:rsidR="001E18BB" w:rsidRPr="00BF19E6" w:rsidRDefault="001E18BB" w:rsidP="00BF19E6">
      <w:pPr>
        <w:spacing w:line="276" w:lineRule="auto"/>
        <w:jc w:val="both"/>
        <w:rPr>
          <w:rFonts w:asciiTheme="minorHAnsi" w:hAnsiTheme="minorHAnsi" w:cstheme="minorHAnsi"/>
          <w:color w:val="000000" w:themeColor="text1"/>
          <w:sz w:val="24"/>
          <w:szCs w:val="24"/>
          <w:lang w:val="es-MX" w:eastAsia="es-ES"/>
        </w:rPr>
      </w:pPr>
      <w:r w:rsidRPr="00BF19E6">
        <w:rPr>
          <w:rFonts w:asciiTheme="minorHAnsi" w:hAnsiTheme="minorHAnsi" w:cstheme="minorHAnsi"/>
          <w:color w:val="000000" w:themeColor="text1"/>
          <w:sz w:val="24"/>
          <w:szCs w:val="24"/>
          <w:lang w:val="es-MX" w:eastAsia="es-ES"/>
        </w:rPr>
        <w:lastRenderedPageBreak/>
        <w:t xml:space="preserve">Las visitas académicas </w:t>
      </w:r>
      <w:r w:rsidR="00081FF7" w:rsidRPr="00BF19E6">
        <w:rPr>
          <w:rFonts w:asciiTheme="minorHAnsi" w:hAnsiTheme="minorHAnsi" w:cstheme="minorHAnsi"/>
          <w:color w:val="000000" w:themeColor="text1"/>
          <w:sz w:val="24"/>
          <w:szCs w:val="24"/>
          <w:lang w:val="es-MX" w:eastAsia="es-ES"/>
        </w:rPr>
        <w:t xml:space="preserve">son una poderosa herramienta que </w:t>
      </w:r>
      <w:r w:rsidRPr="00BF19E6">
        <w:rPr>
          <w:rFonts w:asciiTheme="minorHAnsi" w:hAnsiTheme="minorHAnsi" w:cstheme="minorHAnsi"/>
          <w:color w:val="000000" w:themeColor="text1"/>
          <w:sz w:val="24"/>
          <w:szCs w:val="24"/>
          <w:lang w:val="es-MX" w:eastAsia="es-ES"/>
        </w:rPr>
        <w:t>coadyuvan a una educación plena,</w:t>
      </w:r>
      <w:r w:rsidR="00081FF7" w:rsidRPr="00BF19E6">
        <w:rPr>
          <w:rFonts w:asciiTheme="minorHAnsi" w:hAnsiTheme="minorHAnsi" w:cstheme="minorHAnsi"/>
          <w:color w:val="000000" w:themeColor="text1"/>
          <w:sz w:val="24"/>
          <w:szCs w:val="24"/>
          <w:lang w:val="es-MX" w:eastAsia="es-ES"/>
        </w:rPr>
        <w:t xml:space="preserve"> </w:t>
      </w:r>
      <w:r w:rsidRPr="00BF19E6">
        <w:rPr>
          <w:rFonts w:asciiTheme="minorHAnsi" w:hAnsiTheme="minorHAnsi" w:cstheme="minorHAnsi"/>
          <w:color w:val="000000" w:themeColor="text1"/>
          <w:sz w:val="24"/>
          <w:szCs w:val="24"/>
          <w:lang w:val="es-MX" w:eastAsia="es-ES"/>
        </w:rPr>
        <w:t xml:space="preserve"> </w:t>
      </w:r>
    </w:p>
    <w:p w14:paraId="1D77DF26" w14:textId="77777777" w:rsidR="00C57418" w:rsidRPr="00BF19E6" w:rsidRDefault="00C57418" w:rsidP="00BF19E6">
      <w:pPr>
        <w:spacing w:line="276" w:lineRule="auto"/>
        <w:jc w:val="both"/>
        <w:rPr>
          <w:rFonts w:asciiTheme="minorHAnsi" w:hAnsiTheme="minorHAnsi" w:cstheme="minorHAnsi"/>
          <w:color w:val="000000" w:themeColor="text1"/>
          <w:sz w:val="24"/>
          <w:szCs w:val="24"/>
          <w:lang w:val="es-MX" w:eastAsia="es-ES"/>
        </w:rPr>
      </w:pPr>
    </w:p>
    <w:p w14:paraId="75AFC206" w14:textId="3D3B5C93" w:rsidR="005D6EE7" w:rsidRDefault="00C57418" w:rsidP="00BF19E6">
      <w:pPr>
        <w:spacing w:line="276" w:lineRule="auto"/>
        <w:jc w:val="both"/>
        <w:rPr>
          <w:rFonts w:asciiTheme="minorHAnsi" w:hAnsiTheme="minorHAnsi" w:cstheme="minorHAnsi"/>
          <w:color w:val="000000" w:themeColor="text1"/>
          <w:sz w:val="24"/>
          <w:szCs w:val="24"/>
          <w:lang w:val="es-MX" w:eastAsia="es-ES"/>
        </w:rPr>
      </w:pPr>
      <w:r w:rsidRPr="00BF19E6">
        <w:rPr>
          <w:rFonts w:asciiTheme="minorHAnsi" w:hAnsiTheme="minorHAnsi" w:cstheme="minorHAnsi"/>
          <w:color w:val="000000" w:themeColor="text1"/>
          <w:sz w:val="24"/>
          <w:szCs w:val="24"/>
          <w:lang w:val="es-MX" w:eastAsia="es-ES"/>
        </w:rPr>
        <w:t xml:space="preserve">Aprender según el diccionario de la lengua española, es adquirir el conocimiento de algo por medio del estudio o de la experiencia, pero para que ese aprendizaje sea significativo se debe </w:t>
      </w:r>
      <w:r w:rsidR="005D6EE7" w:rsidRPr="00BF19E6">
        <w:rPr>
          <w:rFonts w:asciiTheme="minorHAnsi" w:hAnsiTheme="minorHAnsi" w:cstheme="minorHAnsi"/>
          <w:color w:val="000000" w:themeColor="text1"/>
          <w:sz w:val="24"/>
          <w:szCs w:val="24"/>
          <w:lang w:val="es-MX" w:eastAsia="es-ES"/>
        </w:rPr>
        <w:t>dar sentido</w:t>
      </w:r>
      <w:r w:rsidRPr="00BF19E6">
        <w:rPr>
          <w:rFonts w:asciiTheme="minorHAnsi" w:hAnsiTheme="minorHAnsi" w:cstheme="minorHAnsi"/>
          <w:color w:val="000000" w:themeColor="text1"/>
          <w:sz w:val="24"/>
          <w:szCs w:val="24"/>
          <w:lang w:val="es-MX" w:eastAsia="es-ES"/>
        </w:rPr>
        <w:t xml:space="preserve"> a lo aprendido, relacionarlo con el ambiente o contexto </w:t>
      </w:r>
      <w:r w:rsidR="00612255" w:rsidRPr="00BF19E6">
        <w:rPr>
          <w:rFonts w:asciiTheme="minorHAnsi" w:hAnsiTheme="minorHAnsi" w:cstheme="minorHAnsi"/>
          <w:color w:val="000000" w:themeColor="text1"/>
          <w:sz w:val="24"/>
          <w:szCs w:val="24"/>
          <w:lang w:val="es-MX" w:eastAsia="es-ES"/>
        </w:rPr>
        <w:t xml:space="preserve">(N.d.. Rae.Es.).  </w:t>
      </w:r>
      <w:r w:rsidRPr="00BF19E6">
        <w:rPr>
          <w:rFonts w:asciiTheme="minorHAnsi" w:hAnsiTheme="minorHAnsi" w:cstheme="minorHAnsi"/>
          <w:color w:val="000000" w:themeColor="text1"/>
          <w:sz w:val="24"/>
          <w:szCs w:val="24"/>
          <w:lang w:val="es-MX" w:eastAsia="es-ES"/>
        </w:rPr>
        <w:t>Memorizar eran las prácticas comunes de enseñanza-aprendizaje, en la actualidad el aprendizaje activo implica no solo</w:t>
      </w:r>
      <w:r w:rsidR="005D6EE7" w:rsidRPr="00BF19E6">
        <w:rPr>
          <w:rFonts w:asciiTheme="minorHAnsi" w:hAnsiTheme="minorHAnsi" w:cstheme="minorHAnsi"/>
          <w:color w:val="000000" w:themeColor="text1"/>
          <w:sz w:val="24"/>
          <w:szCs w:val="24"/>
          <w:lang w:val="es-MX" w:eastAsia="es-ES"/>
        </w:rPr>
        <w:t xml:space="preserve"> el retener la información sino</w:t>
      </w:r>
      <w:r w:rsidRPr="00BF19E6">
        <w:rPr>
          <w:rFonts w:asciiTheme="minorHAnsi" w:hAnsiTheme="minorHAnsi" w:cstheme="minorHAnsi"/>
          <w:color w:val="000000" w:themeColor="text1"/>
          <w:sz w:val="24"/>
          <w:szCs w:val="24"/>
          <w:lang w:val="es-MX" w:eastAsia="es-ES"/>
        </w:rPr>
        <w:t xml:space="preserve"> asimilar</w:t>
      </w:r>
      <w:r w:rsidR="005D6EE7" w:rsidRPr="00BF19E6">
        <w:rPr>
          <w:rFonts w:asciiTheme="minorHAnsi" w:hAnsiTheme="minorHAnsi" w:cstheme="minorHAnsi"/>
          <w:color w:val="000000" w:themeColor="text1"/>
          <w:sz w:val="24"/>
          <w:szCs w:val="24"/>
          <w:lang w:val="es-MX" w:eastAsia="es-ES"/>
        </w:rPr>
        <w:t xml:space="preserve">la, hacer más activo o dinámico el aprendizaje. Las visitas escolares a empresas </w:t>
      </w:r>
      <w:r w:rsidR="00975F80" w:rsidRPr="00BF19E6">
        <w:rPr>
          <w:rFonts w:asciiTheme="minorHAnsi" w:hAnsiTheme="minorHAnsi" w:cstheme="minorHAnsi"/>
          <w:color w:val="000000" w:themeColor="text1"/>
          <w:sz w:val="24"/>
          <w:szCs w:val="24"/>
          <w:lang w:val="es-MX" w:eastAsia="es-ES"/>
        </w:rPr>
        <w:t>son una oportunidad para que el estudiante encuentre sentido a los términos o conceptos teóricos, se motive al ver la aplicación práctica mejorando su disposición al aprendizaje</w:t>
      </w:r>
      <w:r w:rsidR="00553BF7" w:rsidRPr="00BF19E6">
        <w:rPr>
          <w:rFonts w:asciiTheme="minorHAnsi" w:hAnsiTheme="minorHAnsi" w:cstheme="minorHAnsi"/>
          <w:color w:val="000000" w:themeColor="text1"/>
          <w:sz w:val="24"/>
          <w:szCs w:val="24"/>
          <w:lang w:val="es-MX" w:eastAsia="es-ES"/>
        </w:rPr>
        <w:t xml:space="preserve"> y en consecuencia estar más preparado para adentrarse en el mercado laboral.</w:t>
      </w:r>
    </w:p>
    <w:p w14:paraId="08A96323" w14:textId="77777777" w:rsidR="00EB3D3B" w:rsidRPr="00BF19E6" w:rsidRDefault="00EB3D3B" w:rsidP="00BF19E6">
      <w:pPr>
        <w:spacing w:line="276" w:lineRule="auto"/>
        <w:jc w:val="both"/>
        <w:rPr>
          <w:rFonts w:asciiTheme="minorHAnsi" w:hAnsiTheme="minorHAnsi" w:cstheme="minorHAnsi"/>
          <w:color w:val="000000" w:themeColor="text1"/>
          <w:sz w:val="24"/>
          <w:szCs w:val="24"/>
          <w:lang w:val="es-MX" w:eastAsia="es-ES"/>
        </w:rPr>
      </w:pPr>
    </w:p>
    <w:p w14:paraId="25D68FA8" w14:textId="399DF4D2" w:rsidR="00123E24" w:rsidRPr="00BF19E6" w:rsidRDefault="3A1A7047" w:rsidP="00BF19E6">
      <w:pPr>
        <w:spacing w:line="276" w:lineRule="auto"/>
        <w:jc w:val="center"/>
        <w:rPr>
          <w:rFonts w:asciiTheme="minorHAnsi" w:hAnsiTheme="minorHAnsi" w:cstheme="minorHAnsi"/>
          <w:b/>
          <w:bCs/>
          <w:color w:val="000000" w:themeColor="text1"/>
          <w:sz w:val="24"/>
          <w:szCs w:val="24"/>
          <w:lang w:val="es-ES" w:eastAsia="es-ES"/>
        </w:rPr>
      </w:pPr>
      <w:r w:rsidRPr="00BF19E6">
        <w:rPr>
          <w:rFonts w:asciiTheme="minorHAnsi" w:hAnsiTheme="minorHAnsi" w:cstheme="minorHAnsi"/>
          <w:b/>
          <w:bCs/>
          <w:color w:val="000000" w:themeColor="text1"/>
          <w:sz w:val="24"/>
          <w:szCs w:val="24"/>
          <w:lang w:val="es-ES" w:eastAsia="es-ES"/>
        </w:rPr>
        <w:t>Desarrollo</w:t>
      </w:r>
    </w:p>
    <w:p w14:paraId="23A6180A" w14:textId="4B44C0E9" w:rsidR="00123E24" w:rsidRPr="00BF19E6" w:rsidRDefault="0D829490" w:rsidP="00BF19E6">
      <w:pPr>
        <w:spacing w:line="276" w:lineRule="auto"/>
        <w:jc w:val="both"/>
        <w:rPr>
          <w:rFonts w:asciiTheme="minorHAnsi" w:hAnsiTheme="minorHAnsi" w:cstheme="minorHAnsi"/>
          <w:color w:val="000000" w:themeColor="text1"/>
          <w:sz w:val="24"/>
          <w:szCs w:val="24"/>
          <w:lang w:val="es-ES"/>
        </w:rPr>
      </w:pPr>
      <w:r w:rsidRPr="00BF19E6">
        <w:rPr>
          <w:rFonts w:asciiTheme="minorHAnsi" w:hAnsiTheme="minorHAnsi" w:cstheme="minorHAnsi"/>
          <w:color w:val="000000" w:themeColor="text1"/>
          <w:sz w:val="24"/>
          <w:szCs w:val="24"/>
          <w:lang w:val="es-ES"/>
        </w:rPr>
        <w:t>Se diseño un cuestionario de 1</w:t>
      </w:r>
      <w:r w:rsidR="000508CD" w:rsidRPr="00BF19E6">
        <w:rPr>
          <w:rFonts w:asciiTheme="minorHAnsi" w:hAnsiTheme="minorHAnsi" w:cstheme="minorHAnsi"/>
          <w:color w:val="000000" w:themeColor="text1"/>
          <w:sz w:val="24"/>
          <w:szCs w:val="24"/>
          <w:lang w:val="es-ES"/>
        </w:rPr>
        <w:t>5</w:t>
      </w:r>
      <w:r w:rsidRPr="00BF19E6">
        <w:rPr>
          <w:rFonts w:asciiTheme="minorHAnsi" w:hAnsiTheme="minorHAnsi" w:cstheme="minorHAnsi"/>
          <w:color w:val="000000" w:themeColor="text1"/>
          <w:sz w:val="24"/>
          <w:szCs w:val="24"/>
          <w:lang w:val="es-ES"/>
        </w:rPr>
        <w:t xml:space="preserve"> reactivos en Microsoft Forms, éste se </w:t>
      </w:r>
      <w:r w:rsidR="005949F7" w:rsidRPr="00BF19E6">
        <w:rPr>
          <w:rFonts w:asciiTheme="minorHAnsi" w:hAnsiTheme="minorHAnsi" w:cstheme="minorHAnsi"/>
          <w:color w:val="000000" w:themeColor="text1"/>
          <w:sz w:val="24"/>
          <w:szCs w:val="24"/>
          <w:lang w:val="es-ES"/>
        </w:rPr>
        <w:t>aplicó</w:t>
      </w:r>
      <w:r w:rsidRPr="00BF19E6">
        <w:rPr>
          <w:rFonts w:asciiTheme="minorHAnsi" w:hAnsiTheme="minorHAnsi" w:cstheme="minorHAnsi"/>
          <w:color w:val="000000" w:themeColor="text1"/>
          <w:sz w:val="24"/>
          <w:szCs w:val="24"/>
          <w:lang w:val="es-ES"/>
        </w:rPr>
        <w:t xml:space="preserve"> a 3 diferentes grupos de estudiantes que participaron en la visita al CEDIS en los semestres de agosto-diciembre 2023 y enero-junio 2024. Las preguntas se contestaron de manera anónima.</w:t>
      </w:r>
      <w:r w:rsidR="00221A86" w:rsidRPr="00BF19E6">
        <w:rPr>
          <w:rFonts w:asciiTheme="minorHAnsi" w:hAnsiTheme="minorHAnsi" w:cstheme="minorHAnsi"/>
          <w:color w:val="000000" w:themeColor="text1"/>
          <w:sz w:val="24"/>
          <w:szCs w:val="24"/>
          <w:lang w:val="es-ES"/>
        </w:rPr>
        <w:t xml:space="preserve"> (Microsoft Forms, 2024)</w:t>
      </w:r>
    </w:p>
    <w:p w14:paraId="69AD943E" w14:textId="388385F0" w:rsidR="00123E24" w:rsidRPr="00BF19E6" w:rsidRDefault="00123E24" w:rsidP="00BF19E6">
      <w:pPr>
        <w:spacing w:line="276" w:lineRule="auto"/>
        <w:jc w:val="both"/>
        <w:rPr>
          <w:rFonts w:asciiTheme="minorHAnsi" w:hAnsiTheme="minorHAnsi" w:cstheme="minorHAnsi"/>
          <w:color w:val="000000" w:themeColor="text1"/>
          <w:sz w:val="24"/>
          <w:szCs w:val="24"/>
          <w:lang w:val="es-ES"/>
        </w:rPr>
      </w:pPr>
    </w:p>
    <w:p w14:paraId="1983060C" w14:textId="7E0FA9CC" w:rsidR="00123E24" w:rsidRPr="00BF19E6" w:rsidRDefault="0D829490" w:rsidP="00BF19E6">
      <w:pPr>
        <w:spacing w:line="276" w:lineRule="auto"/>
        <w:jc w:val="both"/>
        <w:rPr>
          <w:rFonts w:asciiTheme="minorHAnsi" w:hAnsiTheme="minorHAnsi" w:cstheme="minorHAnsi"/>
          <w:color w:val="000000" w:themeColor="text1"/>
          <w:sz w:val="24"/>
          <w:szCs w:val="24"/>
          <w:lang w:val="es-ES"/>
        </w:rPr>
      </w:pPr>
      <w:r w:rsidRPr="00BF19E6">
        <w:rPr>
          <w:rFonts w:asciiTheme="minorHAnsi" w:hAnsiTheme="minorHAnsi" w:cstheme="minorHAnsi"/>
          <w:color w:val="000000" w:themeColor="text1"/>
          <w:sz w:val="24"/>
          <w:szCs w:val="24"/>
          <w:lang w:val="es-ES"/>
        </w:rPr>
        <w:t>Las preguntas del cuestionario se plantearon considerando los objetivos de la visita, para determinar si la misma fue productiva</w:t>
      </w:r>
      <w:r w:rsidR="008F0A9E" w:rsidRPr="00BF19E6">
        <w:rPr>
          <w:rFonts w:asciiTheme="minorHAnsi" w:hAnsiTheme="minorHAnsi" w:cstheme="minorHAnsi"/>
          <w:color w:val="000000" w:themeColor="text1"/>
          <w:sz w:val="24"/>
          <w:szCs w:val="24"/>
          <w:lang w:val="es-ES"/>
        </w:rPr>
        <w:t xml:space="preserve">. </w:t>
      </w:r>
      <w:r w:rsidR="00975F80" w:rsidRPr="00BF19E6">
        <w:rPr>
          <w:rFonts w:asciiTheme="minorHAnsi" w:hAnsiTheme="minorHAnsi" w:cstheme="minorHAnsi"/>
          <w:color w:val="000000" w:themeColor="text1"/>
          <w:sz w:val="24"/>
          <w:szCs w:val="24"/>
          <w:lang w:val="es-ES"/>
        </w:rPr>
        <w:t>Posteriormente se</w:t>
      </w:r>
      <w:r w:rsidR="008F0A9E" w:rsidRPr="00BF19E6">
        <w:rPr>
          <w:rFonts w:asciiTheme="minorHAnsi" w:hAnsiTheme="minorHAnsi" w:cstheme="minorHAnsi"/>
          <w:color w:val="000000" w:themeColor="text1"/>
          <w:sz w:val="24"/>
          <w:szCs w:val="24"/>
          <w:lang w:val="es-ES"/>
        </w:rPr>
        <w:t xml:space="preserve"> graficaron las respuestas para cada una de las interrogantes, se analizaron las contestaciones para concluir en cada una de ellas y determinar una </w:t>
      </w:r>
      <w:r w:rsidR="00975F80" w:rsidRPr="00BF19E6">
        <w:rPr>
          <w:rFonts w:asciiTheme="minorHAnsi" w:hAnsiTheme="minorHAnsi" w:cstheme="minorHAnsi"/>
          <w:color w:val="000000" w:themeColor="text1"/>
          <w:sz w:val="24"/>
          <w:szCs w:val="24"/>
          <w:lang w:val="es-ES"/>
        </w:rPr>
        <w:t>resolución</w:t>
      </w:r>
      <w:r w:rsidR="008F0A9E" w:rsidRPr="00BF19E6">
        <w:rPr>
          <w:rFonts w:asciiTheme="minorHAnsi" w:hAnsiTheme="minorHAnsi" w:cstheme="minorHAnsi"/>
          <w:color w:val="000000" w:themeColor="text1"/>
          <w:sz w:val="24"/>
          <w:szCs w:val="24"/>
          <w:lang w:val="es-ES"/>
        </w:rPr>
        <w:t xml:space="preserve"> general.</w:t>
      </w:r>
    </w:p>
    <w:p w14:paraId="0F3E4957" w14:textId="1C29694D" w:rsidR="00123E24" w:rsidRPr="00BF19E6" w:rsidRDefault="00123E24" w:rsidP="00BF19E6">
      <w:pPr>
        <w:spacing w:line="276" w:lineRule="auto"/>
        <w:jc w:val="both"/>
        <w:rPr>
          <w:rFonts w:asciiTheme="minorHAnsi" w:hAnsiTheme="minorHAnsi" w:cstheme="minorHAnsi"/>
          <w:color w:val="000000" w:themeColor="text1"/>
          <w:sz w:val="24"/>
          <w:szCs w:val="24"/>
          <w:lang w:val="es-ES"/>
        </w:rPr>
      </w:pPr>
    </w:p>
    <w:p w14:paraId="7AF25AA8" w14:textId="22E0648C" w:rsidR="00123E24" w:rsidRPr="00BF19E6" w:rsidRDefault="0D829490" w:rsidP="00BF19E6">
      <w:pPr>
        <w:spacing w:line="276" w:lineRule="auto"/>
        <w:jc w:val="both"/>
        <w:rPr>
          <w:rFonts w:asciiTheme="minorHAnsi" w:hAnsiTheme="minorHAnsi" w:cstheme="minorHAnsi"/>
          <w:color w:val="000000" w:themeColor="text1"/>
          <w:sz w:val="24"/>
          <w:szCs w:val="24"/>
          <w:lang w:val="es-ES"/>
        </w:rPr>
      </w:pPr>
      <w:r w:rsidRPr="00BF19E6">
        <w:rPr>
          <w:rFonts w:asciiTheme="minorHAnsi" w:hAnsiTheme="minorHAnsi" w:cstheme="minorHAnsi"/>
          <w:color w:val="000000" w:themeColor="text1"/>
          <w:sz w:val="24"/>
          <w:szCs w:val="24"/>
          <w:lang w:val="es-ES"/>
        </w:rPr>
        <w:t>La Tabla 1 indica las edades de los estudiantes que asistieron a la visita y contestaron el cuestionario, siendo el 58% los de edades entre 19 y 21 años. El 25% de edades entre 22 a 24 años y un 17% con edades entre 25 y 27 años. Tales datos responden a la pregunta 1 del cuestionario.</w:t>
      </w:r>
    </w:p>
    <w:p w14:paraId="6482E944" w14:textId="594B28EB" w:rsidR="00123E24" w:rsidRPr="00BF19E6" w:rsidRDefault="00123E24" w:rsidP="00BF19E6">
      <w:pPr>
        <w:spacing w:line="276" w:lineRule="auto"/>
        <w:jc w:val="both"/>
        <w:rPr>
          <w:rFonts w:asciiTheme="minorHAnsi" w:hAnsiTheme="minorHAnsi" w:cstheme="minorHAnsi"/>
          <w:color w:val="000000" w:themeColor="text1"/>
          <w:sz w:val="24"/>
          <w:szCs w:val="24"/>
          <w:lang w:val="es-ES"/>
        </w:rPr>
      </w:pPr>
    </w:p>
    <w:p w14:paraId="76B0023C" w14:textId="7B93915A" w:rsidR="00123E24" w:rsidRPr="00BF19E6" w:rsidRDefault="0D829490" w:rsidP="00BF19E6">
      <w:pPr>
        <w:spacing w:line="276" w:lineRule="auto"/>
        <w:jc w:val="center"/>
        <w:rPr>
          <w:rFonts w:asciiTheme="minorHAnsi" w:hAnsiTheme="minorHAnsi" w:cstheme="minorHAnsi"/>
          <w:color w:val="000000" w:themeColor="text1"/>
          <w:sz w:val="24"/>
          <w:szCs w:val="24"/>
          <w:lang w:val="es-ES"/>
        </w:rPr>
      </w:pPr>
      <w:r w:rsidRPr="00BF19E6">
        <w:rPr>
          <w:rFonts w:asciiTheme="minorHAnsi" w:hAnsiTheme="minorHAnsi" w:cstheme="minorHAnsi"/>
          <w:i/>
          <w:iCs/>
          <w:color w:val="000000" w:themeColor="text1"/>
          <w:sz w:val="24"/>
          <w:szCs w:val="24"/>
          <w:lang w:val="es-MX"/>
        </w:rPr>
        <w:t>Tabla 1. Datos de edades (pregunta 1)</w:t>
      </w:r>
    </w:p>
    <w:tbl>
      <w:tblPr>
        <w:tblStyle w:val="Tablaconcuadrcula"/>
        <w:tblW w:w="9195" w:type="dxa"/>
        <w:tblLayout w:type="fixed"/>
        <w:tblLook w:val="06A0" w:firstRow="1" w:lastRow="0" w:firstColumn="1" w:lastColumn="0" w:noHBand="1" w:noVBand="1"/>
      </w:tblPr>
      <w:tblGrid>
        <w:gridCol w:w="3065"/>
        <w:gridCol w:w="3065"/>
        <w:gridCol w:w="3065"/>
      </w:tblGrid>
      <w:tr w:rsidR="544346FA" w:rsidRPr="00BF19E6" w14:paraId="0D6F0197" w14:textId="77777777" w:rsidTr="00DC2B85">
        <w:trPr>
          <w:trHeight w:val="300"/>
        </w:trPr>
        <w:tc>
          <w:tcPr>
            <w:tcW w:w="3065" w:type="dxa"/>
            <w:shd w:val="clear" w:color="auto" w:fill="D0CECE" w:themeFill="background2" w:themeFillShade="E6"/>
          </w:tcPr>
          <w:p w14:paraId="1787CA6C" w14:textId="787CF885" w:rsidR="4D1E571D" w:rsidRPr="00BF19E6" w:rsidRDefault="4D1E571D" w:rsidP="00BF19E6">
            <w:pPr>
              <w:spacing w:line="276" w:lineRule="auto"/>
              <w:jc w:val="center"/>
              <w:rPr>
                <w:rFonts w:asciiTheme="minorHAnsi" w:hAnsiTheme="minorHAnsi" w:cstheme="minorHAnsi"/>
                <w:i/>
                <w:iCs/>
                <w:color w:val="000000" w:themeColor="text1"/>
                <w:sz w:val="24"/>
                <w:szCs w:val="24"/>
                <w:highlight w:val="lightGray"/>
                <w:lang w:val="es-MX"/>
              </w:rPr>
            </w:pPr>
            <w:r w:rsidRPr="00BF19E6">
              <w:rPr>
                <w:rFonts w:asciiTheme="minorHAnsi" w:hAnsiTheme="minorHAnsi" w:cstheme="minorHAnsi"/>
                <w:i/>
                <w:iCs/>
                <w:color w:val="000000" w:themeColor="text1"/>
                <w:sz w:val="24"/>
                <w:szCs w:val="24"/>
                <w:highlight w:val="lightGray"/>
                <w:lang w:val="es-MX"/>
              </w:rPr>
              <w:t>RANGO DE EDAD (años)</w:t>
            </w:r>
          </w:p>
        </w:tc>
        <w:tc>
          <w:tcPr>
            <w:tcW w:w="3065" w:type="dxa"/>
            <w:shd w:val="clear" w:color="auto" w:fill="D0CECE" w:themeFill="background2" w:themeFillShade="E6"/>
          </w:tcPr>
          <w:p w14:paraId="02F02CE7" w14:textId="5499D07D" w:rsidR="4D1E571D" w:rsidRPr="00BF19E6" w:rsidRDefault="4D1E571D" w:rsidP="00BF19E6">
            <w:pPr>
              <w:spacing w:line="276" w:lineRule="auto"/>
              <w:jc w:val="center"/>
              <w:rPr>
                <w:rFonts w:asciiTheme="minorHAnsi" w:hAnsiTheme="minorHAnsi" w:cstheme="minorHAnsi"/>
                <w:i/>
                <w:iCs/>
                <w:color w:val="000000" w:themeColor="text1"/>
                <w:sz w:val="24"/>
                <w:szCs w:val="24"/>
                <w:highlight w:val="lightGray"/>
                <w:lang w:val="es-MX"/>
              </w:rPr>
            </w:pPr>
            <w:r w:rsidRPr="00BF19E6">
              <w:rPr>
                <w:rFonts w:asciiTheme="minorHAnsi" w:hAnsiTheme="minorHAnsi" w:cstheme="minorHAnsi"/>
                <w:i/>
                <w:iCs/>
                <w:color w:val="000000" w:themeColor="text1"/>
                <w:sz w:val="24"/>
                <w:szCs w:val="24"/>
                <w:highlight w:val="lightGray"/>
                <w:lang w:val="es-MX"/>
              </w:rPr>
              <w:t>CANTIDAD</w:t>
            </w:r>
          </w:p>
        </w:tc>
        <w:tc>
          <w:tcPr>
            <w:tcW w:w="3065" w:type="dxa"/>
            <w:shd w:val="clear" w:color="auto" w:fill="D0CECE" w:themeFill="background2" w:themeFillShade="E6"/>
          </w:tcPr>
          <w:p w14:paraId="0B99628C" w14:textId="197C333C" w:rsidR="4D1E571D" w:rsidRPr="00BF19E6" w:rsidRDefault="4D1E571D" w:rsidP="00BF19E6">
            <w:pPr>
              <w:spacing w:line="276" w:lineRule="auto"/>
              <w:jc w:val="center"/>
              <w:rPr>
                <w:rFonts w:asciiTheme="minorHAnsi" w:hAnsiTheme="minorHAnsi" w:cstheme="minorHAnsi"/>
                <w:i/>
                <w:iCs/>
                <w:color w:val="000000" w:themeColor="text1"/>
                <w:sz w:val="24"/>
                <w:szCs w:val="24"/>
                <w:highlight w:val="lightGray"/>
                <w:lang w:val="es-MX"/>
              </w:rPr>
            </w:pPr>
            <w:r w:rsidRPr="00BF19E6">
              <w:rPr>
                <w:rFonts w:asciiTheme="minorHAnsi" w:hAnsiTheme="minorHAnsi" w:cstheme="minorHAnsi"/>
                <w:i/>
                <w:iCs/>
                <w:color w:val="000000" w:themeColor="text1"/>
                <w:sz w:val="24"/>
                <w:szCs w:val="24"/>
                <w:highlight w:val="lightGray"/>
                <w:lang w:val="es-MX"/>
              </w:rPr>
              <w:t>PORCENTAJE</w:t>
            </w:r>
          </w:p>
        </w:tc>
      </w:tr>
      <w:tr w:rsidR="544346FA" w:rsidRPr="00BF19E6" w14:paraId="61926D36" w14:textId="77777777" w:rsidTr="00DC2B85">
        <w:trPr>
          <w:trHeight w:val="300"/>
        </w:trPr>
        <w:tc>
          <w:tcPr>
            <w:tcW w:w="3065" w:type="dxa"/>
          </w:tcPr>
          <w:p w14:paraId="51F8E052" w14:textId="0FA49CC8" w:rsidR="14A6A7D8" w:rsidRPr="00BF19E6" w:rsidRDefault="14A6A7D8" w:rsidP="00BF19E6">
            <w:pPr>
              <w:spacing w:line="276" w:lineRule="auto"/>
              <w:jc w:val="center"/>
              <w:rPr>
                <w:rFonts w:asciiTheme="minorHAnsi" w:hAnsiTheme="minorHAnsi" w:cstheme="minorHAnsi"/>
                <w:i/>
                <w:iCs/>
                <w:color w:val="000000" w:themeColor="text1"/>
                <w:sz w:val="24"/>
                <w:szCs w:val="24"/>
                <w:lang w:val="es-MX"/>
              </w:rPr>
            </w:pPr>
            <w:r w:rsidRPr="00BF19E6">
              <w:rPr>
                <w:rFonts w:asciiTheme="minorHAnsi" w:hAnsiTheme="minorHAnsi" w:cstheme="minorHAnsi"/>
                <w:i/>
                <w:iCs/>
                <w:color w:val="000000" w:themeColor="text1"/>
                <w:sz w:val="24"/>
                <w:szCs w:val="24"/>
                <w:lang w:val="es-MX"/>
              </w:rPr>
              <w:t>19 - 21</w:t>
            </w:r>
          </w:p>
        </w:tc>
        <w:tc>
          <w:tcPr>
            <w:tcW w:w="3065" w:type="dxa"/>
          </w:tcPr>
          <w:p w14:paraId="63F27973" w14:textId="725B275F" w:rsidR="14A6A7D8" w:rsidRPr="00BF19E6" w:rsidRDefault="14A6A7D8" w:rsidP="00BF19E6">
            <w:pPr>
              <w:spacing w:line="276" w:lineRule="auto"/>
              <w:jc w:val="center"/>
              <w:rPr>
                <w:rFonts w:asciiTheme="minorHAnsi" w:hAnsiTheme="minorHAnsi" w:cstheme="minorHAnsi"/>
                <w:i/>
                <w:iCs/>
                <w:color w:val="000000" w:themeColor="text1"/>
                <w:sz w:val="24"/>
                <w:szCs w:val="24"/>
                <w:lang w:val="es-MX"/>
              </w:rPr>
            </w:pPr>
            <w:r w:rsidRPr="00BF19E6">
              <w:rPr>
                <w:rFonts w:asciiTheme="minorHAnsi" w:hAnsiTheme="minorHAnsi" w:cstheme="minorHAnsi"/>
                <w:i/>
                <w:iCs/>
                <w:color w:val="000000" w:themeColor="text1"/>
                <w:sz w:val="24"/>
                <w:szCs w:val="24"/>
                <w:lang w:val="es-MX"/>
              </w:rPr>
              <w:t>7</w:t>
            </w:r>
          </w:p>
        </w:tc>
        <w:tc>
          <w:tcPr>
            <w:tcW w:w="3065" w:type="dxa"/>
          </w:tcPr>
          <w:p w14:paraId="71854A87" w14:textId="7B530A46" w:rsidR="14A6A7D8" w:rsidRPr="00BF19E6" w:rsidRDefault="14A6A7D8" w:rsidP="00BF19E6">
            <w:pPr>
              <w:spacing w:line="276" w:lineRule="auto"/>
              <w:jc w:val="center"/>
              <w:rPr>
                <w:rFonts w:asciiTheme="minorHAnsi" w:hAnsiTheme="minorHAnsi" w:cstheme="minorHAnsi"/>
                <w:i/>
                <w:iCs/>
                <w:color w:val="000000" w:themeColor="text1"/>
                <w:sz w:val="24"/>
                <w:szCs w:val="24"/>
                <w:lang w:val="es-MX"/>
              </w:rPr>
            </w:pPr>
            <w:r w:rsidRPr="00BF19E6">
              <w:rPr>
                <w:rFonts w:asciiTheme="minorHAnsi" w:hAnsiTheme="minorHAnsi" w:cstheme="minorHAnsi"/>
                <w:i/>
                <w:iCs/>
                <w:color w:val="000000" w:themeColor="text1"/>
                <w:sz w:val="24"/>
                <w:szCs w:val="24"/>
                <w:lang w:val="es-MX"/>
              </w:rPr>
              <w:t>58%</w:t>
            </w:r>
          </w:p>
        </w:tc>
      </w:tr>
      <w:tr w:rsidR="544346FA" w:rsidRPr="00BF19E6" w14:paraId="291E278C" w14:textId="77777777" w:rsidTr="00DC2B85">
        <w:trPr>
          <w:trHeight w:val="300"/>
        </w:trPr>
        <w:tc>
          <w:tcPr>
            <w:tcW w:w="3065" w:type="dxa"/>
          </w:tcPr>
          <w:p w14:paraId="31FF5B47" w14:textId="7A3E287A" w:rsidR="14A6A7D8" w:rsidRPr="00BF19E6" w:rsidRDefault="14A6A7D8" w:rsidP="00BF19E6">
            <w:pPr>
              <w:spacing w:line="276" w:lineRule="auto"/>
              <w:jc w:val="center"/>
              <w:rPr>
                <w:rFonts w:asciiTheme="minorHAnsi" w:hAnsiTheme="minorHAnsi" w:cstheme="minorHAnsi"/>
                <w:i/>
                <w:iCs/>
                <w:color w:val="000000" w:themeColor="text1"/>
                <w:sz w:val="24"/>
                <w:szCs w:val="24"/>
                <w:lang w:val="es-MX"/>
              </w:rPr>
            </w:pPr>
            <w:r w:rsidRPr="00BF19E6">
              <w:rPr>
                <w:rFonts w:asciiTheme="minorHAnsi" w:hAnsiTheme="minorHAnsi" w:cstheme="minorHAnsi"/>
                <w:i/>
                <w:iCs/>
                <w:color w:val="000000" w:themeColor="text1"/>
                <w:sz w:val="24"/>
                <w:szCs w:val="24"/>
                <w:lang w:val="es-MX"/>
              </w:rPr>
              <w:t>22 - 24</w:t>
            </w:r>
          </w:p>
        </w:tc>
        <w:tc>
          <w:tcPr>
            <w:tcW w:w="3065" w:type="dxa"/>
          </w:tcPr>
          <w:p w14:paraId="37F66DEF" w14:textId="6C60876F" w:rsidR="14A6A7D8" w:rsidRPr="00BF19E6" w:rsidRDefault="14A6A7D8" w:rsidP="00BF19E6">
            <w:pPr>
              <w:spacing w:line="276" w:lineRule="auto"/>
              <w:jc w:val="center"/>
              <w:rPr>
                <w:rFonts w:asciiTheme="minorHAnsi" w:hAnsiTheme="minorHAnsi" w:cstheme="minorHAnsi"/>
                <w:i/>
                <w:iCs/>
                <w:color w:val="000000" w:themeColor="text1"/>
                <w:sz w:val="24"/>
                <w:szCs w:val="24"/>
                <w:lang w:val="es-MX"/>
              </w:rPr>
            </w:pPr>
            <w:r w:rsidRPr="00BF19E6">
              <w:rPr>
                <w:rFonts w:asciiTheme="minorHAnsi" w:hAnsiTheme="minorHAnsi" w:cstheme="minorHAnsi"/>
                <w:i/>
                <w:iCs/>
                <w:color w:val="000000" w:themeColor="text1"/>
                <w:sz w:val="24"/>
                <w:szCs w:val="24"/>
                <w:lang w:val="es-MX"/>
              </w:rPr>
              <w:t>3</w:t>
            </w:r>
          </w:p>
        </w:tc>
        <w:tc>
          <w:tcPr>
            <w:tcW w:w="3065" w:type="dxa"/>
          </w:tcPr>
          <w:p w14:paraId="60FB2DCE" w14:textId="770FFAF3" w:rsidR="14A6A7D8" w:rsidRPr="00BF19E6" w:rsidRDefault="14A6A7D8" w:rsidP="00BF19E6">
            <w:pPr>
              <w:spacing w:line="276" w:lineRule="auto"/>
              <w:jc w:val="center"/>
              <w:rPr>
                <w:rFonts w:asciiTheme="minorHAnsi" w:hAnsiTheme="minorHAnsi" w:cstheme="minorHAnsi"/>
                <w:i/>
                <w:iCs/>
                <w:color w:val="000000" w:themeColor="text1"/>
                <w:sz w:val="24"/>
                <w:szCs w:val="24"/>
                <w:lang w:val="es-MX"/>
              </w:rPr>
            </w:pPr>
            <w:r w:rsidRPr="00BF19E6">
              <w:rPr>
                <w:rFonts w:asciiTheme="minorHAnsi" w:hAnsiTheme="minorHAnsi" w:cstheme="minorHAnsi"/>
                <w:i/>
                <w:iCs/>
                <w:color w:val="000000" w:themeColor="text1"/>
                <w:sz w:val="24"/>
                <w:szCs w:val="24"/>
                <w:lang w:val="es-MX"/>
              </w:rPr>
              <w:t>25%</w:t>
            </w:r>
          </w:p>
        </w:tc>
      </w:tr>
      <w:tr w:rsidR="544346FA" w:rsidRPr="00BF19E6" w14:paraId="0B502888" w14:textId="77777777" w:rsidTr="00DC2B85">
        <w:trPr>
          <w:trHeight w:val="300"/>
        </w:trPr>
        <w:tc>
          <w:tcPr>
            <w:tcW w:w="3065" w:type="dxa"/>
          </w:tcPr>
          <w:p w14:paraId="6266A56B" w14:textId="55C6335B" w:rsidR="14A6A7D8" w:rsidRPr="00BF19E6" w:rsidRDefault="14A6A7D8" w:rsidP="00BF19E6">
            <w:pPr>
              <w:spacing w:line="276" w:lineRule="auto"/>
              <w:jc w:val="center"/>
              <w:rPr>
                <w:rFonts w:asciiTheme="minorHAnsi" w:hAnsiTheme="minorHAnsi" w:cstheme="minorHAnsi"/>
                <w:i/>
                <w:iCs/>
                <w:color w:val="000000" w:themeColor="text1"/>
                <w:sz w:val="24"/>
                <w:szCs w:val="24"/>
                <w:lang w:val="es-MX"/>
              </w:rPr>
            </w:pPr>
            <w:r w:rsidRPr="00BF19E6">
              <w:rPr>
                <w:rFonts w:asciiTheme="minorHAnsi" w:hAnsiTheme="minorHAnsi" w:cstheme="minorHAnsi"/>
                <w:i/>
                <w:iCs/>
                <w:color w:val="000000" w:themeColor="text1"/>
                <w:sz w:val="24"/>
                <w:szCs w:val="24"/>
                <w:lang w:val="es-MX"/>
              </w:rPr>
              <w:t>25 - 27</w:t>
            </w:r>
          </w:p>
        </w:tc>
        <w:tc>
          <w:tcPr>
            <w:tcW w:w="3065" w:type="dxa"/>
          </w:tcPr>
          <w:p w14:paraId="5C4D97BD" w14:textId="467E994B" w:rsidR="14A6A7D8" w:rsidRPr="00BF19E6" w:rsidRDefault="14A6A7D8" w:rsidP="00BF19E6">
            <w:pPr>
              <w:spacing w:line="276" w:lineRule="auto"/>
              <w:jc w:val="center"/>
              <w:rPr>
                <w:rFonts w:asciiTheme="minorHAnsi" w:hAnsiTheme="minorHAnsi" w:cstheme="minorHAnsi"/>
                <w:i/>
                <w:iCs/>
                <w:color w:val="000000" w:themeColor="text1"/>
                <w:sz w:val="24"/>
                <w:szCs w:val="24"/>
                <w:lang w:val="es-MX"/>
              </w:rPr>
            </w:pPr>
            <w:r w:rsidRPr="00BF19E6">
              <w:rPr>
                <w:rFonts w:asciiTheme="minorHAnsi" w:hAnsiTheme="minorHAnsi" w:cstheme="minorHAnsi"/>
                <w:i/>
                <w:iCs/>
                <w:color w:val="000000" w:themeColor="text1"/>
                <w:sz w:val="24"/>
                <w:szCs w:val="24"/>
                <w:lang w:val="es-MX"/>
              </w:rPr>
              <w:t>2</w:t>
            </w:r>
          </w:p>
        </w:tc>
        <w:tc>
          <w:tcPr>
            <w:tcW w:w="3065" w:type="dxa"/>
          </w:tcPr>
          <w:p w14:paraId="5C7A9AC4" w14:textId="71274DF9" w:rsidR="14A6A7D8" w:rsidRPr="00BF19E6" w:rsidRDefault="14A6A7D8" w:rsidP="00BF19E6">
            <w:pPr>
              <w:spacing w:line="276" w:lineRule="auto"/>
              <w:jc w:val="center"/>
              <w:rPr>
                <w:rFonts w:asciiTheme="minorHAnsi" w:hAnsiTheme="minorHAnsi" w:cstheme="minorHAnsi"/>
                <w:i/>
                <w:iCs/>
                <w:color w:val="000000" w:themeColor="text1"/>
                <w:sz w:val="24"/>
                <w:szCs w:val="24"/>
                <w:lang w:val="es-MX"/>
              </w:rPr>
            </w:pPr>
            <w:r w:rsidRPr="00BF19E6">
              <w:rPr>
                <w:rFonts w:asciiTheme="minorHAnsi" w:hAnsiTheme="minorHAnsi" w:cstheme="minorHAnsi"/>
                <w:i/>
                <w:iCs/>
                <w:color w:val="000000" w:themeColor="text1"/>
                <w:sz w:val="24"/>
                <w:szCs w:val="24"/>
                <w:lang w:val="es-MX"/>
              </w:rPr>
              <w:t>17%</w:t>
            </w:r>
          </w:p>
        </w:tc>
      </w:tr>
    </w:tbl>
    <w:p w14:paraId="0B168A17" w14:textId="627C2F4E" w:rsidR="00123E24" w:rsidRPr="00BF19E6" w:rsidRDefault="005F6AAB" w:rsidP="00BF19E6">
      <w:pPr>
        <w:spacing w:line="276" w:lineRule="auto"/>
        <w:jc w:val="center"/>
        <w:rPr>
          <w:rFonts w:asciiTheme="minorHAnsi" w:hAnsiTheme="minorHAnsi" w:cstheme="minorHAnsi"/>
          <w:i/>
          <w:iCs/>
          <w:color w:val="000000" w:themeColor="text1"/>
          <w:sz w:val="24"/>
          <w:szCs w:val="24"/>
          <w:lang w:val="es-MX"/>
        </w:rPr>
      </w:pPr>
      <w:r w:rsidRPr="00BF19E6">
        <w:rPr>
          <w:rFonts w:asciiTheme="minorHAnsi" w:hAnsiTheme="minorHAnsi" w:cstheme="minorHAnsi"/>
          <w:i/>
          <w:iCs/>
          <w:color w:val="000000" w:themeColor="text1"/>
          <w:sz w:val="24"/>
          <w:szCs w:val="24"/>
          <w:lang w:val="es-MX"/>
        </w:rPr>
        <w:t xml:space="preserve">Fuente: </w:t>
      </w:r>
      <w:r w:rsidR="05A64BCA" w:rsidRPr="00BF19E6">
        <w:rPr>
          <w:rFonts w:asciiTheme="minorHAnsi" w:hAnsiTheme="minorHAnsi" w:cstheme="minorHAnsi"/>
          <w:i/>
          <w:iCs/>
          <w:color w:val="000000" w:themeColor="text1"/>
          <w:sz w:val="24"/>
          <w:szCs w:val="24"/>
          <w:lang w:val="es-MX"/>
        </w:rPr>
        <w:t>Elaboración propia</w:t>
      </w:r>
    </w:p>
    <w:p w14:paraId="2436E40D" w14:textId="1EA5E599" w:rsidR="00123E24" w:rsidRPr="00BF19E6" w:rsidRDefault="00123E24" w:rsidP="00BF19E6">
      <w:pPr>
        <w:spacing w:line="276" w:lineRule="auto"/>
        <w:jc w:val="both"/>
        <w:rPr>
          <w:rFonts w:asciiTheme="minorHAnsi" w:hAnsiTheme="minorHAnsi" w:cstheme="minorHAnsi"/>
          <w:color w:val="000000" w:themeColor="text1"/>
          <w:sz w:val="24"/>
          <w:szCs w:val="24"/>
          <w:lang w:val="es-ES"/>
        </w:rPr>
      </w:pPr>
    </w:p>
    <w:p w14:paraId="76F9A7ED" w14:textId="79F91AAE" w:rsidR="00123E24" w:rsidRPr="00BF19E6" w:rsidRDefault="0D829490" w:rsidP="00BF19E6">
      <w:pPr>
        <w:spacing w:line="276" w:lineRule="auto"/>
        <w:jc w:val="both"/>
        <w:rPr>
          <w:rFonts w:asciiTheme="minorHAnsi" w:hAnsiTheme="minorHAnsi" w:cstheme="minorHAnsi"/>
          <w:color w:val="000000" w:themeColor="text1"/>
          <w:sz w:val="24"/>
          <w:szCs w:val="24"/>
          <w:lang w:val="es-ES"/>
        </w:rPr>
      </w:pPr>
      <w:r w:rsidRPr="00BF19E6">
        <w:rPr>
          <w:rFonts w:asciiTheme="minorHAnsi" w:hAnsiTheme="minorHAnsi" w:cstheme="minorHAnsi"/>
          <w:color w:val="000000" w:themeColor="text1"/>
          <w:sz w:val="24"/>
          <w:szCs w:val="24"/>
          <w:lang w:val="es-ES"/>
        </w:rPr>
        <w:t xml:space="preserve">El 58% de los estudiantes encuestados son hombres y el 42% mujeres, según se refleja en la figura 1. Este dato se toma de la pregunta número </w:t>
      </w:r>
      <w:r w:rsidR="00326CE1" w:rsidRPr="00BF19E6">
        <w:rPr>
          <w:rFonts w:asciiTheme="minorHAnsi" w:hAnsiTheme="minorHAnsi" w:cstheme="minorHAnsi"/>
          <w:color w:val="000000" w:themeColor="text1"/>
          <w:sz w:val="24"/>
          <w:szCs w:val="24"/>
          <w:lang w:val="es-ES"/>
        </w:rPr>
        <w:t>2. aplicada</w:t>
      </w:r>
      <w:r w:rsidR="008217B0" w:rsidRPr="00BF19E6">
        <w:rPr>
          <w:rFonts w:asciiTheme="minorHAnsi" w:hAnsiTheme="minorHAnsi" w:cstheme="minorHAnsi"/>
          <w:color w:val="000000" w:themeColor="text1"/>
          <w:sz w:val="24"/>
          <w:szCs w:val="24"/>
          <w:lang w:val="es-ES"/>
        </w:rPr>
        <w:t xml:space="preserve"> en el cuestionario.</w:t>
      </w:r>
    </w:p>
    <w:p w14:paraId="5912BD6B" w14:textId="10DB34BC" w:rsidR="00123E24" w:rsidRPr="00BF19E6" w:rsidRDefault="00123E24" w:rsidP="00BF19E6">
      <w:pPr>
        <w:spacing w:line="276" w:lineRule="auto"/>
        <w:jc w:val="both"/>
        <w:rPr>
          <w:rFonts w:asciiTheme="minorHAnsi" w:hAnsiTheme="minorHAnsi" w:cstheme="minorHAnsi"/>
          <w:color w:val="000000" w:themeColor="text1"/>
          <w:sz w:val="24"/>
          <w:szCs w:val="24"/>
          <w:lang w:val="es-ES"/>
        </w:rPr>
      </w:pPr>
    </w:p>
    <w:p w14:paraId="28DA868F" w14:textId="2CBA5F03" w:rsidR="00123E24" w:rsidRPr="00BF19E6" w:rsidRDefault="007A0603" w:rsidP="00BF19E6">
      <w:pPr>
        <w:spacing w:line="276" w:lineRule="auto"/>
        <w:jc w:val="center"/>
        <w:rPr>
          <w:rFonts w:asciiTheme="minorHAnsi" w:hAnsiTheme="minorHAnsi" w:cstheme="minorHAnsi"/>
          <w:color w:val="000000" w:themeColor="text1"/>
          <w:sz w:val="24"/>
          <w:szCs w:val="24"/>
          <w:lang w:val="es-ES"/>
        </w:rPr>
      </w:pPr>
      <w:r w:rsidRPr="00BF19E6">
        <w:rPr>
          <w:rFonts w:asciiTheme="minorHAnsi" w:hAnsiTheme="minorHAnsi" w:cstheme="minorHAnsi"/>
          <w:i/>
          <w:iCs/>
          <w:color w:val="000000" w:themeColor="text1"/>
          <w:sz w:val="24"/>
          <w:szCs w:val="24"/>
          <w:lang w:val="es-MX"/>
        </w:rPr>
        <w:lastRenderedPageBreak/>
        <w:t>Figura 1. Sexo de estudiantes</w:t>
      </w:r>
      <w:r w:rsidR="000C7D94" w:rsidRPr="00BF19E6">
        <w:rPr>
          <w:rFonts w:asciiTheme="minorHAnsi" w:hAnsiTheme="minorHAnsi" w:cstheme="minorHAnsi"/>
          <w:noProof/>
          <w:sz w:val="24"/>
          <w:szCs w:val="24"/>
          <w:u w:val="single"/>
        </w:rPr>
        <w:drawing>
          <wp:inline distT="0" distB="0" distL="0" distR="0" wp14:anchorId="246D6CDC" wp14:editId="1E5B1D1A">
            <wp:extent cx="4448175" cy="2705100"/>
            <wp:effectExtent l="0" t="0" r="9525" b="0"/>
            <wp:docPr id="16587622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EFADD99" w14:textId="62DF23CB" w:rsidR="00EC6AE8" w:rsidRPr="00BF19E6" w:rsidRDefault="005F6AAB" w:rsidP="00BF19E6">
      <w:pPr>
        <w:spacing w:line="276" w:lineRule="auto"/>
        <w:jc w:val="center"/>
        <w:rPr>
          <w:rFonts w:asciiTheme="minorHAnsi" w:hAnsiTheme="minorHAnsi" w:cstheme="minorHAnsi"/>
          <w:i/>
          <w:iCs/>
          <w:color w:val="000000" w:themeColor="text1"/>
          <w:sz w:val="24"/>
          <w:szCs w:val="24"/>
          <w:lang w:val="es-ES"/>
        </w:rPr>
      </w:pPr>
      <w:r w:rsidRPr="00BF19E6">
        <w:rPr>
          <w:rFonts w:asciiTheme="minorHAnsi" w:hAnsiTheme="minorHAnsi" w:cstheme="minorHAnsi"/>
          <w:i/>
          <w:iCs/>
          <w:color w:val="000000" w:themeColor="text1"/>
          <w:sz w:val="24"/>
          <w:szCs w:val="24"/>
          <w:lang w:val="es-ES"/>
        </w:rPr>
        <w:t xml:space="preserve">Fuente: </w:t>
      </w:r>
      <w:r w:rsidR="00EC6AE8" w:rsidRPr="00BF19E6">
        <w:rPr>
          <w:rFonts w:asciiTheme="minorHAnsi" w:hAnsiTheme="minorHAnsi" w:cstheme="minorHAnsi"/>
          <w:i/>
          <w:iCs/>
          <w:color w:val="000000" w:themeColor="text1"/>
          <w:sz w:val="24"/>
          <w:szCs w:val="24"/>
          <w:lang w:val="es-ES"/>
        </w:rPr>
        <w:t>Elaboración propia</w:t>
      </w:r>
    </w:p>
    <w:p w14:paraId="2C337819" w14:textId="77777777" w:rsidR="00D50201" w:rsidRPr="00BF19E6" w:rsidRDefault="00D50201" w:rsidP="00BF19E6">
      <w:pPr>
        <w:spacing w:line="276" w:lineRule="auto"/>
        <w:jc w:val="center"/>
        <w:rPr>
          <w:rFonts w:asciiTheme="minorHAnsi" w:hAnsiTheme="minorHAnsi" w:cstheme="minorHAnsi"/>
          <w:i/>
          <w:iCs/>
          <w:color w:val="000000" w:themeColor="text1"/>
          <w:sz w:val="24"/>
          <w:szCs w:val="24"/>
          <w:lang w:val="es-ES"/>
        </w:rPr>
      </w:pPr>
    </w:p>
    <w:p w14:paraId="1C5CE37D" w14:textId="22A88E73" w:rsidR="008E5686" w:rsidRPr="00BF19E6" w:rsidRDefault="0D829490" w:rsidP="00BF19E6">
      <w:pPr>
        <w:spacing w:line="276" w:lineRule="auto"/>
        <w:jc w:val="both"/>
        <w:rPr>
          <w:rFonts w:asciiTheme="minorHAnsi" w:hAnsiTheme="minorHAnsi" w:cstheme="minorHAnsi"/>
          <w:color w:val="000000" w:themeColor="text1"/>
          <w:sz w:val="24"/>
          <w:szCs w:val="24"/>
          <w:lang w:val="es-ES"/>
        </w:rPr>
      </w:pPr>
      <w:r w:rsidRPr="00BF19E6">
        <w:rPr>
          <w:rFonts w:asciiTheme="minorHAnsi" w:hAnsiTheme="minorHAnsi" w:cstheme="minorHAnsi"/>
          <w:color w:val="000000" w:themeColor="text1"/>
          <w:sz w:val="24"/>
          <w:szCs w:val="24"/>
          <w:lang w:val="es-ES"/>
        </w:rPr>
        <w:t xml:space="preserve">l </w:t>
      </w:r>
      <w:r w:rsidR="00C86520" w:rsidRPr="00BF19E6">
        <w:rPr>
          <w:rFonts w:asciiTheme="minorHAnsi" w:hAnsiTheme="minorHAnsi" w:cstheme="minorHAnsi"/>
          <w:color w:val="000000" w:themeColor="text1"/>
          <w:sz w:val="24"/>
          <w:szCs w:val="24"/>
          <w:lang w:val="es-ES"/>
        </w:rPr>
        <w:t xml:space="preserve">La figura 2 </w:t>
      </w:r>
      <w:r w:rsidR="00771D12" w:rsidRPr="00BF19E6">
        <w:rPr>
          <w:rFonts w:asciiTheme="minorHAnsi" w:hAnsiTheme="minorHAnsi" w:cstheme="minorHAnsi"/>
          <w:color w:val="000000" w:themeColor="text1"/>
          <w:sz w:val="24"/>
          <w:szCs w:val="24"/>
          <w:lang w:val="es-ES"/>
        </w:rPr>
        <w:t xml:space="preserve">refleja </w:t>
      </w:r>
      <w:r w:rsidR="007A05E9" w:rsidRPr="00BF19E6">
        <w:rPr>
          <w:rFonts w:asciiTheme="minorHAnsi" w:hAnsiTheme="minorHAnsi" w:cstheme="minorHAnsi"/>
          <w:color w:val="000000" w:themeColor="text1"/>
          <w:sz w:val="24"/>
          <w:szCs w:val="24"/>
          <w:lang w:val="es-ES"/>
        </w:rPr>
        <w:t>e</w:t>
      </w:r>
      <w:r w:rsidR="00595538" w:rsidRPr="00BF19E6">
        <w:rPr>
          <w:rFonts w:asciiTheme="minorHAnsi" w:hAnsiTheme="minorHAnsi" w:cstheme="minorHAnsi"/>
          <w:color w:val="000000" w:themeColor="text1"/>
          <w:sz w:val="24"/>
          <w:szCs w:val="24"/>
          <w:lang w:val="es-ES"/>
        </w:rPr>
        <w:t xml:space="preserve">l </w:t>
      </w:r>
      <w:r w:rsidRPr="00BF19E6">
        <w:rPr>
          <w:rFonts w:asciiTheme="minorHAnsi" w:hAnsiTheme="minorHAnsi" w:cstheme="minorHAnsi"/>
          <w:color w:val="000000" w:themeColor="text1"/>
          <w:sz w:val="24"/>
          <w:szCs w:val="24"/>
          <w:lang w:val="es-ES"/>
        </w:rPr>
        <w:t xml:space="preserve">42% de los estudiantes cursan el 5to. Semestre, el 33% son de 4to. Semestre y un 25% de 6to. </w:t>
      </w:r>
    </w:p>
    <w:p w14:paraId="06D95A71" w14:textId="77777777" w:rsidR="00A13CBF" w:rsidRPr="00BF19E6" w:rsidRDefault="00A13CBF" w:rsidP="00BF19E6">
      <w:pPr>
        <w:spacing w:line="276" w:lineRule="auto"/>
        <w:jc w:val="center"/>
        <w:rPr>
          <w:rFonts w:asciiTheme="minorHAnsi" w:hAnsiTheme="minorHAnsi" w:cstheme="minorHAnsi"/>
          <w:color w:val="000000" w:themeColor="text1"/>
          <w:sz w:val="24"/>
          <w:szCs w:val="24"/>
          <w:lang w:val="es-ES"/>
        </w:rPr>
      </w:pPr>
      <w:r w:rsidRPr="00BF19E6">
        <w:rPr>
          <w:rFonts w:asciiTheme="minorHAnsi" w:hAnsiTheme="minorHAnsi" w:cstheme="minorHAnsi"/>
          <w:i/>
          <w:iCs/>
          <w:color w:val="000000" w:themeColor="text1"/>
          <w:sz w:val="24"/>
          <w:szCs w:val="24"/>
          <w:lang w:val="es-MX"/>
        </w:rPr>
        <w:t>Figura 2. Semestre cursado de los estudiantes</w:t>
      </w:r>
    </w:p>
    <w:p w14:paraId="5A30108F" w14:textId="023CB69A" w:rsidR="008E5686" w:rsidRPr="00BF19E6" w:rsidRDefault="00774B2F" w:rsidP="00BF19E6">
      <w:pPr>
        <w:spacing w:line="276" w:lineRule="auto"/>
        <w:jc w:val="both"/>
        <w:rPr>
          <w:rFonts w:asciiTheme="minorHAnsi" w:hAnsiTheme="minorHAnsi" w:cstheme="minorHAnsi"/>
          <w:color w:val="000000" w:themeColor="text1"/>
          <w:sz w:val="24"/>
          <w:szCs w:val="24"/>
          <w:lang w:val="es-ES"/>
        </w:rPr>
      </w:pPr>
      <w:r w:rsidRPr="00BF19E6">
        <w:rPr>
          <w:rFonts w:asciiTheme="minorHAnsi" w:hAnsiTheme="minorHAnsi" w:cstheme="minorHAnsi"/>
          <w:color w:val="000000" w:themeColor="text1"/>
          <w:sz w:val="24"/>
          <w:szCs w:val="24"/>
          <w:lang w:val="es-ES"/>
        </w:rPr>
        <w:t xml:space="preserve">                  </w:t>
      </w:r>
      <w:r w:rsidR="0043500F" w:rsidRPr="00BF19E6">
        <w:rPr>
          <w:rFonts w:asciiTheme="minorHAnsi" w:hAnsiTheme="minorHAnsi" w:cstheme="minorHAnsi"/>
          <w:noProof/>
          <w:color w:val="000000" w:themeColor="text1"/>
          <w:sz w:val="24"/>
          <w:szCs w:val="24"/>
          <w:lang w:val="es-ES"/>
        </w:rPr>
        <w:drawing>
          <wp:inline distT="0" distB="0" distL="0" distR="0" wp14:anchorId="0AD36EF9" wp14:editId="5EB56E3A">
            <wp:extent cx="4531807" cy="2676525"/>
            <wp:effectExtent l="0" t="0" r="2540" b="9525"/>
            <wp:docPr id="15206935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C7B469A" w14:textId="574F804F" w:rsidR="008E5686" w:rsidRPr="00BF19E6" w:rsidRDefault="00AB41B4" w:rsidP="00BF19E6">
      <w:pPr>
        <w:spacing w:line="276" w:lineRule="auto"/>
        <w:jc w:val="center"/>
        <w:rPr>
          <w:rFonts w:asciiTheme="minorHAnsi" w:hAnsiTheme="minorHAnsi" w:cstheme="minorHAnsi"/>
          <w:i/>
          <w:iCs/>
          <w:color w:val="000000" w:themeColor="text1"/>
          <w:sz w:val="24"/>
          <w:szCs w:val="24"/>
          <w:lang w:val="es-ES"/>
        </w:rPr>
      </w:pPr>
      <w:r w:rsidRPr="00BF19E6">
        <w:rPr>
          <w:rFonts w:asciiTheme="minorHAnsi" w:hAnsiTheme="minorHAnsi" w:cstheme="minorHAnsi"/>
          <w:i/>
          <w:iCs/>
          <w:color w:val="000000" w:themeColor="text1"/>
          <w:sz w:val="24"/>
          <w:szCs w:val="24"/>
          <w:lang w:val="es-ES"/>
        </w:rPr>
        <w:t>Fuente:</w:t>
      </w:r>
      <w:r w:rsidR="005F2931" w:rsidRPr="00BF19E6">
        <w:rPr>
          <w:rFonts w:asciiTheme="minorHAnsi" w:hAnsiTheme="minorHAnsi" w:cstheme="minorHAnsi"/>
          <w:i/>
          <w:iCs/>
          <w:color w:val="000000" w:themeColor="text1"/>
          <w:sz w:val="24"/>
          <w:szCs w:val="24"/>
          <w:lang w:val="es-ES"/>
        </w:rPr>
        <w:t>Elaboración propia</w:t>
      </w:r>
    </w:p>
    <w:p w14:paraId="288752A7" w14:textId="77777777" w:rsidR="00446432" w:rsidRPr="00BF19E6" w:rsidRDefault="00446432" w:rsidP="00BF19E6">
      <w:pPr>
        <w:spacing w:line="276" w:lineRule="auto"/>
        <w:jc w:val="both"/>
        <w:rPr>
          <w:rFonts w:asciiTheme="minorHAnsi" w:hAnsiTheme="minorHAnsi" w:cstheme="minorHAnsi"/>
          <w:color w:val="000000" w:themeColor="text1"/>
          <w:sz w:val="24"/>
          <w:szCs w:val="24"/>
          <w:lang w:val="es-ES"/>
        </w:rPr>
      </w:pPr>
    </w:p>
    <w:p w14:paraId="2B2614BF" w14:textId="06B24EB7" w:rsidR="00123E24" w:rsidRPr="00BF19E6" w:rsidRDefault="00123E24" w:rsidP="00BF19E6">
      <w:pPr>
        <w:spacing w:line="276" w:lineRule="auto"/>
        <w:jc w:val="center"/>
        <w:rPr>
          <w:rFonts w:asciiTheme="minorHAnsi" w:hAnsiTheme="minorHAnsi" w:cstheme="minorHAnsi"/>
          <w:color w:val="000000" w:themeColor="text1"/>
          <w:sz w:val="24"/>
          <w:szCs w:val="24"/>
          <w:lang w:val="es-ES"/>
        </w:rPr>
      </w:pPr>
    </w:p>
    <w:p w14:paraId="26A871AB" w14:textId="093C3554" w:rsidR="00123E24" w:rsidRPr="00BF19E6" w:rsidRDefault="0D829490" w:rsidP="00BF19E6">
      <w:pPr>
        <w:spacing w:line="276" w:lineRule="auto"/>
        <w:jc w:val="both"/>
        <w:rPr>
          <w:rFonts w:asciiTheme="minorHAnsi" w:hAnsiTheme="minorHAnsi" w:cstheme="minorHAnsi"/>
          <w:color w:val="000000" w:themeColor="text1"/>
          <w:sz w:val="24"/>
          <w:szCs w:val="24"/>
          <w:lang w:val="es-MX"/>
        </w:rPr>
      </w:pPr>
      <w:r w:rsidRPr="00BF19E6">
        <w:rPr>
          <w:rFonts w:asciiTheme="minorHAnsi" w:hAnsiTheme="minorHAnsi" w:cstheme="minorHAnsi"/>
          <w:color w:val="000000" w:themeColor="text1"/>
          <w:sz w:val="24"/>
          <w:szCs w:val="24"/>
          <w:lang w:val="es-MX"/>
        </w:rPr>
        <w:t>La figura 3</w:t>
      </w:r>
      <w:r w:rsidR="000538D3" w:rsidRPr="00BF19E6">
        <w:rPr>
          <w:rFonts w:asciiTheme="minorHAnsi" w:hAnsiTheme="minorHAnsi" w:cstheme="minorHAnsi"/>
          <w:color w:val="000000" w:themeColor="text1"/>
          <w:sz w:val="24"/>
          <w:szCs w:val="24"/>
          <w:lang w:val="es-MX"/>
        </w:rPr>
        <w:t>, Mejora en la comprensión</w:t>
      </w:r>
      <w:r w:rsidR="00DE41C6" w:rsidRPr="00BF19E6">
        <w:rPr>
          <w:rFonts w:asciiTheme="minorHAnsi" w:hAnsiTheme="minorHAnsi" w:cstheme="minorHAnsi"/>
          <w:color w:val="000000" w:themeColor="text1"/>
          <w:sz w:val="24"/>
          <w:szCs w:val="24"/>
          <w:lang w:val="es-MX"/>
        </w:rPr>
        <w:t xml:space="preserve"> de </w:t>
      </w:r>
      <w:r w:rsidR="008E21B9" w:rsidRPr="00BF19E6">
        <w:rPr>
          <w:rFonts w:asciiTheme="minorHAnsi" w:hAnsiTheme="minorHAnsi" w:cstheme="minorHAnsi"/>
          <w:color w:val="000000" w:themeColor="text1"/>
          <w:sz w:val="24"/>
          <w:szCs w:val="24"/>
          <w:lang w:val="es-MX"/>
        </w:rPr>
        <w:t>conceptos,</w:t>
      </w:r>
      <w:r w:rsidRPr="00BF19E6">
        <w:rPr>
          <w:rFonts w:asciiTheme="minorHAnsi" w:hAnsiTheme="minorHAnsi" w:cstheme="minorHAnsi"/>
          <w:color w:val="000000" w:themeColor="text1"/>
          <w:sz w:val="24"/>
          <w:szCs w:val="24"/>
          <w:lang w:val="es-MX"/>
        </w:rPr>
        <w:t xml:space="preserve"> plasma que el 83% de los encuestados están de acuerdo que la visita mejoró la comprensión de los conceptos adquiridos </w:t>
      </w:r>
      <w:r w:rsidR="00075A9E" w:rsidRPr="00BF19E6">
        <w:rPr>
          <w:rFonts w:asciiTheme="minorHAnsi" w:hAnsiTheme="minorHAnsi" w:cstheme="minorHAnsi"/>
          <w:color w:val="000000" w:themeColor="text1"/>
          <w:sz w:val="24"/>
          <w:szCs w:val="24"/>
          <w:lang w:val="es-MX"/>
        </w:rPr>
        <w:t xml:space="preserve">en las clases </w:t>
      </w:r>
      <w:r w:rsidRPr="00BF19E6">
        <w:rPr>
          <w:rFonts w:asciiTheme="minorHAnsi" w:hAnsiTheme="minorHAnsi" w:cstheme="minorHAnsi"/>
          <w:color w:val="000000" w:themeColor="text1"/>
          <w:sz w:val="24"/>
          <w:szCs w:val="24"/>
          <w:lang w:val="es-MX"/>
        </w:rPr>
        <w:t>de manera teórica.</w:t>
      </w:r>
    </w:p>
    <w:p w14:paraId="4426F516" w14:textId="77777777" w:rsidR="00A12C56" w:rsidRPr="00BF19E6" w:rsidRDefault="00A12C56" w:rsidP="00BF19E6">
      <w:pPr>
        <w:spacing w:line="276" w:lineRule="auto"/>
        <w:jc w:val="both"/>
        <w:rPr>
          <w:rFonts w:asciiTheme="minorHAnsi" w:hAnsiTheme="minorHAnsi" w:cstheme="minorHAnsi"/>
          <w:color w:val="000000" w:themeColor="text1"/>
          <w:sz w:val="24"/>
          <w:szCs w:val="24"/>
          <w:lang w:val="es-ES"/>
        </w:rPr>
      </w:pPr>
    </w:p>
    <w:p w14:paraId="3EAE36C1" w14:textId="77777777" w:rsidR="007C4AFA" w:rsidRPr="00BF19E6" w:rsidRDefault="007C4AFA" w:rsidP="00BF19E6">
      <w:pPr>
        <w:spacing w:line="276" w:lineRule="auto"/>
        <w:jc w:val="both"/>
        <w:rPr>
          <w:rFonts w:asciiTheme="minorHAnsi" w:hAnsiTheme="minorHAnsi" w:cstheme="minorHAnsi"/>
          <w:color w:val="000000" w:themeColor="text1"/>
          <w:sz w:val="24"/>
          <w:szCs w:val="24"/>
          <w:lang w:val="es-ES"/>
        </w:rPr>
      </w:pPr>
    </w:p>
    <w:p w14:paraId="4A622366" w14:textId="77777777" w:rsidR="007C4AFA" w:rsidRPr="00BF19E6" w:rsidRDefault="007C4AFA" w:rsidP="00BF19E6">
      <w:pPr>
        <w:spacing w:line="276" w:lineRule="auto"/>
        <w:jc w:val="both"/>
        <w:rPr>
          <w:rFonts w:asciiTheme="minorHAnsi" w:hAnsiTheme="minorHAnsi" w:cstheme="minorHAnsi"/>
          <w:color w:val="000000" w:themeColor="text1"/>
          <w:sz w:val="24"/>
          <w:szCs w:val="24"/>
          <w:lang w:val="es-ES"/>
        </w:rPr>
      </w:pPr>
    </w:p>
    <w:p w14:paraId="6405A1CF" w14:textId="7050B39D" w:rsidR="00A12C56" w:rsidRPr="00BF19E6" w:rsidRDefault="0094024E" w:rsidP="00BF19E6">
      <w:pPr>
        <w:spacing w:line="276" w:lineRule="auto"/>
        <w:jc w:val="center"/>
        <w:rPr>
          <w:rFonts w:asciiTheme="minorHAnsi" w:hAnsiTheme="minorHAnsi" w:cstheme="minorHAnsi"/>
          <w:i/>
          <w:iCs/>
          <w:color w:val="000000" w:themeColor="text1"/>
          <w:sz w:val="24"/>
          <w:szCs w:val="24"/>
          <w:lang w:val="es-ES"/>
        </w:rPr>
      </w:pPr>
      <w:r w:rsidRPr="00BF19E6">
        <w:rPr>
          <w:rFonts w:asciiTheme="minorHAnsi" w:hAnsiTheme="minorHAnsi" w:cstheme="minorHAnsi"/>
          <w:i/>
          <w:iCs/>
          <w:color w:val="000000" w:themeColor="text1"/>
          <w:sz w:val="24"/>
          <w:szCs w:val="24"/>
          <w:lang w:val="es-ES"/>
        </w:rPr>
        <w:lastRenderedPageBreak/>
        <w:t>Figura 3</w:t>
      </w:r>
      <w:r w:rsidR="00F85465" w:rsidRPr="00BF19E6">
        <w:rPr>
          <w:rFonts w:asciiTheme="minorHAnsi" w:hAnsiTheme="minorHAnsi" w:cstheme="minorHAnsi"/>
          <w:i/>
          <w:iCs/>
          <w:color w:val="000000" w:themeColor="text1"/>
          <w:sz w:val="24"/>
          <w:szCs w:val="24"/>
          <w:lang w:val="es-ES"/>
        </w:rPr>
        <w:t>. Mejora en la comprensión de conceptos</w:t>
      </w:r>
    </w:p>
    <w:p w14:paraId="09465BA4" w14:textId="505DF267" w:rsidR="00C028A5" w:rsidRPr="00BF19E6" w:rsidRDefault="00F74967" w:rsidP="00BF19E6">
      <w:pPr>
        <w:spacing w:line="276" w:lineRule="auto"/>
        <w:jc w:val="both"/>
        <w:rPr>
          <w:rFonts w:asciiTheme="minorHAnsi" w:hAnsiTheme="minorHAnsi" w:cstheme="minorHAnsi"/>
          <w:color w:val="000000" w:themeColor="text1"/>
          <w:sz w:val="24"/>
          <w:szCs w:val="24"/>
          <w:lang w:val="es-ES"/>
        </w:rPr>
      </w:pPr>
      <w:r w:rsidRPr="00BF19E6">
        <w:rPr>
          <w:rFonts w:asciiTheme="minorHAnsi" w:hAnsiTheme="minorHAnsi" w:cstheme="minorHAnsi"/>
          <w:color w:val="000000" w:themeColor="text1"/>
          <w:sz w:val="24"/>
          <w:szCs w:val="24"/>
          <w:lang w:val="es-ES"/>
        </w:rPr>
        <w:t xml:space="preserve">          </w:t>
      </w:r>
      <w:r w:rsidR="00C028A5" w:rsidRPr="00BF19E6">
        <w:rPr>
          <w:rFonts w:asciiTheme="minorHAnsi" w:hAnsiTheme="minorHAnsi" w:cstheme="minorHAnsi"/>
          <w:noProof/>
          <w:color w:val="000000" w:themeColor="text1"/>
          <w:sz w:val="24"/>
          <w:szCs w:val="24"/>
          <w:lang w:val="es-ES"/>
        </w:rPr>
        <w:drawing>
          <wp:inline distT="0" distB="0" distL="0" distR="0" wp14:anchorId="561BA83F" wp14:editId="6BA5C9D0">
            <wp:extent cx="4794914" cy="2945130"/>
            <wp:effectExtent l="0" t="0" r="5715" b="7620"/>
            <wp:docPr id="131081928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4AD8BAC" w14:textId="399ADFF6" w:rsidR="00123E24" w:rsidRPr="00BF19E6" w:rsidRDefault="00AB41B4" w:rsidP="00BF19E6">
      <w:pPr>
        <w:spacing w:line="276" w:lineRule="auto"/>
        <w:jc w:val="center"/>
        <w:rPr>
          <w:rFonts w:asciiTheme="minorHAnsi" w:hAnsiTheme="minorHAnsi" w:cstheme="minorHAnsi"/>
          <w:i/>
          <w:iCs/>
          <w:color w:val="000000" w:themeColor="text1"/>
          <w:sz w:val="24"/>
          <w:szCs w:val="24"/>
          <w:lang w:val="es-ES"/>
        </w:rPr>
      </w:pPr>
      <w:r w:rsidRPr="00BF19E6">
        <w:rPr>
          <w:rFonts w:asciiTheme="minorHAnsi" w:hAnsiTheme="minorHAnsi" w:cstheme="minorHAnsi"/>
          <w:i/>
          <w:iCs/>
          <w:color w:val="000000" w:themeColor="text1"/>
          <w:sz w:val="24"/>
          <w:szCs w:val="24"/>
          <w:lang w:val="es-ES"/>
        </w:rPr>
        <w:t xml:space="preserve">Fuente: </w:t>
      </w:r>
      <w:r w:rsidR="0050616E" w:rsidRPr="00BF19E6">
        <w:rPr>
          <w:rFonts w:asciiTheme="minorHAnsi" w:hAnsiTheme="minorHAnsi" w:cstheme="minorHAnsi"/>
          <w:i/>
          <w:iCs/>
          <w:color w:val="000000" w:themeColor="text1"/>
          <w:sz w:val="24"/>
          <w:szCs w:val="24"/>
          <w:lang w:val="es-ES"/>
        </w:rPr>
        <w:t xml:space="preserve">Elaboración </w:t>
      </w:r>
      <w:r w:rsidR="00560526" w:rsidRPr="00BF19E6">
        <w:rPr>
          <w:rFonts w:asciiTheme="minorHAnsi" w:hAnsiTheme="minorHAnsi" w:cstheme="minorHAnsi"/>
          <w:i/>
          <w:iCs/>
          <w:color w:val="000000" w:themeColor="text1"/>
          <w:sz w:val="24"/>
          <w:szCs w:val="24"/>
          <w:lang w:val="es-ES"/>
        </w:rPr>
        <w:t>propia</w:t>
      </w:r>
    </w:p>
    <w:p w14:paraId="53D14F1C" w14:textId="39D74F29" w:rsidR="00123E24" w:rsidRPr="00BF19E6" w:rsidRDefault="00123E24" w:rsidP="00BF19E6">
      <w:pPr>
        <w:spacing w:line="276" w:lineRule="auto"/>
        <w:jc w:val="both"/>
        <w:rPr>
          <w:rFonts w:asciiTheme="minorHAnsi" w:hAnsiTheme="minorHAnsi" w:cstheme="minorHAnsi"/>
          <w:color w:val="000000" w:themeColor="text1"/>
          <w:sz w:val="24"/>
          <w:szCs w:val="24"/>
          <w:lang w:val="es-ES"/>
        </w:rPr>
      </w:pPr>
    </w:p>
    <w:p w14:paraId="24712651" w14:textId="56CCFC6B" w:rsidR="00EF3F5F" w:rsidRPr="00BF19E6" w:rsidRDefault="00EF3F5F" w:rsidP="00BF19E6">
      <w:pPr>
        <w:spacing w:line="276" w:lineRule="auto"/>
        <w:jc w:val="both"/>
        <w:rPr>
          <w:rFonts w:asciiTheme="minorHAnsi" w:hAnsiTheme="minorHAnsi" w:cstheme="minorHAnsi"/>
          <w:color w:val="000000" w:themeColor="text1"/>
          <w:sz w:val="24"/>
          <w:szCs w:val="24"/>
          <w:lang w:val="es-ES"/>
        </w:rPr>
      </w:pPr>
      <w:r w:rsidRPr="00BF19E6">
        <w:rPr>
          <w:rFonts w:asciiTheme="minorHAnsi" w:hAnsiTheme="minorHAnsi" w:cstheme="minorHAnsi"/>
          <w:color w:val="000000" w:themeColor="text1"/>
          <w:sz w:val="24"/>
          <w:szCs w:val="24"/>
          <w:lang w:val="es-ES"/>
        </w:rPr>
        <w:t xml:space="preserve">Del total de los estudiantes, 10 mencionaron en la pregunta 4 nunca haber asistido a ninguna visita anteriormente en su trayectoria escolar en la educación superior y dos respondieron que en la asignatura de inventarios los llevaron </w:t>
      </w:r>
      <w:r w:rsidR="005C1BE5" w:rsidRPr="00BF19E6">
        <w:rPr>
          <w:rFonts w:asciiTheme="minorHAnsi" w:hAnsiTheme="minorHAnsi" w:cstheme="minorHAnsi"/>
          <w:color w:val="000000" w:themeColor="text1"/>
          <w:sz w:val="24"/>
          <w:szCs w:val="24"/>
          <w:lang w:val="es-ES"/>
        </w:rPr>
        <w:t>a</w:t>
      </w:r>
      <w:r w:rsidR="00E4027A" w:rsidRPr="00BF19E6">
        <w:rPr>
          <w:rFonts w:asciiTheme="minorHAnsi" w:hAnsiTheme="minorHAnsi" w:cstheme="minorHAnsi"/>
          <w:color w:val="000000" w:themeColor="text1"/>
          <w:sz w:val="24"/>
          <w:szCs w:val="24"/>
          <w:lang w:val="es-ES"/>
        </w:rPr>
        <w:t xml:space="preserve"> un centro de </w:t>
      </w:r>
      <w:r w:rsidR="007C4AFA" w:rsidRPr="00BF19E6">
        <w:rPr>
          <w:rFonts w:asciiTheme="minorHAnsi" w:hAnsiTheme="minorHAnsi" w:cstheme="minorHAnsi"/>
          <w:color w:val="000000" w:themeColor="text1"/>
          <w:sz w:val="24"/>
          <w:szCs w:val="24"/>
          <w:lang w:val="es-ES"/>
        </w:rPr>
        <w:t>distribución.</w:t>
      </w:r>
      <w:r w:rsidRPr="00BF19E6">
        <w:rPr>
          <w:rFonts w:asciiTheme="minorHAnsi" w:hAnsiTheme="minorHAnsi" w:cstheme="minorHAnsi"/>
          <w:color w:val="000000" w:themeColor="text1"/>
          <w:sz w:val="24"/>
          <w:szCs w:val="24"/>
          <w:lang w:val="es-ES"/>
        </w:rPr>
        <w:t xml:space="preserve"> </w:t>
      </w:r>
    </w:p>
    <w:p w14:paraId="23D7A607" w14:textId="5A82761E" w:rsidR="00EF3F5F" w:rsidRPr="00BF19E6" w:rsidRDefault="00EF3F5F" w:rsidP="00BF19E6">
      <w:pPr>
        <w:spacing w:line="276" w:lineRule="auto"/>
        <w:jc w:val="both"/>
        <w:rPr>
          <w:rFonts w:asciiTheme="minorHAnsi" w:hAnsiTheme="minorHAnsi" w:cstheme="minorHAnsi"/>
          <w:color w:val="000000" w:themeColor="text1"/>
          <w:sz w:val="24"/>
          <w:szCs w:val="24"/>
          <w:lang w:val="es-ES"/>
        </w:rPr>
      </w:pPr>
      <w:r w:rsidRPr="00BF19E6">
        <w:rPr>
          <w:rFonts w:asciiTheme="minorHAnsi" w:hAnsiTheme="minorHAnsi" w:cstheme="minorHAnsi"/>
          <w:color w:val="000000" w:themeColor="text1"/>
          <w:sz w:val="24"/>
          <w:szCs w:val="24"/>
          <w:lang w:val="es-ES"/>
        </w:rPr>
        <w:t>Considerando el resultado en esta pregunta, se evidencia que no es una práctica regular las visitas en la carrera de Ingeniería en Logística ya que la retícula está diseñada para cursarse en 10 semestres y siendo estudiantes de 4to., 5to. y 6to. semestre el 83% de los mismos menciona nunca haber asistido</w:t>
      </w:r>
      <w:r w:rsidR="005C03C9" w:rsidRPr="00BF19E6">
        <w:rPr>
          <w:rFonts w:asciiTheme="minorHAnsi" w:hAnsiTheme="minorHAnsi" w:cstheme="minorHAnsi"/>
          <w:color w:val="000000" w:themeColor="text1"/>
          <w:sz w:val="24"/>
          <w:szCs w:val="24"/>
          <w:lang w:val="es-ES"/>
        </w:rPr>
        <w:t xml:space="preserve"> </w:t>
      </w:r>
      <w:r w:rsidR="007C4AFA" w:rsidRPr="00BF19E6">
        <w:rPr>
          <w:rFonts w:asciiTheme="minorHAnsi" w:hAnsiTheme="minorHAnsi" w:cstheme="minorHAnsi"/>
          <w:color w:val="000000" w:themeColor="text1"/>
          <w:sz w:val="24"/>
          <w:szCs w:val="24"/>
          <w:lang w:val="es-ES"/>
        </w:rPr>
        <w:t>anteriormente</w:t>
      </w:r>
      <w:r w:rsidRPr="00BF19E6">
        <w:rPr>
          <w:rFonts w:asciiTheme="minorHAnsi" w:hAnsiTheme="minorHAnsi" w:cstheme="minorHAnsi"/>
          <w:color w:val="000000" w:themeColor="text1"/>
          <w:sz w:val="24"/>
          <w:szCs w:val="24"/>
          <w:lang w:val="es-ES"/>
        </w:rPr>
        <w:t xml:space="preserve"> a alguna visita.</w:t>
      </w:r>
    </w:p>
    <w:p w14:paraId="6ACEEB8A" w14:textId="77777777" w:rsidR="00FC5A43" w:rsidRPr="00BF19E6" w:rsidRDefault="00FC5A43" w:rsidP="00BF19E6">
      <w:pPr>
        <w:spacing w:line="276" w:lineRule="auto"/>
        <w:jc w:val="both"/>
        <w:rPr>
          <w:rFonts w:asciiTheme="minorHAnsi" w:hAnsiTheme="minorHAnsi" w:cstheme="minorHAnsi"/>
          <w:color w:val="000000" w:themeColor="text1"/>
          <w:sz w:val="24"/>
          <w:szCs w:val="24"/>
          <w:lang w:val="es-ES"/>
        </w:rPr>
      </w:pPr>
    </w:p>
    <w:p w14:paraId="23084997" w14:textId="11DE6443" w:rsidR="00B94F2D" w:rsidRPr="00BF19E6" w:rsidRDefault="004A36FE" w:rsidP="00BF19E6">
      <w:pPr>
        <w:spacing w:line="276" w:lineRule="auto"/>
        <w:jc w:val="center"/>
        <w:rPr>
          <w:rFonts w:asciiTheme="minorHAnsi" w:hAnsiTheme="minorHAnsi" w:cstheme="minorHAnsi"/>
          <w:i/>
          <w:iCs/>
          <w:color w:val="000000" w:themeColor="text1"/>
          <w:sz w:val="24"/>
          <w:szCs w:val="24"/>
          <w:lang w:val="es-ES"/>
        </w:rPr>
      </w:pPr>
      <w:r w:rsidRPr="00BF19E6">
        <w:rPr>
          <w:rFonts w:asciiTheme="minorHAnsi" w:hAnsiTheme="minorHAnsi" w:cstheme="minorHAnsi"/>
          <w:i/>
          <w:iCs/>
          <w:color w:val="000000" w:themeColor="text1"/>
          <w:sz w:val="24"/>
          <w:szCs w:val="24"/>
          <w:lang w:val="es-ES"/>
        </w:rPr>
        <w:t>Figura 4. Asistido a una visita a empresa.</w:t>
      </w:r>
    </w:p>
    <w:p w14:paraId="2DB90C58" w14:textId="60978749" w:rsidR="00123E24" w:rsidRPr="00BF19E6" w:rsidRDefault="006E203A" w:rsidP="00BF19E6">
      <w:pPr>
        <w:spacing w:line="276" w:lineRule="auto"/>
        <w:jc w:val="both"/>
        <w:rPr>
          <w:rFonts w:asciiTheme="minorHAnsi" w:hAnsiTheme="minorHAnsi" w:cstheme="minorHAnsi"/>
          <w:color w:val="000000" w:themeColor="text1"/>
          <w:sz w:val="24"/>
          <w:szCs w:val="24"/>
          <w:lang w:val="es-ES"/>
        </w:rPr>
      </w:pPr>
      <w:r w:rsidRPr="00BF19E6">
        <w:rPr>
          <w:rFonts w:asciiTheme="minorHAnsi" w:hAnsiTheme="minorHAnsi" w:cstheme="minorHAnsi"/>
          <w:color w:val="000000" w:themeColor="text1"/>
          <w:sz w:val="24"/>
          <w:szCs w:val="24"/>
          <w:lang w:val="es-ES"/>
        </w:rPr>
        <w:t xml:space="preserve">       </w:t>
      </w:r>
      <w:r w:rsidR="003016C5" w:rsidRPr="00BF19E6">
        <w:rPr>
          <w:rFonts w:asciiTheme="minorHAnsi" w:hAnsiTheme="minorHAnsi" w:cstheme="minorHAnsi"/>
          <w:noProof/>
          <w:color w:val="000000" w:themeColor="text1"/>
          <w:sz w:val="24"/>
          <w:szCs w:val="24"/>
          <w:lang w:val="es-ES"/>
        </w:rPr>
        <w:drawing>
          <wp:inline distT="0" distB="0" distL="0" distR="0" wp14:anchorId="01ED8084" wp14:editId="38F95AEF">
            <wp:extent cx="4837430" cy="2445489"/>
            <wp:effectExtent l="0" t="0" r="1270" b="12065"/>
            <wp:docPr id="292996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01EF848" w14:textId="70261D66" w:rsidR="009F2EA3" w:rsidRPr="00BF19E6" w:rsidRDefault="00AB41B4" w:rsidP="00BF19E6">
      <w:pPr>
        <w:spacing w:line="276" w:lineRule="auto"/>
        <w:jc w:val="center"/>
        <w:rPr>
          <w:rFonts w:asciiTheme="minorHAnsi" w:hAnsiTheme="minorHAnsi" w:cstheme="minorHAnsi"/>
          <w:i/>
          <w:iCs/>
          <w:color w:val="000000" w:themeColor="text1"/>
          <w:sz w:val="24"/>
          <w:szCs w:val="24"/>
          <w:lang w:val="es-ES"/>
        </w:rPr>
      </w:pPr>
      <w:r w:rsidRPr="00BF19E6">
        <w:rPr>
          <w:rFonts w:asciiTheme="minorHAnsi" w:hAnsiTheme="minorHAnsi" w:cstheme="minorHAnsi"/>
          <w:i/>
          <w:iCs/>
          <w:color w:val="000000" w:themeColor="text1"/>
          <w:sz w:val="24"/>
          <w:szCs w:val="24"/>
          <w:lang w:val="es-ES"/>
        </w:rPr>
        <w:t xml:space="preserve">Fuente: </w:t>
      </w:r>
      <w:r w:rsidR="009F2EA3" w:rsidRPr="00BF19E6">
        <w:rPr>
          <w:rFonts w:asciiTheme="minorHAnsi" w:hAnsiTheme="minorHAnsi" w:cstheme="minorHAnsi"/>
          <w:i/>
          <w:iCs/>
          <w:color w:val="000000" w:themeColor="text1"/>
          <w:sz w:val="24"/>
          <w:szCs w:val="24"/>
          <w:lang w:val="es-ES"/>
        </w:rPr>
        <w:t>Elaboración propia</w:t>
      </w:r>
    </w:p>
    <w:p w14:paraId="74A6BE8A" w14:textId="5BE9B656" w:rsidR="00123E24" w:rsidRPr="00BF19E6" w:rsidRDefault="0D829490" w:rsidP="00BF19E6">
      <w:pPr>
        <w:spacing w:line="276" w:lineRule="auto"/>
        <w:jc w:val="both"/>
        <w:rPr>
          <w:rFonts w:asciiTheme="minorHAnsi" w:hAnsiTheme="minorHAnsi" w:cstheme="minorHAnsi"/>
          <w:color w:val="000000" w:themeColor="text1"/>
          <w:sz w:val="24"/>
          <w:szCs w:val="24"/>
          <w:lang w:val="es-MX"/>
        </w:rPr>
      </w:pPr>
      <w:r w:rsidRPr="00BF19E6">
        <w:rPr>
          <w:rFonts w:asciiTheme="minorHAnsi" w:hAnsiTheme="minorHAnsi" w:cstheme="minorHAnsi"/>
          <w:color w:val="000000" w:themeColor="text1"/>
          <w:sz w:val="24"/>
          <w:szCs w:val="24"/>
          <w:lang w:val="es-MX"/>
        </w:rPr>
        <w:t xml:space="preserve">El 92% de los estudiantes considera relevante la visita para los objetivos y el contenido del programa de la asignatura, como se refleja en la figura </w:t>
      </w:r>
      <w:r w:rsidR="00A718D0" w:rsidRPr="00BF19E6">
        <w:rPr>
          <w:rFonts w:asciiTheme="minorHAnsi" w:hAnsiTheme="minorHAnsi" w:cstheme="minorHAnsi"/>
          <w:color w:val="000000" w:themeColor="text1"/>
          <w:sz w:val="24"/>
          <w:szCs w:val="24"/>
          <w:lang w:val="es-MX"/>
        </w:rPr>
        <w:t>5</w:t>
      </w:r>
      <w:r w:rsidRPr="00BF19E6">
        <w:rPr>
          <w:rFonts w:asciiTheme="minorHAnsi" w:hAnsiTheme="minorHAnsi" w:cstheme="minorHAnsi"/>
          <w:color w:val="000000" w:themeColor="text1"/>
          <w:sz w:val="24"/>
          <w:szCs w:val="24"/>
          <w:lang w:val="es-MX"/>
        </w:rPr>
        <w:t>.</w:t>
      </w:r>
    </w:p>
    <w:p w14:paraId="03016563" w14:textId="77777777" w:rsidR="006E203A" w:rsidRPr="00BF19E6" w:rsidRDefault="006E203A" w:rsidP="00BF19E6">
      <w:pPr>
        <w:spacing w:line="276" w:lineRule="auto"/>
        <w:jc w:val="center"/>
        <w:rPr>
          <w:rFonts w:asciiTheme="minorHAnsi" w:hAnsiTheme="minorHAnsi" w:cstheme="minorHAnsi"/>
          <w:i/>
          <w:iCs/>
          <w:color w:val="000000" w:themeColor="text1"/>
          <w:sz w:val="24"/>
          <w:szCs w:val="24"/>
          <w:lang w:val="es-MX"/>
        </w:rPr>
      </w:pPr>
    </w:p>
    <w:p w14:paraId="68C315D9" w14:textId="0106F569" w:rsidR="007C2A13" w:rsidRPr="00BF19E6" w:rsidRDefault="006E203A" w:rsidP="00BF19E6">
      <w:pPr>
        <w:spacing w:line="276" w:lineRule="auto"/>
        <w:jc w:val="center"/>
        <w:rPr>
          <w:rFonts w:asciiTheme="minorHAnsi" w:hAnsiTheme="minorHAnsi" w:cstheme="minorHAnsi"/>
          <w:color w:val="000000" w:themeColor="text1"/>
          <w:sz w:val="24"/>
          <w:szCs w:val="24"/>
          <w:lang w:val="es-MX"/>
        </w:rPr>
      </w:pPr>
      <w:r w:rsidRPr="00BF19E6">
        <w:rPr>
          <w:rFonts w:asciiTheme="minorHAnsi" w:hAnsiTheme="minorHAnsi" w:cstheme="minorHAnsi"/>
          <w:i/>
          <w:iCs/>
          <w:color w:val="000000" w:themeColor="text1"/>
          <w:sz w:val="24"/>
          <w:szCs w:val="24"/>
          <w:lang w:val="es-MX"/>
        </w:rPr>
        <w:t>Figura 5. Relevancia</w:t>
      </w:r>
    </w:p>
    <w:p w14:paraId="2C643713" w14:textId="30331D58" w:rsidR="007C2A13" w:rsidRPr="00BF19E6" w:rsidRDefault="006E203A" w:rsidP="00BF19E6">
      <w:pPr>
        <w:spacing w:line="276" w:lineRule="auto"/>
        <w:jc w:val="both"/>
        <w:rPr>
          <w:rFonts w:asciiTheme="minorHAnsi" w:hAnsiTheme="minorHAnsi" w:cstheme="minorHAnsi"/>
          <w:color w:val="000000" w:themeColor="text1"/>
          <w:sz w:val="24"/>
          <w:szCs w:val="24"/>
          <w:lang w:val="es-ES"/>
        </w:rPr>
      </w:pPr>
      <w:r w:rsidRPr="00BF19E6">
        <w:rPr>
          <w:rFonts w:asciiTheme="minorHAnsi" w:hAnsiTheme="minorHAnsi" w:cstheme="minorHAnsi"/>
          <w:color w:val="000000" w:themeColor="text1"/>
          <w:sz w:val="24"/>
          <w:szCs w:val="24"/>
          <w:lang w:val="es-ES"/>
        </w:rPr>
        <w:t xml:space="preserve">                   </w:t>
      </w:r>
      <w:r w:rsidR="007C2A13" w:rsidRPr="00BF19E6">
        <w:rPr>
          <w:rFonts w:asciiTheme="minorHAnsi" w:hAnsiTheme="minorHAnsi" w:cstheme="minorHAnsi"/>
          <w:noProof/>
          <w:color w:val="000000" w:themeColor="text1"/>
          <w:sz w:val="24"/>
          <w:szCs w:val="24"/>
          <w:lang w:val="es-ES"/>
        </w:rPr>
        <w:drawing>
          <wp:inline distT="0" distB="0" distL="0" distR="0" wp14:anchorId="1C46F612" wp14:editId="7A08AA61">
            <wp:extent cx="4253230" cy="2615609"/>
            <wp:effectExtent l="0" t="0" r="13970" b="13335"/>
            <wp:docPr id="143522236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9A5BE5C" w14:textId="4ACB3D7E" w:rsidR="00123E24" w:rsidRPr="00BF19E6" w:rsidRDefault="00AB41B4" w:rsidP="00BF19E6">
      <w:pPr>
        <w:spacing w:line="276" w:lineRule="auto"/>
        <w:jc w:val="center"/>
        <w:rPr>
          <w:rFonts w:asciiTheme="minorHAnsi" w:hAnsiTheme="minorHAnsi" w:cstheme="minorHAnsi"/>
          <w:i/>
          <w:iCs/>
          <w:color w:val="000000" w:themeColor="text1"/>
          <w:sz w:val="24"/>
          <w:szCs w:val="24"/>
          <w:lang w:val="es-ES"/>
        </w:rPr>
      </w:pPr>
      <w:r w:rsidRPr="00BF19E6">
        <w:rPr>
          <w:rFonts w:asciiTheme="minorHAnsi" w:hAnsiTheme="minorHAnsi" w:cstheme="minorHAnsi"/>
          <w:i/>
          <w:iCs/>
          <w:color w:val="000000" w:themeColor="text1"/>
          <w:sz w:val="24"/>
          <w:szCs w:val="24"/>
          <w:lang w:val="es-ES"/>
        </w:rPr>
        <w:t xml:space="preserve">Fuente: </w:t>
      </w:r>
      <w:r w:rsidR="006E203A" w:rsidRPr="00BF19E6">
        <w:rPr>
          <w:rFonts w:asciiTheme="minorHAnsi" w:hAnsiTheme="minorHAnsi" w:cstheme="minorHAnsi"/>
          <w:i/>
          <w:iCs/>
          <w:color w:val="000000" w:themeColor="text1"/>
          <w:sz w:val="24"/>
          <w:szCs w:val="24"/>
          <w:lang w:val="es-ES"/>
        </w:rPr>
        <w:t>Elaboración propia</w:t>
      </w:r>
    </w:p>
    <w:p w14:paraId="4FC414B4" w14:textId="5C777225" w:rsidR="00123E24" w:rsidRPr="00BF19E6" w:rsidRDefault="00123E24" w:rsidP="00BF19E6">
      <w:pPr>
        <w:spacing w:line="276" w:lineRule="auto"/>
        <w:jc w:val="center"/>
        <w:rPr>
          <w:rFonts w:asciiTheme="minorHAnsi" w:hAnsiTheme="minorHAnsi" w:cstheme="minorHAnsi"/>
          <w:color w:val="000000" w:themeColor="text1"/>
          <w:sz w:val="24"/>
          <w:szCs w:val="24"/>
          <w:lang w:val="es-ES"/>
        </w:rPr>
      </w:pPr>
    </w:p>
    <w:p w14:paraId="034CA48B" w14:textId="77777777" w:rsidR="006D662C" w:rsidRPr="00BF19E6" w:rsidRDefault="0D829490" w:rsidP="00BF19E6">
      <w:pPr>
        <w:spacing w:line="276" w:lineRule="auto"/>
        <w:jc w:val="both"/>
        <w:rPr>
          <w:rFonts w:asciiTheme="minorHAnsi" w:hAnsiTheme="minorHAnsi" w:cstheme="minorHAnsi"/>
          <w:color w:val="000000" w:themeColor="text1"/>
          <w:sz w:val="24"/>
          <w:szCs w:val="24"/>
          <w:lang w:val="es-MX"/>
        </w:rPr>
      </w:pPr>
      <w:r w:rsidRPr="00BF19E6">
        <w:rPr>
          <w:rFonts w:asciiTheme="minorHAnsi" w:hAnsiTheme="minorHAnsi" w:cstheme="minorHAnsi"/>
          <w:color w:val="000000" w:themeColor="text1"/>
          <w:sz w:val="24"/>
          <w:szCs w:val="24"/>
          <w:lang w:val="es-MX"/>
        </w:rPr>
        <w:t xml:space="preserve">En la figura </w:t>
      </w:r>
      <w:r w:rsidR="00107BA6" w:rsidRPr="00BF19E6">
        <w:rPr>
          <w:rFonts w:asciiTheme="minorHAnsi" w:hAnsiTheme="minorHAnsi" w:cstheme="minorHAnsi"/>
          <w:color w:val="000000" w:themeColor="text1"/>
          <w:sz w:val="24"/>
          <w:szCs w:val="24"/>
          <w:lang w:val="es-MX"/>
        </w:rPr>
        <w:t>6</w:t>
      </w:r>
      <w:r w:rsidRPr="00BF19E6">
        <w:rPr>
          <w:rFonts w:asciiTheme="minorHAnsi" w:hAnsiTheme="minorHAnsi" w:cstheme="minorHAnsi"/>
          <w:color w:val="000000" w:themeColor="text1"/>
          <w:sz w:val="24"/>
          <w:szCs w:val="24"/>
          <w:lang w:val="es-MX"/>
        </w:rPr>
        <w:t xml:space="preserve"> el 92% de los alumnos respondió que con la visita observaron la aplicación </w:t>
      </w:r>
      <w:r w:rsidR="00F82EB3" w:rsidRPr="00BF19E6">
        <w:rPr>
          <w:rFonts w:asciiTheme="minorHAnsi" w:hAnsiTheme="minorHAnsi" w:cstheme="minorHAnsi"/>
          <w:color w:val="000000" w:themeColor="text1"/>
          <w:sz w:val="24"/>
          <w:szCs w:val="24"/>
          <w:lang w:val="es-MX"/>
        </w:rPr>
        <w:t>práctica</w:t>
      </w:r>
    </w:p>
    <w:p w14:paraId="76242B7C" w14:textId="658D92FB" w:rsidR="00123E24" w:rsidRPr="00BF19E6" w:rsidRDefault="0D829490" w:rsidP="00BF19E6">
      <w:pPr>
        <w:spacing w:line="276" w:lineRule="auto"/>
        <w:jc w:val="both"/>
        <w:rPr>
          <w:rFonts w:asciiTheme="minorHAnsi" w:hAnsiTheme="minorHAnsi" w:cstheme="minorHAnsi"/>
          <w:color w:val="000000" w:themeColor="text1"/>
          <w:sz w:val="24"/>
          <w:szCs w:val="24"/>
          <w:lang w:val="es-MX"/>
        </w:rPr>
      </w:pPr>
      <w:r w:rsidRPr="00BF19E6">
        <w:rPr>
          <w:rFonts w:asciiTheme="minorHAnsi" w:hAnsiTheme="minorHAnsi" w:cstheme="minorHAnsi"/>
          <w:color w:val="000000" w:themeColor="text1"/>
          <w:sz w:val="24"/>
          <w:szCs w:val="24"/>
          <w:lang w:val="es-MX"/>
        </w:rPr>
        <w:t>del material de almacenamiento estudiado en clase.</w:t>
      </w:r>
    </w:p>
    <w:p w14:paraId="6D9C5046" w14:textId="77777777" w:rsidR="005C169D" w:rsidRPr="00BF19E6" w:rsidRDefault="005C169D" w:rsidP="00BF19E6">
      <w:pPr>
        <w:spacing w:line="276" w:lineRule="auto"/>
        <w:jc w:val="center"/>
        <w:rPr>
          <w:rFonts w:asciiTheme="minorHAnsi" w:hAnsiTheme="minorHAnsi" w:cstheme="minorHAnsi"/>
          <w:i/>
          <w:iCs/>
          <w:color w:val="000000" w:themeColor="text1"/>
          <w:sz w:val="24"/>
          <w:szCs w:val="24"/>
          <w:lang w:val="es-MX"/>
        </w:rPr>
      </w:pPr>
    </w:p>
    <w:p w14:paraId="64A01AA4" w14:textId="0B4EEB0F" w:rsidR="00057A8A" w:rsidRPr="00BF19E6" w:rsidRDefault="00057A8A" w:rsidP="00BF19E6">
      <w:pPr>
        <w:spacing w:line="276" w:lineRule="auto"/>
        <w:jc w:val="center"/>
        <w:rPr>
          <w:rFonts w:asciiTheme="minorHAnsi" w:hAnsiTheme="minorHAnsi" w:cstheme="minorHAnsi"/>
          <w:color w:val="000000" w:themeColor="text1"/>
          <w:sz w:val="24"/>
          <w:szCs w:val="24"/>
          <w:lang w:val="es-ES"/>
        </w:rPr>
      </w:pPr>
      <w:r w:rsidRPr="00BF19E6">
        <w:rPr>
          <w:rFonts w:asciiTheme="minorHAnsi" w:hAnsiTheme="minorHAnsi" w:cstheme="minorHAnsi"/>
          <w:i/>
          <w:iCs/>
          <w:color w:val="000000" w:themeColor="text1"/>
          <w:sz w:val="24"/>
          <w:szCs w:val="24"/>
          <w:lang w:val="es-MX"/>
        </w:rPr>
        <w:t>Figura 6. Visualización práctica</w:t>
      </w:r>
    </w:p>
    <w:p w14:paraId="53133DE1" w14:textId="61AED5DA" w:rsidR="00584596" w:rsidRPr="00BF19E6" w:rsidRDefault="00E665E3" w:rsidP="00BF19E6">
      <w:pPr>
        <w:spacing w:line="276" w:lineRule="auto"/>
        <w:jc w:val="both"/>
        <w:rPr>
          <w:rFonts w:asciiTheme="minorHAnsi" w:hAnsiTheme="minorHAnsi" w:cstheme="minorHAnsi"/>
          <w:color w:val="000000" w:themeColor="text1"/>
          <w:sz w:val="24"/>
          <w:szCs w:val="24"/>
          <w:lang w:val="es-ES"/>
        </w:rPr>
      </w:pPr>
      <w:r w:rsidRPr="00BF19E6">
        <w:rPr>
          <w:rFonts w:asciiTheme="minorHAnsi" w:hAnsiTheme="minorHAnsi" w:cstheme="minorHAnsi"/>
          <w:color w:val="000000" w:themeColor="text1"/>
          <w:sz w:val="24"/>
          <w:szCs w:val="24"/>
          <w:lang w:val="es-ES"/>
        </w:rPr>
        <w:t xml:space="preserve">           </w:t>
      </w:r>
      <w:r w:rsidR="005C169D" w:rsidRPr="00BF19E6">
        <w:rPr>
          <w:rFonts w:asciiTheme="minorHAnsi" w:hAnsiTheme="minorHAnsi" w:cstheme="minorHAnsi"/>
          <w:color w:val="000000" w:themeColor="text1"/>
          <w:sz w:val="24"/>
          <w:szCs w:val="24"/>
          <w:lang w:val="es-ES"/>
        </w:rPr>
        <w:t xml:space="preserve">  </w:t>
      </w:r>
      <w:r w:rsidRPr="00BF19E6">
        <w:rPr>
          <w:rFonts w:asciiTheme="minorHAnsi" w:hAnsiTheme="minorHAnsi" w:cstheme="minorHAnsi"/>
          <w:color w:val="000000" w:themeColor="text1"/>
          <w:sz w:val="24"/>
          <w:szCs w:val="24"/>
          <w:lang w:val="es-ES"/>
        </w:rPr>
        <w:t xml:space="preserve">   </w:t>
      </w:r>
      <w:r w:rsidR="00FE0718" w:rsidRPr="00BF19E6">
        <w:rPr>
          <w:rFonts w:asciiTheme="minorHAnsi" w:hAnsiTheme="minorHAnsi" w:cstheme="minorHAnsi"/>
          <w:noProof/>
          <w:color w:val="000000" w:themeColor="text1"/>
          <w:sz w:val="24"/>
          <w:szCs w:val="24"/>
          <w:lang w:val="es-ES"/>
        </w:rPr>
        <w:drawing>
          <wp:inline distT="0" distB="0" distL="0" distR="0" wp14:anchorId="7D2DD4DF" wp14:editId="4284E75A">
            <wp:extent cx="4441371" cy="2647315"/>
            <wp:effectExtent l="0" t="0" r="16510" b="635"/>
            <wp:docPr id="164611408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C370A11" w14:textId="27F1E87B" w:rsidR="005C169D" w:rsidRPr="00BF19E6" w:rsidRDefault="00AB41B4" w:rsidP="00BF19E6">
      <w:pPr>
        <w:spacing w:line="276" w:lineRule="auto"/>
        <w:jc w:val="center"/>
        <w:rPr>
          <w:rFonts w:asciiTheme="minorHAnsi" w:hAnsiTheme="minorHAnsi" w:cstheme="minorHAnsi"/>
          <w:i/>
          <w:iCs/>
          <w:color w:val="000000" w:themeColor="text1"/>
          <w:sz w:val="24"/>
          <w:szCs w:val="24"/>
          <w:lang w:val="es-ES"/>
        </w:rPr>
      </w:pPr>
      <w:bookmarkStart w:id="0" w:name="_Hlk177764340"/>
      <w:r w:rsidRPr="00BF19E6">
        <w:rPr>
          <w:rFonts w:asciiTheme="minorHAnsi" w:hAnsiTheme="minorHAnsi" w:cstheme="minorHAnsi"/>
          <w:i/>
          <w:iCs/>
          <w:color w:val="000000" w:themeColor="text1"/>
          <w:sz w:val="24"/>
          <w:szCs w:val="24"/>
          <w:lang w:val="es-ES"/>
        </w:rPr>
        <w:t xml:space="preserve">Fuente: </w:t>
      </w:r>
      <w:r w:rsidR="005C169D" w:rsidRPr="00BF19E6">
        <w:rPr>
          <w:rFonts w:asciiTheme="minorHAnsi" w:hAnsiTheme="minorHAnsi" w:cstheme="minorHAnsi"/>
          <w:i/>
          <w:iCs/>
          <w:color w:val="000000" w:themeColor="text1"/>
          <w:sz w:val="24"/>
          <w:szCs w:val="24"/>
          <w:lang w:val="es-ES"/>
        </w:rPr>
        <w:t>Elaboración propia</w:t>
      </w:r>
    </w:p>
    <w:bookmarkEnd w:id="0"/>
    <w:p w14:paraId="31377992" w14:textId="77777777" w:rsidR="00FE0718" w:rsidRPr="00BF19E6" w:rsidRDefault="00FE0718" w:rsidP="00BF19E6">
      <w:pPr>
        <w:spacing w:line="276" w:lineRule="auto"/>
        <w:jc w:val="both"/>
        <w:rPr>
          <w:rFonts w:asciiTheme="minorHAnsi" w:hAnsiTheme="minorHAnsi" w:cstheme="minorHAnsi"/>
          <w:color w:val="000000" w:themeColor="text1"/>
          <w:sz w:val="24"/>
          <w:szCs w:val="24"/>
          <w:lang w:val="es-ES"/>
        </w:rPr>
      </w:pPr>
    </w:p>
    <w:p w14:paraId="79DE8F5C" w14:textId="77777777" w:rsidR="00FE0718" w:rsidRPr="00BF19E6" w:rsidRDefault="00FE0718" w:rsidP="00BF19E6">
      <w:pPr>
        <w:spacing w:line="276" w:lineRule="auto"/>
        <w:jc w:val="both"/>
        <w:rPr>
          <w:rFonts w:asciiTheme="minorHAnsi" w:hAnsiTheme="minorHAnsi" w:cstheme="minorHAnsi"/>
          <w:color w:val="000000" w:themeColor="text1"/>
          <w:sz w:val="24"/>
          <w:szCs w:val="24"/>
          <w:lang w:val="es-ES"/>
        </w:rPr>
      </w:pPr>
    </w:p>
    <w:p w14:paraId="2D132FAC" w14:textId="3414D591" w:rsidR="00123E24" w:rsidRPr="00BF19E6" w:rsidRDefault="00123E24" w:rsidP="00BF19E6">
      <w:pPr>
        <w:spacing w:line="276" w:lineRule="auto"/>
        <w:jc w:val="both"/>
        <w:rPr>
          <w:rFonts w:asciiTheme="minorHAnsi" w:hAnsiTheme="minorHAnsi" w:cstheme="minorHAnsi"/>
          <w:color w:val="000000" w:themeColor="text1"/>
          <w:sz w:val="24"/>
          <w:szCs w:val="24"/>
          <w:lang w:val="es-ES"/>
        </w:rPr>
      </w:pPr>
    </w:p>
    <w:p w14:paraId="2F470600" w14:textId="119D3C0A" w:rsidR="00123E24" w:rsidRPr="00BF19E6" w:rsidRDefault="00123E24" w:rsidP="00BF19E6">
      <w:pPr>
        <w:spacing w:line="276" w:lineRule="auto"/>
        <w:jc w:val="center"/>
        <w:rPr>
          <w:rFonts w:asciiTheme="minorHAnsi" w:hAnsiTheme="minorHAnsi" w:cstheme="minorHAnsi"/>
          <w:color w:val="000000" w:themeColor="text1"/>
          <w:sz w:val="24"/>
          <w:szCs w:val="24"/>
          <w:lang w:val="es-ES"/>
        </w:rPr>
      </w:pPr>
    </w:p>
    <w:p w14:paraId="13E5EAEF" w14:textId="77777777" w:rsidR="00C319E3" w:rsidRPr="00BF19E6" w:rsidRDefault="00C319E3" w:rsidP="00BF19E6">
      <w:pPr>
        <w:spacing w:line="276" w:lineRule="auto"/>
        <w:jc w:val="center"/>
        <w:rPr>
          <w:rFonts w:asciiTheme="minorHAnsi" w:hAnsiTheme="minorHAnsi" w:cstheme="minorHAnsi"/>
          <w:i/>
          <w:iCs/>
          <w:color w:val="000000" w:themeColor="text1"/>
          <w:sz w:val="24"/>
          <w:szCs w:val="24"/>
          <w:lang w:val="es-MX"/>
        </w:rPr>
      </w:pPr>
    </w:p>
    <w:p w14:paraId="14F94D49" w14:textId="77777777" w:rsidR="005056F7" w:rsidRPr="00BF19E6" w:rsidRDefault="005056F7" w:rsidP="00BF19E6">
      <w:pPr>
        <w:spacing w:line="276" w:lineRule="auto"/>
        <w:jc w:val="both"/>
        <w:rPr>
          <w:rFonts w:asciiTheme="minorHAnsi" w:hAnsiTheme="minorHAnsi" w:cstheme="minorHAnsi"/>
          <w:color w:val="000000" w:themeColor="text1"/>
          <w:sz w:val="24"/>
          <w:szCs w:val="24"/>
          <w:lang w:val="es-MX"/>
        </w:rPr>
      </w:pPr>
    </w:p>
    <w:p w14:paraId="5F88A59D" w14:textId="055E7D4B" w:rsidR="00D84DB7" w:rsidRDefault="00D84DB7" w:rsidP="00BF19E6">
      <w:pPr>
        <w:spacing w:line="276" w:lineRule="auto"/>
        <w:jc w:val="both"/>
        <w:rPr>
          <w:rFonts w:asciiTheme="minorHAnsi" w:hAnsiTheme="minorHAnsi" w:cstheme="minorHAnsi"/>
          <w:color w:val="000000" w:themeColor="text1"/>
          <w:sz w:val="24"/>
          <w:szCs w:val="24"/>
          <w:lang w:val="es-MX"/>
        </w:rPr>
      </w:pPr>
      <w:r w:rsidRPr="00BF19E6">
        <w:rPr>
          <w:rFonts w:asciiTheme="minorHAnsi" w:hAnsiTheme="minorHAnsi" w:cstheme="minorHAnsi"/>
          <w:color w:val="000000" w:themeColor="text1"/>
          <w:sz w:val="24"/>
          <w:szCs w:val="24"/>
          <w:lang w:val="es-MX"/>
        </w:rPr>
        <w:lastRenderedPageBreak/>
        <w:t xml:space="preserve">El 83% consideró la experiencia de la visita como </w:t>
      </w:r>
      <w:r w:rsidR="00A4487D" w:rsidRPr="00BF19E6">
        <w:rPr>
          <w:rFonts w:asciiTheme="minorHAnsi" w:hAnsiTheme="minorHAnsi" w:cstheme="minorHAnsi"/>
          <w:color w:val="000000" w:themeColor="text1"/>
          <w:sz w:val="24"/>
          <w:szCs w:val="24"/>
          <w:lang w:val="es-MX"/>
        </w:rPr>
        <w:t>valiosa, para</w:t>
      </w:r>
      <w:r w:rsidR="008B6652" w:rsidRPr="00BF19E6">
        <w:rPr>
          <w:rFonts w:asciiTheme="minorHAnsi" w:hAnsiTheme="minorHAnsi" w:cstheme="minorHAnsi"/>
          <w:color w:val="000000" w:themeColor="text1"/>
          <w:sz w:val="24"/>
          <w:szCs w:val="24"/>
          <w:lang w:val="es-MX"/>
        </w:rPr>
        <w:t xml:space="preserve"> entender el funcionamiento de un Almacé</w:t>
      </w:r>
      <w:r w:rsidR="00A4487D" w:rsidRPr="00BF19E6">
        <w:rPr>
          <w:rFonts w:asciiTheme="minorHAnsi" w:hAnsiTheme="minorHAnsi" w:cstheme="minorHAnsi"/>
          <w:color w:val="000000" w:themeColor="text1"/>
          <w:sz w:val="24"/>
          <w:szCs w:val="24"/>
          <w:lang w:val="es-MX"/>
        </w:rPr>
        <w:t>n,</w:t>
      </w:r>
      <w:r w:rsidRPr="00BF19E6">
        <w:rPr>
          <w:rFonts w:asciiTheme="minorHAnsi" w:hAnsiTheme="minorHAnsi" w:cstheme="minorHAnsi"/>
          <w:color w:val="000000" w:themeColor="text1"/>
          <w:sz w:val="24"/>
          <w:szCs w:val="24"/>
          <w:lang w:val="es-MX"/>
        </w:rPr>
        <w:t xml:space="preserve"> imagen de figura 7</w:t>
      </w:r>
    </w:p>
    <w:p w14:paraId="552A30FC" w14:textId="77777777" w:rsidR="00EB3D3B" w:rsidRPr="00BF19E6" w:rsidRDefault="00EB3D3B" w:rsidP="00BF19E6">
      <w:pPr>
        <w:spacing w:line="276" w:lineRule="auto"/>
        <w:jc w:val="both"/>
        <w:rPr>
          <w:rFonts w:asciiTheme="minorHAnsi" w:hAnsiTheme="minorHAnsi" w:cstheme="minorHAnsi"/>
          <w:color w:val="000000" w:themeColor="text1"/>
          <w:sz w:val="24"/>
          <w:szCs w:val="24"/>
          <w:lang w:val="es-ES"/>
        </w:rPr>
      </w:pPr>
    </w:p>
    <w:p w14:paraId="17006DDF" w14:textId="6D37058B" w:rsidR="00D84DB7" w:rsidRPr="00BF19E6" w:rsidRDefault="00977C09" w:rsidP="00BF19E6">
      <w:pPr>
        <w:spacing w:line="276" w:lineRule="auto"/>
        <w:jc w:val="center"/>
        <w:rPr>
          <w:rFonts w:asciiTheme="minorHAnsi" w:hAnsiTheme="minorHAnsi" w:cstheme="minorHAnsi"/>
          <w:color w:val="000000" w:themeColor="text1"/>
          <w:sz w:val="24"/>
          <w:szCs w:val="24"/>
          <w:lang w:val="es-ES"/>
        </w:rPr>
      </w:pPr>
      <w:r w:rsidRPr="00BF19E6">
        <w:rPr>
          <w:rFonts w:asciiTheme="minorHAnsi" w:hAnsiTheme="minorHAnsi" w:cstheme="minorHAnsi"/>
          <w:i/>
          <w:iCs/>
          <w:color w:val="000000" w:themeColor="text1"/>
          <w:sz w:val="24"/>
          <w:szCs w:val="24"/>
          <w:lang w:val="es-MX"/>
        </w:rPr>
        <w:t>F</w:t>
      </w:r>
      <w:r w:rsidR="00D84DB7" w:rsidRPr="00BF19E6">
        <w:rPr>
          <w:rFonts w:asciiTheme="minorHAnsi" w:hAnsiTheme="minorHAnsi" w:cstheme="minorHAnsi"/>
          <w:i/>
          <w:iCs/>
          <w:color w:val="000000" w:themeColor="text1"/>
          <w:sz w:val="24"/>
          <w:szCs w:val="24"/>
          <w:lang w:val="es-MX"/>
        </w:rPr>
        <w:t>igura 7</w:t>
      </w:r>
      <w:r w:rsidR="00BE63D2" w:rsidRPr="00BF19E6">
        <w:rPr>
          <w:rFonts w:asciiTheme="minorHAnsi" w:hAnsiTheme="minorHAnsi" w:cstheme="minorHAnsi"/>
          <w:i/>
          <w:iCs/>
          <w:color w:val="000000" w:themeColor="text1"/>
          <w:sz w:val="24"/>
          <w:szCs w:val="24"/>
          <w:lang w:val="es-MX"/>
        </w:rPr>
        <w:t xml:space="preserve"> </w:t>
      </w:r>
      <w:r w:rsidR="005A7949" w:rsidRPr="00BF19E6">
        <w:rPr>
          <w:rFonts w:asciiTheme="minorHAnsi" w:hAnsiTheme="minorHAnsi" w:cstheme="minorHAnsi"/>
          <w:i/>
          <w:iCs/>
          <w:color w:val="000000" w:themeColor="text1"/>
          <w:sz w:val="24"/>
          <w:szCs w:val="24"/>
          <w:lang w:val="es-MX"/>
        </w:rPr>
        <w:t>Valoración de la experiencia</w:t>
      </w:r>
    </w:p>
    <w:p w14:paraId="375EF4AD" w14:textId="36D39345" w:rsidR="00C319E3" w:rsidRPr="00BF19E6" w:rsidRDefault="00611113" w:rsidP="00BF19E6">
      <w:pPr>
        <w:spacing w:line="276" w:lineRule="auto"/>
        <w:jc w:val="center"/>
        <w:rPr>
          <w:rFonts w:asciiTheme="minorHAnsi" w:hAnsiTheme="minorHAnsi" w:cstheme="minorHAnsi"/>
          <w:i/>
          <w:iCs/>
          <w:color w:val="000000" w:themeColor="text1"/>
          <w:sz w:val="24"/>
          <w:szCs w:val="24"/>
          <w:lang w:val="es-MX"/>
        </w:rPr>
      </w:pPr>
      <w:r w:rsidRPr="00BF19E6">
        <w:rPr>
          <w:rFonts w:asciiTheme="minorHAnsi" w:hAnsiTheme="minorHAnsi" w:cstheme="minorHAnsi"/>
          <w:i/>
          <w:iCs/>
          <w:noProof/>
          <w:color w:val="000000" w:themeColor="text1"/>
          <w:sz w:val="24"/>
          <w:szCs w:val="24"/>
          <w:lang w:val="es-MX"/>
        </w:rPr>
        <w:drawing>
          <wp:inline distT="0" distB="0" distL="0" distR="0" wp14:anchorId="6DC59B33" wp14:editId="547FBC3E">
            <wp:extent cx="4631376" cy="2731325"/>
            <wp:effectExtent l="0" t="0" r="17145" b="12065"/>
            <wp:docPr id="149845050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CDE7299" w14:textId="677F6D0F" w:rsidR="00430040" w:rsidRPr="00BF19E6" w:rsidRDefault="00AB41B4" w:rsidP="00BF19E6">
      <w:pPr>
        <w:spacing w:line="276" w:lineRule="auto"/>
        <w:jc w:val="center"/>
        <w:rPr>
          <w:rFonts w:asciiTheme="minorHAnsi" w:hAnsiTheme="minorHAnsi" w:cstheme="minorHAnsi"/>
          <w:i/>
          <w:iCs/>
          <w:color w:val="000000" w:themeColor="text1"/>
          <w:sz w:val="24"/>
          <w:szCs w:val="24"/>
          <w:lang w:val="es-ES"/>
        </w:rPr>
      </w:pPr>
      <w:r w:rsidRPr="00BF19E6">
        <w:rPr>
          <w:rFonts w:asciiTheme="minorHAnsi" w:hAnsiTheme="minorHAnsi" w:cstheme="minorHAnsi"/>
          <w:i/>
          <w:iCs/>
          <w:color w:val="000000" w:themeColor="text1"/>
          <w:sz w:val="24"/>
          <w:szCs w:val="24"/>
          <w:lang w:val="es-ES"/>
        </w:rPr>
        <w:t xml:space="preserve">Fuente: </w:t>
      </w:r>
      <w:r w:rsidR="00430040" w:rsidRPr="00BF19E6">
        <w:rPr>
          <w:rFonts w:asciiTheme="minorHAnsi" w:hAnsiTheme="minorHAnsi" w:cstheme="minorHAnsi"/>
          <w:i/>
          <w:iCs/>
          <w:color w:val="000000" w:themeColor="text1"/>
          <w:sz w:val="24"/>
          <w:szCs w:val="24"/>
          <w:lang w:val="es-ES"/>
        </w:rPr>
        <w:t>Elaboración propia</w:t>
      </w:r>
    </w:p>
    <w:p w14:paraId="5810C218" w14:textId="77777777" w:rsidR="00C319E3" w:rsidRPr="00BF19E6" w:rsidRDefault="00C319E3" w:rsidP="00BF19E6">
      <w:pPr>
        <w:spacing w:line="276" w:lineRule="auto"/>
        <w:jc w:val="center"/>
        <w:rPr>
          <w:rFonts w:asciiTheme="minorHAnsi" w:hAnsiTheme="minorHAnsi" w:cstheme="minorHAnsi"/>
          <w:i/>
          <w:iCs/>
          <w:color w:val="000000" w:themeColor="text1"/>
          <w:sz w:val="24"/>
          <w:szCs w:val="24"/>
          <w:lang w:val="es-MX"/>
        </w:rPr>
      </w:pPr>
    </w:p>
    <w:p w14:paraId="71BC7130" w14:textId="3EE08E31" w:rsidR="00CD7F48" w:rsidRDefault="00CD7F48" w:rsidP="00BF19E6">
      <w:pPr>
        <w:spacing w:line="276" w:lineRule="auto"/>
        <w:jc w:val="both"/>
        <w:rPr>
          <w:rFonts w:asciiTheme="minorHAnsi" w:hAnsiTheme="minorHAnsi" w:cstheme="minorHAnsi"/>
          <w:color w:val="000000" w:themeColor="text1"/>
          <w:sz w:val="24"/>
          <w:szCs w:val="24"/>
          <w:lang w:val="es-MX"/>
        </w:rPr>
      </w:pPr>
      <w:r w:rsidRPr="00BF19E6">
        <w:rPr>
          <w:rFonts w:asciiTheme="minorHAnsi" w:hAnsiTheme="minorHAnsi" w:cstheme="minorHAnsi"/>
          <w:color w:val="000000" w:themeColor="text1"/>
          <w:sz w:val="24"/>
          <w:szCs w:val="24"/>
          <w:lang w:val="es-MX"/>
        </w:rPr>
        <w:t>Consideraron un 92%, figura 8, que la visita contribuyó para ver en situaciones reales la aplicación de los conceptos teóricos</w:t>
      </w:r>
      <w:r w:rsidR="00230376" w:rsidRPr="00BF19E6">
        <w:rPr>
          <w:rFonts w:asciiTheme="minorHAnsi" w:hAnsiTheme="minorHAnsi" w:cstheme="minorHAnsi"/>
          <w:color w:val="000000" w:themeColor="text1"/>
          <w:sz w:val="24"/>
          <w:szCs w:val="24"/>
          <w:lang w:val="es-MX"/>
        </w:rPr>
        <w:t xml:space="preserve"> de</w:t>
      </w:r>
      <w:r w:rsidR="0057573A" w:rsidRPr="00BF19E6">
        <w:rPr>
          <w:rFonts w:asciiTheme="minorHAnsi" w:hAnsiTheme="minorHAnsi" w:cstheme="minorHAnsi"/>
          <w:color w:val="000000" w:themeColor="text1"/>
          <w:sz w:val="24"/>
          <w:szCs w:val="24"/>
          <w:lang w:val="es-MX"/>
        </w:rPr>
        <w:t xml:space="preserve"> </w:t>
      </w:r>
      <w:r w:rsidR="006038B1" w:rsidRPr="00BF19E6">
        <w:rPr>
          <w:rFonts w:asciiTheme="minorHAnsi" w:hAnsiTheme="minorHAnsi" w:cstheme="minorHAnsi"/>
          <w:color w:val="000000" w:themeColor="text1"/>
          <w:sz w:val="24"/>
          <w:szCs w:val="24"/>
          <w:lang w:val="es-MX"/>
        </w:rPr>
        <w:t>almacenes</w:t>
      </w:r>
      <w:r w:rsidRPr="00BF19E6">
        <w:rPr>
          <w:rFonts w:asciiTheme="minorHAnsi" w:hAnsiTheme="minorHAnsi" w:cstheme="minorHAnsi"/>
          <w:color w:val="000000" w:themeColor="text1"/>
          <w:sz w:val="24"/>
          <w:szCs w:val="24"/>
          <w:lang w:val="es-MX"/>
        </w:rPr>
        <w:t>.</w:t>
      </w:r>
    </w:p>
    <w:p w14:paraId="56367FC9" w14:textId="77777777" w:rsidR="00EB3D3B" w:rsidRPr="00BF19E6" w:rsidRDefault="00EB3D3B" w:rsidP="00BF19E6">
      <w:pPr>
        <w:spacing w:line="276" w:lineRule="auto"/>
        <w:jc w:val="both"/>
        <w:rPr>
          <w:rFonts w:asciiTheme="minorHAnsi" w:hAnsiTheme="minorHAnsi" w:cstheme="minorHAnsi"/>
          <w:color w:val="000000" w:themeColor="text1"/>
          <w:sz w:val="24"/>
          <w:szCs w:val="24"/>
          <w:lang w:val="es-ES"/>
        </w:rPr>
      </w:pPr>
    </w:p>
    <w:p w14:paraId="752ECA37" w14:textId="10473A03" w:rsidR="00123E24" w:rsidRPr="00BF19E6" w:rsidRDefault="00495904" w:rsidP="00BF19E6">
      <w:pPr>
        <w:spacing w:line="276" w:lineRule="auto"/>
        <w:jc w:val="center"/>
        <w:rPr>
          <w:rFonts w:asciiTheme="minorHAnsi" w:hAnsiTheme="minorHAnsi" w:cstheme="minorHAnsi"/>
          <w:color w:val="000000" w:themeColor="text1"/>
          <w:sz w:val="24"/>
          <w:szCs w:val="24"/>
          <w:lang w:val="es-ES"/>
        </w:rPr>
      </w:pPr>
      <w:r w:rsidRPr="00BF19E6">
        <w:rPr>
          <w:rFonts w:asciiTheme="minorHAnsi" w:hAnsiTheme="minorHAnsi" w:cstheme="minorHAnsi"/>
          <w:i/>
          <w:iCs/>
          <w:color w:val="000000" w:themeColor="text1"/>
          <w:sz w:val="24"/>
          <w:szCs w:val="24"/>
          <w:lang w:val="es-MX"/>
        </w:rPr>
        <w:t>Figura 8. Capacidad de aplicación</w:t>
      </w:r>
    </w:p>
    <w:p w14:paraId="6B5241B6" w14:textId="532B67D1" w:rsidR="00123E24" w:rsidRPr="00BF19E6" w:rsidRDefault="005A7949" w:rsidP="00BF19E6">
      <w:pPr>
        <w:spacing w:line="276" w:lineRule="auto"/>
        <w:jc w:val="center"/>
        <w:rPr>
          <w:rFonts w:asciiTheme="minorHAnsi" w:hAnsiTheme="minorHAnsi" w:cstheme="minorHAnsi"/>
          <w:color w:val="000000" w:themeColor="text1"/>
          <w:sz w:val="24"/>
          <w:szCs w:val="24"/>
          <w:lang w:val="es-ES"/>
        </w:rPr>
      </w:pPr>
      <w:r w:rsidRPr="00BF19E6">
        <w:rPr>
          <w:rFonts w:asciiTheme="minorHAnsi" w:hAnsiTheme="minorHAnsi" w:cstheme="minorHAnsi"/>
          <w:noProof/>
          <w:color w:val="000000" w:themeColor="text1"/>
          <w:sz w:val="24"/>
          <w:szCs w:val="24"/>
          <w:lang w:val="es-ES"/>
        </w:rPr>
        <w:drawing>
          <wp:inline distT="0" distB="0" distL="0" distR="0" wp14:anchorId="433AADEB" wp14:editId="3F547602">
            <wp:extent cx="4726057" cy="2778826"/>
            <wp:effectExtent l="0" t="0" r="17780" b="2540"/>
            <wp:docPr id="173609933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D2B6348" w14:textId="1E129929" w:rsidR="003F5703" w:rsidRPr="00BF19E6" w:rsidRDefault="00AB41B4" w:rsidP="00BF19E6">
      <w:pPr>
        <w:spacing w:line="276" w:lineRule="auto"/>
        <w:jc w:val="center"/>
        <w:rPr>
          <w:rFonts w:asciiTheme="minorHAnsi" w:hAnsiTheme="minorHAnsi" w:cstheme="minorHAnsi"/>
          <w:i/>
          <w:iCs/>
          <w:color w:val="000000" w:themeColor="text1"/>
          <w:sz w:val="24"/>
          <w:szCs w:val="24"/>
          <w:lang w:val="es-ES"/>
        </w:rPr>
      </w:pPr>
      <w:r w:rsidRPr="00BF19E6">
        <w:rPr>
          <w:rFonts w:asciiTheme="minorHAnsi" w:hAnsiTheme="minorHAnsi" w:cstheme="minorHAnsi"/>
          <w:i/>
          <w:iCs/>
          <w:color w:val="000000" w:themeColor="text1"/>
          <w:sz w:val="24"/>
          <w:szCs w:val="24"/>
          <w:lang w:val="es-ES"/>
        </w:rPr>
        <w:t xml:space="preserve">Fuente: </w:t>
      </w:r>
      <w:r w:rsidR="003F5703" w:rsidRPr="00BF19E6">
        <w:rPr>
          <w:rFonts w:asciiTheme="minorHAnsi" w:hAnsiTheme="minorHAnsi" w:cstheme="minorHAnsi"/>
          <w:i/>
          <w:iCs/>
          <w:color w:val="000000" w:themeColor="text1"/>
          <w:sz w:val="24"/>
          <w:szCs w:val="24"/>
          <w:lang w:val="es-ES"/>
        </w:rPr>
        <w:t>Elaboración propia</w:t>
      </w:r>
    </w:p>
    <w:p w14:paraId="6DC03B14" w14:textId="66DBBDA3" w:rsidR="00123E24" w:rsidRPr="00BF19E6" w:rsidRDefault="00123E24" w:rsidP="00BF19E6">
      <w:pPr>
        <w:spacing w:line="276" w:lineRule="auto"/>
        <w:jc w:val="both"/>
        <w:rPr>
          <w:rFonts w:asciiTheme="minorHAnsi" w:hAnsiTheme="minorHAnsi" w:cstheme="minorHAnsi"/>
          <w:color w:val="000000" w:themeColor="text1"/>
          <w:sz w:val="24"/>
          <w:szCs w:val="24"/>
          <w:lang w:val="es-ES"/>
        </w:rPr>
      </w:pPr>
    </w:p>
    <w:p w14:paraId="1ED5487C" w14:textId="589E52ED" w:rsidR="00123E24" w:rsidRPr="00BF19E6" w:rsidRDefault="00123E24" w:rsidP="00BF19E6">
      <w:pPr>
        <w:spacing w:line="276" w:lineRule="auto"/>
        <w:jc w:val="center"/>
        <w:rPr>
          <w:rFonts w:asciiTheme="minorHAnsi" w:hAnsiTheme="minorHAnsi" w:cstheme="minorHAnsi"/>
          <w:color w:val="000000" w:themeColor="text1"/>
          <w:sz w:val="24"/>
          <w:szCs w:val="24"/>
          <w:lang w:val="es-ES"/>
        </w:rPr>
      </w:pPr>
    </w:p>
    <w:p w14:paraId="47890D82" w14:textId="77777777" w:rsidR="000A0BA0" w:rsidRPr="00BF19E6" w:rsidRDefault="000A0BA0" w:rsidP="00BF19E6">
      <w:pPr>
        <w:spacing w:line="276" w:lineRule="auto"/>
        <w:jc w:val="center"/>
        <w:rPr>
          <w:rFonts w:asciiTheme="minorHAnsi" w:hAnsiTheme="minorHAnsi" w:cstheme="minorHAnsi"/>
          <w:i/>
          <w:iCs/>
          <w:color w:val="000000" w:themeColor="text1"/>
          <w:sz w:val="24"/>
          <w:szCs w:val="24"/>
          <w:lang w:val="es-MX"/>
        </w:rPr>
      </w:pPr>
    </w:p>
    <w:p w14:paraId="0C316A0A" w14:textId="77777777" w:rsidR="00EB3D3B" w:rsidRDefault="009D7427" w:rsidP="00BF19E6">
      <w:pPr>
        <w:spacing w:line="276" w:lineRule="auto"/>
        <w:jc w:val="center"/>
        <w:rPr>
          <w:rFonts w:asciiTheme="minorHAnsi" w:hAnsiTheme="minorHAnsi" w:cstheme="minorHAnsi"/>
          <w:color w:val="000000" w:themeColor="text1"/>
          <w:sz w:val="24"/>
          <w:szCs w:val="24"/>
          <w:lang w:val="es-MX"/>
        </w:rPr>
      </w:pPr>
      <w:r w:rsidRPr="00BF19E6">
        <w:rPr>
          <w:rFonts w:asciiTheme="minorHAnsi" w:hAnsiTheme="minorHAnsi" w:cstheme="minorHAnsi"/>
          <w:color w:val="000000" w:themeColor="text1"/>
          <w:sz w:val="24"/>
          <w:szCs w:val="24"/>
          <w:lang w:val="es-MX"/>
        </w:rPr>
        <w:lastRenderedPageBreak/>
        <w:t xml:space="preserve">La figura </w:t>
      </w:r>
      <w:r w:rsidR="00D92781" w:rsidRPr="00BF19E6">
        <w:rPr>
          <w:rFonts w:asciiTheme="minorHAnsi" w:hAnsiTheme="minorHAnsi" w:cstheme="minorHAnsi"/>
          <w:color w:val="000000" w:themeColor="text1"/>
          <w:sz w:val="24"/>
          <w:szCs w:val="24"/>
          <w:lang w:val="es-MX"/>
        </w:rPr>
        <w:t>9</w:t>
      </w:r>
      <w:r w:rsidRPr="00BF19E6">
        <w:rPr>
          <w:rFonts w:asciiTheme="minorHAnsi" w:hAnsiTheme="minorHAnsi" w:cstheme="minorHAnsi"/>
          <w:color w:val="000000" w:themeColor="text1"/>
          <w:sz w:val="24"/>
          <w:szCs w:val="24"/>
          <w:lang w:val="es-MX"/>
        </w:rPr>
        <w:t xml:space="preserve"> refleja en un 83% el grado de satisfacción con los ejemplos y actividades desarrolladas durante la visita en relación con los temas tratados de manera teórica</w:t>
      </w:r>
    </w:p>
    <w:p w14:paraId="621CD462" w14:textId="03D136D6" w:rsidR="009D7427" w:rsidRPr="00BF19E6" w:rsidRDefault="009D7427" w:rsidP="00BF19E6">
      <w:pPr>
        <w:spacing w:line="276" w:lineRule="auto"/>
        <w:jc w:val="center"/>
        <w:rPr>
          <w:rFonts w:asciiTheme="minorHAnsi" w:hAnsiTheme="minorHAnsi" w:cstheme="minorHAnsi"/>
          <w:color w:val="000000" w:themeColor="text1"/>
          <w:sz w:val="24"/>
          <w:szCs w:val="24"/>
          <w:lang w:val="es-ES"/>
        </w:rPr>
      </w:pPr>
      <w:r w:rsidRPr="00BF19E6">
        <w:rPr>
          <w:rFonts w:asciiTheme="minorHAnsi" w:hAnsiTheme="minorHAnsi" w:cstheme="minorHAnsi"/>
          <w:i/>
          <w:iCs/>
          <w:color w:val="000000" w:themeColor="text1"/>
          <w:sz w:val="24"/>
          <w:szCs w:val="24"/>
          <w:lang w:val="es-MX"/>
        </w:rPr>
        <w:t xml:space="preserve">, </w:t>
      </w:r>
    </w:p>
    <w:p w14:paraId="624760E3" w14:textId="77777777" w:rsidR="00D13253" w:rsidRPr="00BF19E6" w:rsidRDefault="00D13253" w:rsidP="00BF19E6">
      <w:pPr>
        <w:spacing w:line="276" w:lineRule="auto"/>
        <w:jc w:val="center"/>
        <w:rPr>
          <w:rFonts w:asciiTheme="minorHAnsi" w:hAnsiTheme="minorHAnsi" w:cstheme="minorHAnsi"/>
          <w:color w:val="000000" w:themeColor="text1"/>
          <w:sz w:val="24"/>
          <w:szCs w:val="24"/>
          <w:lang w:val="es-ES"/>
        </w:rPr>
      </w:pPr>
      <w:r w:rsidRPr="00BF19E6">
        <w:rPr>
          <w:rFonts w:asciiTheme="minorHAnsi" w:hAnsiTheme="minorHAnsi" w:cstheme="minorHAnsi"/>
          <w:i/>
          <w:iCs/>
          <w:color w:val="000000" w:themeColor="text1"/>
          <w:sz w:val="24"/>
          <w:szCs w:val="24"/>
          <w:lang w:val="es-MX"/>
        </w:rPr>
        <w:t>Figura 9. Satisfacción con los ejemplos</w:t>
      </w:r>
    </w:p>
    <w:p w14:paraId="78B89609" w14:textId="354B8155" w:rsidR="006F54A7" w:rsidRPr="00BF19E6" w:rsidRDefault="006F54A7" w:rsidP="00BF19E6">
      <w:pPr>
        <w:spacing w:line="276" w:lineRule="auto"/>
        <w:jc w:val="center"/>
        <w:rPr>
          <w:rFonts w:asciiTheme="minorHAnsi" w:hAnsiTheme="minorHAnsi" w:cstheme="minorHAnsi"/>
          <w:i/>
          <w:iCs/>
          <w:color w:val="000000" w:themeColor="text1"/>
          <w:sz w:val="24"/>
          <w:szCs w:val="24"/>
          <w:lang w:val="es-MX"/>
        </w:rPr>
      </w:pPr>
      <w:r w:rsidRPr="00BF19E6">
        <w:rPr>
          <w:rFonts w:asciiTheme="minorHAnsi" w:hAnsiTheme="minorHAnsi" w:cstheme="minorHAnsi"/>
          <w:i/>
          <w:iCs/>
          <w:noProof/>
          <w:color w:val="000000" w:themeColor="text1"/>
          <w:sz w:val="24"/>
          <w:szCs w:val="24"/>
          <w:lang w:val="es-MX"/>
        </w:rPr>
        <w:drawing>
          <wp:inline distT="0" distB="0" distL="0" distR="0" wp14:anchorId="2CAD748B" wp14:editId="26F39557">
            <wp:extent cx="4646354" cy="2955290"/>
            <wp:effectExtent l="0" t="0" r="1905" b="16510"/>
            <wp:docPr id="83276957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CB7EB14" w14:textId="47384A48" w:rsidR="000A0BA0" w:rsidRPr="00BF19E6" w:rsidRDefault="00AB41B4" w:rsidP="00BF19E6">
      <w:pPr>
        <w:spacing w:line="276" w:lineRule="auto"/>
        <w:jc w:val="center"/>
        <w:rPr>
          <w:rFonts w:asciiTheme="minorHAnsi" w:hAnsiTheme="minorHAnsi" w:cstheme="minorHAnsi"/>
          <w:i/>
          <w:iCs/>
          <w:color w:val="000000" w:themeColor="text1"/>
          <w:sz w:val="24"/>
          <w:szCs w:val="24"/>
          <w:lang w:val="es-ES"/>
        </w:rPr>
      </w:pPr>
      <w:r w:rsidRPr="00BF19E6">
        <w:rPr>
          <w:rFonts w:asciiTheme="minorHAnsi" w:hAnsiTheme="minorHAnsi" w:cstheme="minorHAnsi"/>
          <w:i/>
          <w:iCs/>
          <w:color w:val="000000" w:themeColor="text1"/>
          <w:sz w:val="24"/>
          <w:szCs w:val="24"/>
          <w:lang w:val="es-ES"/>
        </w:rPr>
        <w:t xml:space="preserve">Fuente: </w:t>
      </w:r>
      <w:r w:rsidR="000A0BA0" w:rsidRPr="00BF19E6">
        <w:rPr>
          <w:rFonts w:asciiTheme="minorHAnsi" w:hAnsiTheme="minorHAnsi" w:cstheme="minorHAnsi"/>
          <w:i/>
          <w:iCs/>
          <w:color w:val="000000" w:themeColor="text1"/>
          <w:sz w:val="24"/>
          <w:szCs w:val="24"/>
          <w:lang w:val="es-ES"/>
        </w:rPr>
        <w:t>Elaboración propia</w:t>
      </w:r>
    </w:p>
    <w:p w14:paraId="069F3818" w14:textId="77777777" w:rsidR="006F54A7" w:rsidRPr="00BF19E6" w:rsidRDefault="006F54A7" w:rsidP="00BF19E6">
      <w:pPr>
        <w:spacing w:line="276" w:lineRule="auto"/>
        <w:jc w:val="center"/>
        <w:rPr>
          <w:rFonts w:asciiTheme="minorHAnsi" w:hAnsiTheme="minorHAnsi" w:cstheme="minorHAnsi"/>
          <w:i/>
          <w:iCs/>
          <w:color w:val="000000" w:themeColor="text1"/>
          <w:sz w:val="24"/>
          <w:szCs w:val="24"/>
          <w:lang w:val="es-MX"/>
        </w:rPr>
      </w:pPr>
    </w:p>
    <w:p w14:paraId="600521F8" w14:textId="4C22F959" w:rsidR="006F54A7" w:rsidRDefault="008A658E" w:rsidP="00BF19E6">
      <w:pPr>
        <w:spacing w:line="276" w:lineRule="auto"/>
        <w:jc w:val="both"/>
        <w:rPr>
          <w:rFonts w:asciiTheme="minorHAnsi" w:hAnsiTheme="minorHAnsi" w:cstheme="minorHAnsi"/>
          <w:color w:val="000000" w:themeColor="text1"/>
          <w:sz w:val="24"/>
          <w:szCs w:val="24"/>
          <w:lang w:val="es-MX"/>
        </w:rPr>
      </w:pPr>
      <w:r w:rsidRPr="00BF19E6">
        <w:rPr>
          <w:rFonts w:asciiTheme="minorHAnsi" w:hAnsiTheme="minorHAnsi" w:cstheme="minorHAnsi"/>
          <w:color w:val="000000" w:themeColor="text1"/>
          <w:sz w:val="24"/>
          <w:szCs w:val="24"/>
          <w:lang w:val="es-MX"/>
        </w:rPr>
        <w:t>El 92% de los estudiantes</w:t>
      </w:r>
      <w:r w:rsidR="00492237" w:rsidRPr="00BF19E6">
        <w:rPr>
          <w:rFonts w:asciiTheme="minorHAnsi" w:hAnsiTheme="minorHAnsi" w:cstheme="minorHAnsi"/>
          <w:color w:val="000000" w:themeColor="text1"/>
          <w:sz w:val="24"/>
          <w:szCs w:val="24"/>
          <w:lang w:val="es-MX"/>
        </w:rPr>
        <w:t>, consideraron que l</w:t>
      </w:r>
      <w:r w:rsidR="006F4E2E" w:rsidRPr="00BF19E6">
        <w:rPr>
          <w:rFonts w:asciiTheme="minorHAnsi" w:hAnsiTheme="minorHAnsi" w:cstheme="minorHAnsi"/>
          <w:color w:val="000000" w:themeColor="text1"/>
          <w:sz w:val="24"/>
          <w:szCs w:val="24"/>
          <w:lang w:val="es-MX"/>
        </w:rPr>
        <w:t xml:space="preserve">a visita </w:t>
      </w:r>
      <w:r w:rsidR="00B53FE6" w:rsidRPr="00BF19E6">
        <w:rPr>
          <w:rFonts w:asciiTheme="minorHAnsi" w:hAnsiTheme="minorHAnsi" w:cstheme="minorHAnsi"/>
          <w:color w:val="000000" w:themeColor="text1"/>
          <w:sz w:val="24"/>
          <w:szCs w:val="24"/>
          <w:lang w:val="es-MX"/>
        </w:rPr>
        <w:t xml:space="preserve">les proporciono una visión práctica de los desafíos reales </w:t>
      </w:r>
      <w:r w:rsidR="00BF1E46" w:rsidRPr="00BF19E6">
        <w:rPr>
          <w:rFonts w:asciiTheme="minorHAnsi" w:hAnsiTheme="minorHAnsi" w:cstheme="minorHAnsi"/>
          <w:color w:val="000000" w:themeColor="text1"/>
          <w:sz w:val="24"/>
          <w:szCs w:val="24"/>
          <w:lang w:val="es-MX"/>
        </w:rPr>
        <w:t>en la gestión de un almacén</w:t>
      </w:r>
      <w:r w:rsidR="00225F38" w:rsidRPr="00BF19E6">
        <w:rPr>
          <w:rFonts w:asciiTheme="minorHAnsi" w:hAnsiTheme="minorHAnsi" w:cstheme="minorHAnsi"/>
          <w:color w:val="000000" w:themeColor="text1"/>
          <w:sz w:val="24"/>
          <w:szCs w:val="24"/>
          <w:lang w:val="es-MX"/>
        </w:rPr>
        <w:t>, como se observa en la figura 10.</w:t>
      </w:r>
    </w:p>
    <w:p w14:paraId="11BE6600" w14:textId="77777777" w:rsidR="00EB3D3B" w:rsidRPr="00BF19E6" w:rsidRDefault="00EB3D3B" w:rsidP="00BF19E6">
      <w:pPr>
        <w:spacing w:line="276" w:lineRule="auto"/>
        <w:jc w:val="both"/>
        <w:rPr>
          <w:rFonts w:asciiTheme="minorHAnsi" w:hAnsiTheme="minorHAnsi" w:cstheme="minorHAnsi"/>
          <w:color w:val="000000" w:themeColor="text1"/>
          <w:sz w:val="24"/>
          <w:szCs w:val="24"/>
          <w:lang w:val="es-MX"/>
        </w:rPr>
      </w:pPr>
    </w:p>
    <w:p w14:paraId="0FB46DB8" w14:textId="77777777" w:rsidR="00B82F17" w:rsidRPr="00BF19E6" w:rsidRDefault="00B82F17" w:rsidP="00BF19E6">
      <w:pPr>
        <w:spacing w:line="276" w:lineRule="auto"/>
        <w:jc w:val="center"/>
        <w:rPr>
          <w:rFonts w:asciiTheme="minorHAnsi" w:hAnsiTheme="minorHAnsi" w:cstheme="minorHAnsi"/>
          <w:color w:val="000000" w:themeColor="text1"/>
          <w:sz w:val="24"/>
          <w:szCs w:val="24"/>
          <w:lang w:val="es-ES"/>
        </w:rPr>
      </w:pPr>
      <w:r w:rsidRPr="00BF19E6">
        <w:rPr>
          <w:rFonts w:asciiTheme="minorHAnsi" w:hAnsiTheme="minorHAnsi" w:cstheme="minorHAnsi"/>
          <w:i/>
          <w:iCs/>
          <w:color w:val="000000" w:themeColor="text1"/>
          <w:sz w:val="24"/>
          <w:szCs w:val="24"/>
          <w:lang w:val="es-MX"/>
        </w:rPr>
        <w:t>Figura 10. Visión de los desafíos</w:t>
      </w:r>
    </w:p>
    <w:p w14:paraId="41A06726" w14:textId="30804541" w:rsidR="00E61DF6" w:rsidRPr="00BF19E6" w:rsidRDefault="00842F2A" w:rsidP="00BF19E6">
      <w:pPr>
        <w:spacing w:line="276" w:lineRule="auto"/>
        <w:jc w:val="both"/>
        <w:rPr>
          <w:rFonts w:asciiTheme="minorHAnsi" w:hAnsiTheme="minorHAnsi" w:cstheme="minorHAnsi"/>
          <w:noProof/>
          <w:sz w:val="24"/>
          <w:szCs w:val="24"/>
          <w:lang w:val="es-MX"/>
        </w:rPr>
      </w:pPr>
      <w:r w:rsidRPr="00BF19E6">
        <w:rPr>
          <w:rFonts w:asciiTheme="minorHAnsi" w:hAnsiTheme="minorHAnsi" w:cstheme="minorHAnsi"/>
          <w:noProof/>
          <w:sz w:val="24"/>
          <w:szCs w:val="24"/>
          <w:lang w:val="es-MX"/>
        </w:rPr>
        <w:t xml:space="preserve">                </w:t>
      </w:r>
      <w:r w:rsidR="004027FC" w:rsidRPr="00BF19E6">
        <w:rPr>
          <w:rFonts w:asciiTheme="minorHAnsi" w:hAnsiTheme="minorHAnsi" w:cstheme="minorHAnsi"/>
          <w:noProof/>
          <w:sz w:val="24"/>
          <w:szCs w:val="24"/>
        </w:rPr>
        <w:drawing>
          <wp:inline distT="0" distB="0" distL="0" distR="0" wp14:anchorId="1FF748A9" wp14:editId="6CA79CA4">
            <wp:extent cx="4720856" cy="3008630"/>
            <wp:effectExtent l="0" t="0" r="3810" b="1270"/>
            <wp:docPr id="1442510375"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F575466" w14:textId="5F5574F0" w:rsidR="00E61DF6" w:rsidRPr="00BF19E6" w:rsidRDefault="00AB41B4" w:rsidP="00BF19E6">
      <w:pPr>
        <w:spacing w:line="276" w:lineRule="auto"/>
        <w:jc w:val="center"/>
        <w:rPr>
          <w:rFonts w:asciiTheme="minorHAnsi" w:hAnsiTheme="minorHAnsi" w:cstheme="minorHAnsi"/>
          <w:i/>
          <w:iCs/>
          <w:noProof/>
          <w:sz w:val="24"/>
          <w:szCs w:val="24"/>
          <w:lang w:val="es-MX"/>
        </w:rPr>
      </w:pPr>
      <w:r w:rsidRPr="00BF19E6">
        <w:rPr>
          <w:rFonts w:asciiTheme="minorHAnsi" w:hAnsiTheme="minorHAnsi" w:cstheme="minorHAnsi"/>
          <w:i/>
          <w:iCs/>
          <w:noProof/>
          <w:sz w:val="24"/>
          <w:szCs w:val="24"/>
          <w:lang w:val="es-MX"/>
        </w:rPr>
        <w:t xml:space="preserve">Fuente: </w:t>
      </w:r>
      <w:r w:rsidR="00842F2A" w:rsidRPr="00BF19E6">
        <w:rPr>
          <w:rFonts w:asciiTheme="minorHAnsi" w:hAnsiTheme="minorHAnsi" w:cstheme="minorHAnsi"/>
          <w:i/>
          <w:iCs/>
          <w:noProof/>
          <w:sz w:val="24"/>
          <w:szCs w:val="24"/>
          <w:lang w:val="es-MX"/>
        </w:rPr>
        <w:t>E</w:t>
      </w:r>
      <w:r w:rsidR="006038B1" w:rsidRPr="00BF19E6">
        <w:rPr>
          <w:rFonts w:asciiTheme="minorHAnsi" w:hAnsiTheme="minorHAnsi" w:cstheme="minorHAnsi"/>
          <w:i/>
          <w:iCs/>
          <w:noProof/>
          <w:sz w:val="24"/>
          <w:szCs w:val="24"/>
          <w:lang w:val="es-MX"/>
        </w:rPr>
        <w:t>laboración propia</w:t>
      </w:r>
    </w:p>
    <w:p w14:paraId="49EA5627" w14:textId="77777777" w:rsidR="00E61DF6" w:rsidRPr="00BF19E6" w:rsidRDefault="00E61DF6" w:rsidP="00BF19E6">
      <w:pPr>
        <w:spacing w:line="276" w:lineRule="auto"/>
        <w:jc w:val="both"/>
        <w:rPr>
          <w:rFonts w:asciiTheme="minorHAnsi" w:hAnsiTheme="minorHAnsi" w:cstheme="minorHAnsi"/>
          <w:noProof/>
          <w:sz w:val="24"/>
          <w:szCs w:val="24"/>
          <w:lang w:val="es-MX"/>
        </w:rPr>
      </w:pPr>
    </w:p>
    <w:p w14:paraId="0D065BC9" w14:textId="18AB8665" w:rsidR="00590C65" w:rsidRDefault="00461E85" w:rsidP="00BF19E6">
      <w:pPr>
        <w:spacing w:line="276" w:lineRule="auto"/>
        <w:jc w:val="both"/>
        <w:rPr>
          <w:rFonts w:asciiTheme="minorHAnsi" w:hAnsiTheme="minorHAnsi" w:cstheme="minorHAnsi"/>
          <w:color w:val="000000" w:themeColor="text1"/>
          <w:sz w:val="24"/>
          <w:szCs w:val="24"/>
          <w:lang w:val="es-ES"/>
        </w:rPr>
      </w:pPr>
      <w:r w:rsidRPr="00BF19E6">
        <w:rPr>
          <w:rFonts w:asciiTheme="minorHAnsi" w:hAnsiTheme="minorHAnsi" w:cstheme="minorHAnsi"/>
          <w:color w:val="000000" w:themeColor="text1"/>
          <w:sz w:val="24"/>
          <w:szCs w:val="24"/>
          <w:lang w:val="es-ES"/>
        </w:rPr>
        <w:lastRenderedPageBreak/>
        <w:t>Para el 92% l</w:t>
      </w:r>
      <w:r w:rsidR="00B95BE2" w:rsidRPr="00BF19E6">
        <w:rPr>
          <w:rFonts w:asciiTheme="minorHAnsi" w:hAnsiTheme="minorHAnsi" w:cstheme="minorHAnsi"/>
          <w:color w:val="000000" w:themeColor="text1"/>
          <w:sz w:val="24"/>
          <w:szCs w:val="24"/>
          <w:lang w:val="es-ES"/>
        </w:rPr>
        <w:t>a visita al Centro de distribución m</w:t>
      </w:r>
      <w:r w:rsidR="00590C65" w:rsidRPr="00BF19E6">
        <w:rPr>
          <w:rFonts w:asciiTheme="minorHAnsi" w:hAnsiTheme="minorHAnsi" w:cstheme="minorHAnsi"/>
          <w:color w:val="000000" w:themeColor="text1"/>
          <w:sz w:val="24"/>
          <w:szCs w:val="24"/>
          <w:lang w:val="es-ES"/>
        </w:rPr>
        <w:t>ejoró su comprensión</w:t>
      </w:r>
      <w:r w:rsidR="009A3E2E" w:rsidRPr="00BF19E6">
        <w:rPr>
          <w:rFonts w:asciiTheme="minorHAnsi" w:hAnsiTheme="minorHAnsi" w:cstheme="minorHAnsi"/>
          <w:color w:val="000000" w:themeColor="text1"/>
          <w:sz w:val="24"/>
          <w:szCs w:val="24"/>
          <w:lang w:val="es-ES"/>
        </w:rPr>
        <w:t xml:space="preserve"> de los procesos de a</w:t>
      </w:r>
      <w:r w:rsidR="00E07C17" w:rsidRPr="00BF19E6">
        <w:rPr>
          <w:rFonts w:asciiTheme="minorHAnsi" w:hAnsiTheme="minorHAnsi" w:cstheme="minorHAnsi"/>
          <w:color w:val="000000" w:themeColor="text1"/>
          <w:sz w:val="24"/>
          <w:szCs w:val="24"/>
          <w:lang w:val="es-ES"/>
        </w:rPr>
        <w:t>provisionamiento</w:t>
      </w:r>
      <w:r w:rsidR="009A3E2E" w:rsidRPr="00BF19E6">
        <w:rPr>
          <w:rFonts w:asciiTheme="minorHAnsi" w:hAnsiTheme="minorHAnsi" w:cstheme="minorHAnsi"/>
          <w:color w:val="000000" w:themeColor="text1"/>
          <w:sz w:val="24"/>
          <w:szCs w:val="24"/>
          <w:lang w:val="es-ES"/>
        </w:rPr>
        <w:t xml:space="preserve"> y distribución</w:t>
      </w:r>
      <w:r w:rsidR="008059AB" w:rsidRPr="00BF19E6">
        <w:rPr>
          <w:rFonts w:asciiTheme="minorHAnsi" w:hAnsiTheme="minorHAnsi" w:cstheme="minorHAnsi"/>
          <w:color w:val="000000" w:themeColor="text1"/>
          <w:sz w:val="24"/>
          <w:szCs w:val="24"/>
          <w:lang w:val="es-ES"/>
        </w:rPr>
        <w:t xml:space="preserve"> estudiados en la asignatura</w:t>
      </w:r>
      <w:r w:rsidR="00225F38" w:rsidRPr="00BF19E6">
        <w:rPr>
          <w:rFonts w:asciiTheme="minorHAnsi" w:hAnsiTheme="minorHAnsi" w:cstheme="minorHAnsi"/>
          <w:color w:val="000000" w:themeColor="text1"/>
          <w:sz w:val="24"/>
          <w:szCs w:val="24"/>
          <w:lang w:val="es-ES"/>
        </w:rPr>
        <w:t>, figura 11</w:t>
      </w:r>
      <w:r w:rsidR="00131D65" w:rsidRPr="00BF19E6">
        <w:rPr>
          <w:rFonts w:asciiTheme="minorHAnsi" w:hAnsiTheme="minorHAnsi" w:cstheme="minorHAnsi"/>
          <w:color w:val="000000" w:themeColor="text1"/>
          <w:sz w:val="24"/>
          <w:szCs w:val="24"/>
          <w:lang w:val="es-ES"/>
        </w:rPr>
        <w:t>.</w:t>
      </w:r>
    </w:p>
    <w:p w14:paraId="30AB6FE5" w14:textId="77777777" w:rsidR="00EB3D3B" w:rsidRPr="00BF19E6" w:rsidRDefault="00EB3D3B" w:rsidP="00BF19E6">
      <w:pPr>
        <w:spacing w:line="276" w:lineRule="auto"/>
        <w:jc w:val="both"/>
        <w:rPr>
          <w:rFonts w:asciiTheme="minorHAnsi" w:hAnsiTheme="minorHAnsi" w:cstheme="minorHAnsi"/>
          <w:color w:val="000000" w:themeColor="text1"/>
          <w:sz w:val="24"/>
          <w:szCs w:val="24"/>
          <w:lang w:val="es-ES"/>
        </w:rPr>
      </w:pPr>
    </w:p>
    <w:p w14:paraId="3E461868" w14:textId="77777777" w:rsidR="00AA107E" w:rsidRPr="00BF19E6" w:rsidRDefault="00AA107E" w:rsidP="00BF19E6">
      <w:pPr>
        <w:spacing w:line="276" w:lineRule="auto"/>
        <w:jc w:val="center"/>
        <w:rPr>
          <w:rFonts w:asciiTheme="minorHAnsi" w:hAnsiTheme="minorHAnsi" w:cstheme="minorHAnsi"/>
          <w:color w:val="000000" w:themeColor="text1"/>
          <w:sz w:val="24"/>
          <w:szCs w:val="24"/>
          <w:lang w:val="es-ES"/>
        </w:rPr>
      </w:pPr>
      <w:r w:rsidRPr="00BF19E6">
        <w:rPr>
          <w:rFonts w:asciiTheme="minorHAnsi" w:hAnsiTheme="minorHAnsi" w:cstheme="minorHAnsi"/>
          <w:i/>
          <w:iCs/>
          <w:color w:val="000000" w:themeColor="text1"/>
          <w:sz w:val="24"/>
          <w:szCs w:val="24"/>
          <w:lang w:val="es-MX"/>
        </w:rPr>
        <w:t>Figura 11. Mejora en la comprensión de los temas</w:t>
      </w:r>
    </w:p>
    <w:p w14:paraId="35C0A645" w14:textId="42424CEA" w:rsidR="00E93533" w:rsidRPr="00BF19E6" w:rsidRDefault="00015609" w:rsidP="00BF19E6">
      <w:pPr>
        <w:spacing w:line="276" w:lineRule="auto"/>
        <w:jc w:val="both"/>
        <w:rPr>
          <w:rFonts w:asciiTheme="minorHAnsi" w:hAnsiTheme="minorHAnsi" w:cstheme="minorHAnsi"/>
          <w:color w:val="000000" w:themeColor="text1"/>
          <w:sz w:val="24"/>
          <w:szCs w:val="24"/>
          <w:lang w:val="es-ES"/>
        </w:rPr>
      </w:pPr>
      <w:r w:rsidRPr="00BF19E6">
        <w:rPr>
          <w:rFonts w:asciiTheme="minorHAnsi" w:hAnsiTheme="minorHAnsi" w:cstheme="minorHAnsi"/>
          <w:color w:val="000000" w:themeColor="text1"/>
          <w:sz w:val="24"/>
          <w:szCs w:val="24"/>
          <w:lang w:val="es-ES"/>
        </w:rPr>
        <w:t xml:space="preserve">       </w:t>
      </w:r>
      <w:r w:rsidR="00E93533" w:rsidRPr="00BF19E6">
        <w:rPr>
          <w:rFonts w:asciiTheme="minorHAnsi" w:hAnsiTheme="minorHAnsi" w:cstheme="minorHAnsi"/>
          <w:noProof/>
          <w:color w:val="000000" w:themeColor="text1"/>
          <w:sz w:val="24"/>
          <w:szCs w:val="24"/>
          <w:lang w:val="es-ES"/>
        </w:rPr>
        <w:drawing>
          <wp:inline distT="0" distB="0" distL="0" distR="0" wp14:anchorId="6F9FF016" wp14:editId="5F183A59">
            <wp:extent cx="4859079" cy="2891790"/>
            <wp:effectExtent l="0" t="0" r="17780" b="3810"/>
            <wp:docPr id="170773708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C074345" w14:textId="071EA708" w:rsidR="00AA107E" w:rsidRPr="00BF19E6" w:rsidRDefault="00AB41B4" w:rsidP="00BF19E6">
      <w:pPr>
        <w:spacing w:line="276" w:lineRule="auto"/>
        <w:jc w:val="center"/>
        <w:rPr>
          <w:rFonts w:asciiTheme="minorHAnsi" w:hAnsiTheme="minorHAnsi" w:cstheme="minorHAnsi"/>
          <w:i/>
          <w:iCs/>
          <w:color w:val="000000" w:themeColor="text1"/>
          <w:sz w:val="24"/>
          <w:szCs w:val="24"/>
          <w:lang w:val="es-ES"/>
        </w:rPr>
      </w:pPr>
      <w:r w:rsidRPr="00BF19E6">
        <w:rPr>
          <w:rFonts w:asciiTheme="minorHAnsi" w:hAnsiTheme="minorHAnsi" w:cstheme="minorHAnsi"/>
          <w:i/>
          <w:iCs/>
          <w:color w:val="000000" w:themeColor="text1"/>
          <w:sz w:val="24"/>
          <w:szCs w:val="24"/>
          <w:lang w:val="es-ES"/>
        </w:rPr>
        <w:t xml:space="preserve">Fuente: </w:t>
      </w:r>
      <w:r w:rsidR="00AA107E" w:rsidRPr="00BF19E6">
        <w:rPr>
          <w:rFonts w:asciiTheme="minorHAnsi" w:hAnsiTheme="minorHAnsi" w:cstheme="minorHAnsi"/>
          <w:i/>
          <w:iCs/>
          <w:color w:val="000000" w:themeColor="text1"/>
          <w:sz w:val="24"/>
          <w:szCs w:val="24"/>
          <w:lang w:val="es-ES"/>
        </w:rPr>
        <w:t>Elaboración propia</w:t>
      </w:r>
    </w:p>
    <w:p w14:paraId="2CE29813" w14:textId="77777777" w:rsidR="00E93533" w:rsidRPr="00BF19E6" w:rsidRDefault="00E93533" w:rsidP="00BF19E6">
      <w:pPr>
        <w:spacing w:line="276" w:lineRule="auto"/>
        <w:jc w:val="both"/>
        <w:rPr>
          <w:rFonts w:asciiTheme="minorHAnsi" w:hAnsiTheme="minorHAnsi" w:cstheme="minorHAnsi"/>
          <w:color w:val="000000" w:themeColor="text1"/>
          <w:sz w:val="24"/>
          <w:szCs w:val="24"/>
          <w:lang w:val="es-ES"/>
        </w:rPr>
      </w:pPr>
    </w:p>
    <w:p w14:paraId="6063A4ED" w14:textId="706B7E14" w:rsidR="00BA6D87" w:rsidRDefault="00B95BE2" w:rsidP="00BF19E6">
      <w:pPr>
        <w:spacing w:line="276" w:lineRule="auto"/>
        <w:jc w:val="both"/>
        <w:rPr>
          <w:rFonts w:asciiTheme="minorHAnsi" w:hAnsiTheme="minorHAnsi" w:cstheme="minorHAnsi"/>
          <w:color w:val="000000" w:themeColor="text1"/>
          <w:sz w:val="24"/>
          <w:szCs w:val="24"/>
          <w:lang w:val="es-ES"/>
        </w:rPr>
      </w:pPr>
      <w:r w:rsidRPr="00BF19E6">
        <w:rPr>
          <w:rFonts w:asciiTheme="minorHAnsi" w:hAnsiTheme="minorHAnsi" w:cstheme="minorHAnsi"/>
          <w:color w:val="000000" w:themeColor="text1"/>
          <w:sz w:val="24"/>
          <w:szCs w:val="24"/>
          <w:lang w:val="es-ES"/>
        </w:rPr>
        <w:t>La visita al centro de distribución le proporcionó nuevas ideas o perspectivas sobre la</w:t>
      </w:r>
      <w:r w:rsidR="00B900BC" w:rsidRPr="00BF19E6">
        <w:rPr>
          <w:rFonts w:asciiTheme="minorHAnsi" w:hAnsiTheme="minorHAnsi" w:cstheme="minorHAnsi"/>
          <w:color w:val="000000" w:themeColor="text1"/>
          <w:sz w:val="24"/>
          <w:szCs w:val="24"/>
          <w:lang w:val="es-ES"/>
        </w:rPr>
        <w:t xml:space="preserve"> </w:t>
      </w:r>
      <w:r w:rsidR="00932A14" w:rsidRPr="00BF19E6">
        <w:rPr>
          <w:rFonts w:asciiTheme="minorHAnsi" w:hAnsiTheme="minorHAnsi" w:cstheme="minorHAnsi"/>
          <w:color w:val="000000" w:themeColor="text1"/>
          <w:sz w:val="24"/>
          <w:szCs w:val="24"/>
          <w:lang w:val="es-ES"/>
        </w:rPr>
        <w:t>administración</w:t>
      </w:r>
      <w:r w:rsidRPr="00BF19E6">
        <w:rPr>
          <w:rFonts w:asciiTheme="minorHAnsi" w:hAnsiTheme="minorHAnsi" w:cstheme="minorHAnsi"/>
          <w:color w:val="000000" w:themeColor="text1"/>
          <w:sz w:val="24"/>
          <w:szCs w:val="24"/>
          <w:lang w:val="es-ES"/>
        </w:rPr>
        <w:t xml:space="preserve"> de los almacenes y la logística</w:t>
      </w:r>
      <w:r w:rsidR="00A33B85" w:rsidRPr="00BF19E6">
        <w:rPr>
          <w:rFonts w:asciiTheme="minorHAnsi" w:hAnsiTheme="minorHAnsi" w:cstheme="minorHAnsi"/>
          <w:color w:val="000000" w:themeColor="text1"/>
          <w:sz w:val="24"/>
          <w:szCs w:val="24"/>
          <w:lang w:val="es-ES"/>
        </w:rPr>
        <w:t xml:space="preserve"> al 92% de los entrevistados.</w:t>
      </w:r>
      <w:r w:rsidRPr="00BF19E6">
        <w:rPr>
          <w:rFonts w:asciiTheme="minorHAnsi" w:hAnsiTheme="minorHAnsi" w:cstheme="minorHAnsi"/>
          <w:color w:val="000000" w:themeColor="text1"/>
          <w:sz w:val="24"/>
          <w:szCs w:val="24"/>
          <w:lang w:val="es-ES"/>
        </w:rPr>
        <w:t>, Figura 12.</w:t>
      </w:r>
    </w:p>
    <w:p w14:paraId="69BB86C5" w14:textId="77777777" w:rsidR="00EB3D3B" w:rsidRPr="00BF19E6" w:rsidRDefault="00EB3D3B" w:rsidP="00BF19E6">
      <w:pPr>
        <w:spacing w:line="276" w:lineRule="auto"/>
        <w:jc w:val="both"/>
        <w:rPr>
          <w:rFonts w:asciiTheme="minorHAnsi" w:hAnsiTheme="minorHAnsi" w:cstheme="minorHAnsi"/>
          <w:color w:val="000000" w:themeColor="text1"/>
          <w:sz w:val="24"/>
          <w:szCs w:val="24"/>
          <w:lang w:val="es-ES"/>
        </w:rPr>
      </w:pPr>
    </w:p>
    <w:p w14:paraId="5AED8E12" w14:textId="229E14A6" w:rsidR="00B95BE2" w:rsidRPr="00BF19E6" w:rsidRDefault="00B95BE2" w:rsidP="00BF19E6">
      <w:pPr>
        <w:spacing w:line="276" w:lineRule="auto"/>
        <w:jc w:val="center"/>
        <w:rPr>
          <w:rFonts w:asciiTheme="minorHAnsi" w:hAnsiTheme="minorHAnsi" w:cstheme="minorHAnsi"/>
          <w:color w:val="000000" w:themeColor="text1"/>
          <w:sz w:val="24"/>
          <w:szCs w:val="24"/>
          <w:lang w:val="es-ES"/>
        </w:rPr>
      </w:pPr>
      <w:r w:rsidRPr="00BF19E6">
        <w:rPr>
          <w:rFonts w:asciiTheme="minorHAnsi" w:hAnsiTheme="minorHAnsi" w:cstheme="minorHAnsi"/>
          <w:i/>
          <w:iCs/>
          <w:color w:val="000000" w:themeColor="text1"/>
          <w:sz w:val="24"/>
          <w:szCs w:val="24"/>
          <w:lang w:val="es-MX"/>
        </w:rPr>
        <w:t>Figura 12. Nuevas perspectivas en la gestión</w:t>
      </w:r>
    </w:p>
    <w:p w14:paraId="7E0FF695" w14:textId="6B44ACED" w:rsidR="00B95BE2" w:rsidRPr="00BF19E6" w:rsidRDefault="00B95BE2" w:rsidP="00BF19E6">
      <w:pPr>
        <w:spacing w:line="276" w:lineRule="auto"/>
        <w:jc w:val="both"/>
        <w:rPr>
          <w:rFonts w:asciiTheme="minorHAnsi" w:hAnsiTheme="minorHAnsi" w:cstheme="minorHAnsi"/>
          <w:color w:val="000000" w:themeColor="text1"/>
          <w:sz w:val="24"/>
          <w:szCs w:val="24"/>
          <w:lang w:val="es-ES"/>
        </w:rPr>
      </w:pPr>
      <w:r w:rsidRPr="00BF19E6">
        <w:rPr>
          <w:rFonts w:asciiTheme="minorHAnsi" w:hAnsiTheme="minorHAnsi" w:cstheme="minorHAnsi"/>
          <w:color w:val="000000" w:themeColor="text1"/>
          <w:sz w:val="24"/>
          <w:szCs w:val="24"/>
          <w:lang w:val="es-ES"/>
        </w:rPr>
        <w:t xml:space="preserve">     </w:t>
      </w:r>
      <w:r w:rsidRPr="00BF19E6">
        <w:rPr>
          <w:rFonts w:asciiTheme="minorHAnsi" w:hAnsiTheme="minorHAnsi" w:cstheme="minorHAnsi"/>
          <w:noProof/>
          <w:color w:val="000000" w:themeColor="text1"/>
          <w:sz w:val="24"/>
          <w:szCs w:val="24"/>
          <w:lang w:val="es-ES"/>
        </w:rPr>
        <w:drawing>
          <wp:inline distT="0" distB="0" distL="0" distR="0" wp14:anchorId="284A4216" wp14:editId="2D0CE4A5">
            <wp:extent cx="4856480" cy="3039745"/>
            <wp:effectExtent l="0" t="0" r="1270" b="8255"/>
            <wp:docPr id="641872672"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A68269F" w14:textId="35579C8C" w:rsidR="00B95BE2" w:rsidRPr="00BF19E6" w:rsidRDefault="00AB41B4" w:rsidP="00BF19E6">
      <w:pPr>
        <w:spacing w:line="276" w:lineRule="auto"/>
        <w:jc w:val="center"/>
        <w:rPr>
          <w:rFonts w:asciiTheme="minorHAnsi" w:hAnsiTheme="minorHAnsi" w:cstheme="minorHAnsi"/>
          <w:i/>
          <w:iCs/>
          <w:noProof/>
          <w:sz w:val="24"/>
          <w:szCs w:val="24"/>
          <w:lang w:val="es-MX"/>
        </w:rPr>
      </w:pPr>
      <w:r w:rsidRPr="00BF19E6">
        <w:rPr>
          <w:rFonts w:asciiTheme="minorHAnsi" w:hAnsiTheme="minorHAnsi" w:cstheme="minorHAnsi"/>
          <w:i/>
          <w:iCs/>
          <w:noProof/>
          <w:sz w:val="24"/>
          <w:szCs w:val="24"/>
          <w:lang w:val="es-MX"/>
        </w:rPr>
        <w:t xml:space="preserve">Fuente: </w:t>
      </w:r>
      <w:r w:rsidR="00B95BE2" w:rsidRPr="00BF19E6">
        <w:rPr>
          <w:rFonts w:asciiTheme="minorHAnsi" w:hAnsiTheme="minorHAnsi" w:cstheme="minorHAnsi"/>
          <w:i/>
          <w:iCs/>
          <w:noProof/>
          <w:sz w:val="24"/>
          <w:szCs w:val="24"/>
          <w:lang w:val="es-MX"/>
        </w:rPr>
        <w:t>Elaboración propia</w:t>
      </w:r>
    </w:p>
    <w:p w14:paraId="48022644" w14:textId="77777777" w:rsidR="00BA6D87" w:rsidRPr="00BF19E6" w:rsidRDefault="00BA6D87" w:rsidP="00BF19E6">
      <w:pPr>
        <w:spacing w:line="276" w:lineRule="auto"/>
        <w:jc w:val="both"/>
        <w:rPr>
          <w:rFonts w:asciiTheme="minorHAnsi" w:hAnsiTheme="minorHAnsi" w:cstheme="minorHAnsi"/>
          <w:color w:val="000000" w:themeColor="text1"/>
          <w:sz w:val="24"/>
          <w:szCs w:val="24"/>
          <w:lang w:val="es-ES"/>
        </w:rPr>
      </w:pPr>
    </w:p>
    <w:p w14:paraId="306D623B" w14:textId="18D2B137" w:rsidR="00B61120" w:rsidRDefault="00B61120" w:rsidP="00BF19E6">
      <w:pPr>
        <w:spacing w:line="276" w:lineRule="auto"/>
        <w:jc w:val="both"/>
        <w:rPr>
          <w:rFonts w:asciiTheme="minorHAnsi" w:hAnsiTheme="minorHAnsi" w:cstheme="minorHAnsi"/>
          <w:color w:val="000000" w:themeColor="text1"/>
          <w:sz w:val="24"/>
          <w:szCs w:val="24"/>
          <w:lang w:val="es-ES"/>
        </w:rPr>
      </w:pPr>
      <w:r w:rsidRPr="00BF19E6">
        <w:rPr>
          <w:rFonts w:asciiTheme="minorHAnsi" w:hAnsiTheme="minorHAnsi" w:cstheme="minorHAnsi"/>
          <w:color w:val="000000" w:themeColor="text1"/>
          <w:sz w:val="24"/>
          <w:szCs w:val="24"/>
          <w:lang w:val="es-ES"/>
        </w:rPr>
        <w:lastRenderedPageBreak/>
        <w:t>Las visitas a almacenes fomentan el interés y motivación por la carrera de ingeniería en logística,</w:t>
      </w:r>
      <w:r w:rsidR="00461E85" w:rsidRPr="00BF19E6">
        <w:rPr>
          <w:rFonts w:asciiTheme="minorHAnsi" w:hAnsiTheme="minorHAnsi" w:cstheme="minorHAnsi"/>
          <w:color w:val="000000" w:themeColor="text1"/>
          <w:sz w:val="24"/>
          <w:szCs w:val="24"/>
          <w:lang w:val="es-ES"/>
        </w:rPr>
        <w:t xml:space="preserve"> el 92% comentó estar de acuerdo.</w:t>
      </w:r>
      <w:r w:rsidRPr="00BF19E6">
        <w:rPr>
          <w:rFonts w:asciiTheme="minorHAnsi" w:hAnsiTheme="minorHAnsi" w:cstheme="minorHAnsi"/>
          <w:color w:val="000000" w:themeColor="text1"/>
          <w:sz w:val="24"/>
          <w:szCs w:val="24"/>
          <w:lang w:val="es-ES"/>
        </w:rPr>
        <w:t xml:space="preserve"> figura 13</w:t>
      </w:r>
    </w:p>
    <w:p w14:paraId="344F1A3F" w14:textId="77777777" w:rsidR="00EB3D3B" w:rsidRPr="00BF19E6" w:rsidRDefault="00EB3D3B" w:rsidP="00BF19E6">
      <w:pPr>
        <w:spacing w:line="276" w:lineRule="auto"/>
        <w:jc w:val="both"/>
        <w:rPr>
          <w:rFonts w:asciiTheme="minorHAnsi" w:hAnsiTheme="minorHAnsi" w:cstheme="minorHAnsi"/>
          <w:color w:val="000000" w:themeColor="text1"/>
          <w:sz w:val="24"/>
          <w:szCs w:val="24"/>
          <w:lang w:val="es-ES"/>
        </w:rPr>
      </w:pPr>
    </w:p>
    <w:p w14:paraId="7EF1A445" w14:textId="19CB17D1" w:rsidR="00A3400A" w:rsidRPr="00BF19E6" w:rsidRDefault="00A3400A" w:rsidP="00BF19E6">
      <w:pPr>
        <w:spacing w:line="276" w:lineRule="auto"/>
        <w:jc w:val="center"/>
        <w:rPr>
          <w:rFonts w:asciiTheme="minorHAnsi" w:hAnsiTheme="minorHAnsi" w:cstheme="minorHAnsi"/>
          <w:color w:val="000000" w:themeColor="text1"/>
          <w:sz w:val="24"/>
          <w:szCs w:val="24"/>
          <w:lang w:val="es-ES"/>
        </w:rPr>
      </w:pPr>
      <w:r w:rsidRPr="00BF19E6">
        <w:rPr>
          <w:rFonts w:asciiTheme="minorHAnsi" w:hAnsiTheme="minorHAnsi" w:cstheme="minorHAnsi"/>
          <w:i/>
          <w:iCs/>
          <w:color w:val="000000" w:themeColor="text1"/>
          <w:sz w:val="24"/>
          <w:szCs w:val="24"/>
          <w:lang w:val="es-MX"/>
        </w:rPr>
        <w:t>Figura 13. Motivación por la carrera</w:t>
      </w:r>
    </w:p>
    <w:p w14:paraId="393CAF10" w14:textId="61631C72" w:rsidR="00B61120" w:rsidRPr="00BF19E6" w:rsidRDefault="00A3400A" w:rsidP="00BF19E6">
      <w:pPr>
        <w:spacing w:line="276" w:lineRule="auto"/>
        <w:jc w:val="both"/>
        <w:rPr>
          <w:rFonts w:asciiTheme="minorHAnsi" w:hAnsiTheme="minorHAnsi" w:cstheme="minorHAnsi"/>
          <w:color w:val="000000" w:themeColor="text1"/>
          <w:sz w:val="24"/>
          <w:szCs w:val="24"/>
          <w:lang w:val="es-ES"/>
        </w:rPr>
      </w:pPr>
      <w:r w:rsidRPr="00BF19E6">
        <w:rPr>
          <w:rFonts w:asciiTheme="minorHAnsi" w:hAnsiTheme="minorHAnsi" w:cstheme="minorHAnsi"/>
          <w:color w:val="000000" w:themeColor="text1"/>
          <w:sz w:val="24"/>
          <w:szCs w:val="24"/>
          <w:lang w:val="es-ES"/>
        </w:rPr>
        <w:t xml:space="preserve">    </w:t>
      </w:r>
      <w:r w:rsidRPr="00BF19E6">
        <w:rPr>
          <w:rFonts w:asciiTheme="minorHAnsi" w:hAnsiTheme="minorHAnsi" w:cstheme="minorHAnsi"/>
          <w:noProof/>
          <w:color w:val="000000" w:themeColor="text1"/>
          <w:sz w:val="24"/>
          <w:szCs w:val="24"/>
          <w:lang w:val="es-ES"/>
        </w:rPr>
        <w:drawing>
          <wp:inline distT="0" distB="0" distL="0" distR="0" wp14:anchorId="2B65F15C" wp14:editId="2E1BE2E1">
            <wp:extent cx="5131558" cy="2961005"/>
            <wp:effectExtent l="0" t="0" r="12065" b="10795"/>
            <wp:docPr id="1175767687"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6888CB8" w14:textId="296C32C9" w:rsidR="007C02EB" w:rsidRPr="00BF19E6" w:rsidRDefault="00AB41B4" w:rsidP="00BF19E6">
      <w:pPr>
        <w:spacing w:line="276" w:lineRule="auto"/>
        <w:jc w:val="center"/>
        <w:rPr>
          <w:rFonts w:asciiTheme="minorHAnsi" w:hAnsiTheme="minorHAnsi" w:cstheme="minorHAnsi"/>
          <w:i/>
          <w:iCs/>
          <w:noProof/>
          <w:sz w:val="24"/>
          <w:szCs w:val="24"/>
          <w:lang w:val="es-MX"/>
        </w:rPr>
      </w:pPr>
      <w:bookmarkStart w:id="1" w:name="_Hlk177778874"/>
      <w:r w:rsidRPr="00BF19E6">
        <w:rPr>
          <w:rFonts w:asciiTheme="minorHAnsi" w:hAnsiTheme="minorHAnsi" w:cstheme="minorHAnsi"/>
          <w:i/>
          <w:iCs/>
          <w:noProof/>
          <w:sz w:val="24"/>
          <w:szCs w:val="24"/>
          <w:lang w:val="es-MX"/>
        </w:rPr>
        <w:t xml:space="preserve">Fuente: </w:t>
      </w:r>
      <w:r w:rsidR="007C02EB" w:rsidRPr="00BF19E6">
        <w:rPr>
          <w:rFonts w:asciiTheme="minorHAnsi" w:hAnsiTheme="minorHAnsi" w:cstheme="minorHAnsi"/>
          <w:i/>
          <w:iCs/>
          <w:noProof/>
          <w:sz w:val="24"/>
          <w:szCs w:val="24"/>
          <w:lang w:val="es-MX"/>
        </w:rPr>
        <w:t>Elaboración propia</w:t>
      </w:r>
    </w:p>
    <w:bookmarkEnd w:id="1"/>
    <w:p w14:paraId="48BA2FD9" w14:textId="77777777" w:rsidR="007C02EB" w:rsidRPr="00BF19E6" w:rsidRDefault="007C02EB" w:rsidP="00BF19E6">
      <w:pPr>
        <w:spacing w:line="276" w:lineRule="auto"/>
        <w:jc w:val="both"/>
        <w:rPr>
          <w:rFonts w:asciiTheme="minorHAnsi" w:hAnsiTheme="minorHAnsi" w:cstheme="minorHAnsi"/>
          <w:color w:val="000000" w:themeColor="text1"/>
          <w:sz w:val="24"/>
          <w:szCs w:val="24"/>
          <w:lang w:val="es-ES"/>
        </w:rPr>
      </w:pPr>
    </w:p>
    <w:p w14:paraId="56078A33" w14:textId="6DC14E87" w:rsidR="007C02EB" w:rsidRDefault="007C02EB" w:rsidP="00BF19E6">
      <w:pPr>
        <w:spacing w:line="276" w:lineRule="auto"/>
        <w:jc w:val="both"/>
        <w:rPr>
          <w:rFonts w:asciiTheme="minorHAnsi" w:hAnsiTheme="minorHAnsi" w:cstheme="minorHAnsi"/>
          <w:color w:val="000000" w:themeColor="text1"/>
          <w:sz w:val="24"/>
          <w:szCs w:val="24"/>
          <w:lang w:val="es-ES"/>
        </w:rPr>
      </w:pPr>
      <w:r w:rsidRPr="00BF19E6">
        <w:rPr>
          <w:rFonts w:asciiTheme="minorHAnsi" w:hAnsiTheme="minorHAnsi" w:cstheme="minorHAnsi"/>
          <w:color w:val="000000" w:themeColor="text1"/>
          <w:sz w:val="24"/>
          <w:szCs w:val="24"/>
          <w:lang w:val="es-ES"/>
        </w:rPr>
        <w:t xml:space="preserve">El 92% de los entrevistados respondieron que las visitas impactan en su capacidad para </w:t>
      </w:r>
      <w:r w:rsidR="00AD228C" w:rsidRPr="00BF19E6">
        <w:rPr>
          <w:rFonts w:asciiTheme="minorHAnsi" w:hAnsiTheme="minorHAnsi" w:cstheme="minorHAnsi"/>
          <w:color w:val="000000" w:themeColor="text1"/>
          <w:sz w:val="24"/>
          <w:szCs w:val="24"/>
          <w:lang w:val="es-ES"/>
        </w:rPr>
        <w:t>reconocer</w:t>
      </w:r>
      <w:r w:rsidRPr="00BF19E6">
        <w:rPr>
          <w:rFonts w:asciiTheme="minorHAnsi" w:hAnsiTheme="minorHAnsi" w:cstheme="minorHAnsi"/>
          <w:color w:val="000000" w:themeColor="text1"/>
          <w:sz w:val="24"/>
          <w:szCs w:val="24"/>
          <w:lang w:val="es-ES"/>
        </w:rPr>
        <w:t xml:space="preserve"> oportunidades de </w:t>
      </w:r>
      <w:r w:rsidR="00AD228C" w:rsidRPr="00BF19E6">
        <w:rPr>
          <w:rFonts w:asciiTheme="minorHAnsi" w:hAnsiTheme="minorHAnsi" w:cstheme="minorHAnsi"/>
          <w:color w:val="000000" w:themeColor="text1"/>
          <w:sz w:val="24"/>
          <w:szCs w:val="24"/>
          <w:lang w:val="es-ES"/>
        </w:rPr>
        <w:t>avances</w:t>
      </w:r>
      <w:r w:rsidRPr="00BF19E6">
        <w:rPr>
          <w:rFonts w:asciiTheme="minorHAnsi" w:hAnsiTheme="minorHAnsi" w:cstheme="minorHAnsi"/>
          <w:color w:val="000000" w:themeColor="text1"/>
          <w:sz w:val="24"/>
          <w:szCs w:val="24"/>
          <w:lang w:val="es-ES"/>
        </w:rPr>
        <w:t xml:space="preserve"> en los procesos </w:t>
      </w:r>
      <w:r w:rsidR="005056F7" w:rsidRPr="00BF19E6">
        <w:rPr>
          <w:rFonts w:asciiTheme="minorHAnsi" w:hAnsiTheme="minorHAnsi" w:cstheme="minorHAnsi"/>
          <w:color w:val="000000" w:themeColor="text1"/>
          <w:sz w:val="24"/>
          <w:szCs w:val="24"/>
          <w:lang w:val="es-ES"/>
        </w:rPr>
        <w:t>logísticos. Figura 14.</w:t>
      </w:r>
    </w:p>
    <w:p w14:paraId="1E93C85E" w14:textId="77777777" w:rsidR="00EB3D3B" w:rsidRPr="00BF19E6" w:rsidRDefault="00EB3D3B" w:rsidP="00BF19E6">
      <w:pPr>
        <w:spacing w:line="276" w:lineRule="auto"/>
        <w:jc w:val="both"/>
        <w:rPr>
          <w:rFonts w:asciiTheme="minorHAnsi" w:hAnsiTheme="minorHAnsi" w:cstheme="minorHAnsi"/>
          <w:color w:val="000000" w:themeColor="text1"/>
          <w:sz w:val="24"/>
          <w:szCs w:val="24"/>
          <w:lang w:val="es-ES"/>
        </w:rPr>
      </w:pPr>
    </w:p>
    <w:p w14:paraId="65A1F979" w14:textId="325456A1" w:rsidR="007C02EB" w:rsidRPr="00BF19E6" w:rsidRDefault="007C02EB" w:rsidP="00BF19E6">
      <w:pPr>
        <w:spacing w:line="276" w:lineRule="auto"/>
        <w:jc w:val="center"/>
        <w:rPr>
          <w:rFonts w:asciiTheme="minorHAnsi" w:hAnsiTheme="minorHAnsi" w:cstheme="minorHAnsi"/>
          <w:color w:val="000000" w:themeColor="text1"/>
          <w:sz w:val="24"/>
          <w:szCs w:val="24"/>
          <w:lang w:val="es-ES"/>
        </w:rPr>
      </w:pPr>
      <w:r w:rsidRPr="00BF19E6">
        <w:rPr>
          <w:rFonts w:asciiTheme="minorHAnsi" w:hAnsiTheme="minorHAnsi" w:cstheme="minorHAnsi"/>
          <w:i/>
          <w:iCs/>
          <w:color w:val="000000" w:themeColor="text1"/>
          <w:sz w:val="24"/>
          <w:szCs w:val="24"/>
          <w:lang w:val="es-MX"/>
        </w:rPr>
        <w:t>Figura 1</w:t>
      </w:r>
      <w:r w:rsidR="005056F7" w:rsidRPr="00BF19E6">
        <w:rPr>
          <w:rFonts w:asciiTheme="minorHAnsi" w:hAnsiTheme="minorHAnsi" w:cstheme="minorHAnsi"/>
          <w:i/>
          <w:iCs/>
          <w:color w:val="000000" w:themeColor="text1"/>
          <w:sz w:val="24"/>
          <w:szCs w:val="24"/>
          <w:lang w:val="es-MX"/>
        </w:rPr>
        <w:t>4</w:t>
      </w:r>
      <w:r w:rsidRPr="00BF19E6">
        <w:rPr>
          <w:rFonts w:asciiTheme="minorHAnsi" w:hAnsiTheme="minorHAnsi" w:cstheme="minorHAnsi"/>
          <w:i/>
          <w:iCs/>
          <w:color w:val="000000" w:themeColor="text1"/>
          <w:sz w:val="24"/>
          <w:szCs w:val="24"/>
          <w:lang w:val="es-MX"/>
        </w:rPr>
        <w:t>. Capacidad para identificar oportunidades</w:t>
      </w:r>
    </w:p>
    <w:p w14:paraId="10139C0E" w14:textId="30EE7BFC" w:rsidR="007C02EB" w:rsidRPr="00BF19E6" w:rsidRDefault="007C02EB" w:rsidP="00BF19E6">
      <w:pPr>
        <w:spacing w:line="276" w:lineRule="auto"/>
        <w:jc w:val="both"/>
        <w:rPr>
          <w:rFonts w:asciiTheme="minorHAnsi" w:hAnsiTheme="minorHAnsi" w:cstheme="minorHAnsi"/>
          <w:color w:val="000000" w:themeColor="text1"/>
          <w:sz w:val="24"/>
          <w:szCs w:val="24"/>
          <w:lang w:val="es-ES"/>
        </w:rPr>
      </w:pPr>
      <w:r w:rsidRPr="00BF19E6">
        <w:rPr>
          <w:rFonts w:asciiTheme="minorHAnsi" w:hAnsiTheme="minorHAnsi" w:cstheme="minorHAnsi"/>
          <w:noProof/>
          <w:color w:val="000000" w:themeColor="text1"/>
          <w:sz w:val="24"/>
          <w:szCs w:val="24"/>
          <w:lang w:val="es-ES"/>
        </w:rPr>
        <w:drawing>
          <wp:inline distT="0" distB="0" distL="0" distR="0" wp14:anchorId="48173AB4" wp14:editId="5EE3867F">
            <wp:extent cx="5131558" cy="2961005"/>
            <wp:effectExtent l="0" t="0" r="12065" b="10795"/>
            <wp:docPr id="573077073"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DE97765" w14:textId="686420E2" w:rsidR="005056F7" w:rsidRPr="00BF19E6" w:rsidRDefault="00AB41B4" w:rsidP="00BF19E6">
      <w:pPr>
        <w:spacing w:line="276" w:lineRule="auto"/>
        <w:jc w:val="center"/>
        <w:rPr>
          <w:rFonts w:asciiTheme="minorHAnsi" w:hAnsiTheme="minorHAnsi" w:cstheme="minorHAnsi"/>
          <w:i/>
          <w:iCs/>
          <w:noProof/>
          <w:sz w:val="24"/>
          <w:szCs w:val="24"/>
          <w:lang w:val="es-MX"/>
        </w:rPr>
      </w:pPr>
      <w:r w:rsidRPr="00BF19E6">
        <w:rPr>
          <w:rFonts w:asciiTheme="minorHAnsi" w:hAnsiTheme="minorHAnsi" w:cstheme="minorHAnsi"/>
          <w:i/>
          <w:iCs/>
          <w:noProof/>
          <w:sz w:val="24"/>
          <w:szCs w:val="24"/>
          <w:lang w:val="es-MX"/>
        </w:rPr>
        <w:t xml:space="preserve">Fuente: </w:t>
      </w:r>
      <w:r w:rsidR="00977B30" w:rsidRPr="00BF19E6">
        <w:rPr>
          <w:rFonts w:asciiTheme="minorHAnsi" w:hAnsiTheme="minorHAnsi" w:cstheme="minorHAnsi"/>
          <w:i/>
          <w:iCs/>
          <w:noProof/>
          <w:sz w:val="24"/>
          <w:szCs w:val="24"/>
          <w:lang w:val="es-MX"/>
        </w:rPr>
        <w:t>Elaboración Propia</w:t>
      </w:r>
    </w:p>
    <w:p w14:paraId="20982FC3" w14:textId="77777777" w:rsidR="007C02EB" w:rsidRPr="00BF19E6" w:rsidRDefault="007C02EB" w:rsidP="00BF19E6">
      <w:pPr>
        <w:spacing w:line="276" w:lineRule="auto"/>
        <w:jc w:val="both"/>
        <w:rPr>
          <w:rFonts w:asciiTheme="minorHAnsi" w:hAnsiTheme="minorHAnsi" w:cstheme="minorHAnsi"/>
          <w:color w:val="000000" w:themeColor="text1"/>
          <w:sz w:val="24"/>
          <w:szCs w:val="24"/>
          <w:lang w:val="es-ES"/>
        </w:rPr>
      </w:pPr>
    </w:p>
    <w:p w14:paraId="6840C43F" w14:textId="6D611F82" w:rsidR="005056F7" w:rsidRPr="00BF19E6" w:rsidRDefault="005056F7" w:rsidP="00BF19E6">
      <w:pPr>
        <w:spacing w:line="276" w:lineRule="auto"/>
        <w:jc w:val="both"/>
        <w:rPr>
          <w:rFonts w:asciiTheme="minorHAnsi" w:hAnsiTheme="minorHAnsi" w:cstheme="minorHAnsi"/>
          <w:color w:val="000000" w:themeColor="text1"/>
          <w:sz w:val="24"/>
          <w:szCs w:val="24"/>
          <w:lang w:val="es-MX"/>
        </w:rPr>
      </w:pPr>
      <w:r w:rsidRPr="00BF19E6">
        <w:rPr>
          <w:rFonts w:asciiTheme="minorHAnsi" w:hAnsiTheme="minorHAnsi" w:cstheme="minorHAnsi"/>
          <w:color w:val="000000" w:themeColor="text1"/>
          <w:sz w:val="24"/>
          <w:szCs w:val="24"/>
          <w:lang w:val="es-MX"/>
        </w:rPr>
        <w:lastRenderedPageBreak/>
        <w:t>El 92% de los encuestados considera de importancia que se les lleve al centro de distribución en la carrera de Ingeniería en Logística. Figura 15.</w:t>
      </w:r>
    </w:p>
    <w:p w14:paraId="2E155A55" w14:textId="77777777" w:rsidR="005056F7" w:rsidRPr="00BF19E6" w:rsidRDefault="005056F7" w:rsidP="00BF19E6">
      <w:pPr>
        <w:spacing w:line="276" w:lineRule="auto"/>
        <w:jc w:val="center"/>
        <w:rPr>
          <w:rFonts w:asciiTheme="minorHAnsi" w:hAnsiTheme="minorHAnsi" w:cstheme="minorHAnsi"/>
          <w:i/>
          <w:iCs/>
          <w:color w:val="000000" w:themeColor="text1"/>
          <w:sz w:val="24"/>
          <w:szCs w:val="24"/>
          <w:lang w:val="es-MX"/>
        </w:rPr>
      </w:pPr>
    </w:p>
    <w:p w14:paraId="0484DC1D" w14:textId="546F94BC" w:rsidR="005056F7" w:rsidRPr="00BF19E6" w:rsidRDefault="005056F7" w:rsidP="00BF19E6">
      <w:pPr>
        <w:spacing w:line="276" w:lineRule="auto"/>
        <w:jc w:val="center"/>
        <w:rPr>
          <w:rFonts w:asciiTheme="minorHAnsi" w:hAnsiTheme="minorHAnsi" w:cstheme="minorHAnsi"/>
          <w:color w:val="000000" w:themeColor="text1"/>
          <w:sz w:val="24"/>
          <w:szCs w:val="24"/>
          <w:lang w:val="es-ES"/>
        </w:rPr>
      </w:pPr>
      <w:r w:rsidRPr="00BF19E6">
        <w:rPr>
          <w:rFonts w:asciiTheme="minorHAnsi" w:hAnsiTheme="minorHAnsi" w:cstheme="minorHAnsi"/>
          <w:i/>
          <w:iCs/>
          <w:color w:val="000000" w:themeColor="text1"/>
          <w:sz w:val="24"/>
          <w:szCs w:val="24"/>
          <w:lang w:val="es-MX"/>
        </w:rPr>
        <w:t>Figura 15. Importancia de las visitas</w:t>
      </w:r>
    </w:p>
    <w:p w14:paraId="561FC5A3" w14:textId="7F88805A" w:rsidR="00123E24" w:rsidRPr="00BF19E6" w:rsidRDefault="005056F7" w:rsidP="00BF19E6">
      <w:pPr>
        <w:spacing w:line="276" w:lineRule="auto"/>
        <w:jc w:val="both"/>
        <w:rPr>
          <w:rFonts w:asciiTheme="minorHAnsi" w:hAnsiTheme="minorHAnsi" w:cstheme="minorHAnsi"/>
          <w:color w:val="000000" w:themeColor="text1"/>
          <w:sz w:val="24"/>
          <w:szCs w:val="24"/>
          <w:lang w:val="es-ES"/>
        </w:rPr>
      </w:pPr>
      <w:r w:rsidRPr="00BF19E6">
        <w:rPr>
          <w:rFonts w:asciiTheme="minorHAnsi" w:hAnsiTheme="minorHAnsi" w:cstheme="minorHAnsi"/>
          <w:noProof/>
          <w:color w:val="000000" w:themeColor="text1"/>
          <w:sz w:val="24"/>
          <w:szCs w:val="24"/>
          <w:lang w:val="es-ES"/>
        </w:rPr>
        <w:drawing>
          <wp:inline distT="0" distB="0" distL="0" distR="0" wp14:anchorId="32B0F2B5" wp14:editId="53170724">
            <wp:extent cx="5143500" cy="2667000"/>
            <wp:effectExtent l="0" t="0" r="0" b="0"/>
            <wp:docPr id="664382863"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D256127" w14:textId="6C3A7819" w:rsidR="005056F7" w:rsidRPr="00BF19E6" w:rsidRDefault="00AB41B4" w:rsidP="00BF19E6">
      <w:pPr>
        <w:spacing w:line="276" w:lineRule="auto"/>
        <w:jc w:val="center"/>
        <w:rPr>
          <w:rFonts w:asciiTheme="minorHAnsi" w:hAnsiTheme="minorHAnsi" w:cstheme="minorHAnsi"/>
          <w:i/>
          <w:iCs/>
          <w:noProof/>
          <w:sz w:val="24"/>
          <w:szCs w:val="24"/>
          <w:lang w:val="es-MX"/>
        </w:rPr>
      </w:pPr>
      <w:r w:rsidRPr="00BF19E6">
        <w:rPr>
          <w:rFonts w:asciiTheme="minorHAnsi" w:hAnsiTheme="minorHAnsi" w:cstheme="minorHAnsi"/>
          <w:i/>
          <w:iCs/>
          <w:noProof/>
          <w:sz w:val="24"/>
          <w:szCs w:val="24"/>
          <w:lang w:val="es-MX"/>
        </w:rPr>
        <w:t xml:space="preserve">Fuente: </w:t>
      </w:r>
      <w:r w:rsidR="005056F7" w:rsidRPr="00BF19E6">
        <w:rPr>
          <w:rFonts w:asciiTheme="minorHAnsi" w:hAnsiTheme="minorHAnsi" w:cstheme="minorHAnsi"/>
          <w:i/>
          <w:iCs/>
          <w:noProof/>
          <w:sz w:val="24"/>
          <w:szCs w:val="24"/>
          <w:lang w:val="es-MX"/>
        </w:rPr>
        <w:t>Elaboración propia</w:t>
      </w:r>
    </w:p>
    <w:p w14:paraId="6C6C1D6A" w14:textId="15CA96F3" w:rsidR="00123E24" w:rsidRPr="00BF19E6" w:rsidRDefault="00123E24" w:rsidP="00BF19E6">
      <w:pPr>
        <w:spacing w:line="276" w:lineRule="auto"/>
        <w:jc w:val="both"/>
        <w:rPr>
          <w:rFonts w:asciiTheme="minorHAnsi" w:hAnsiTheme="minorHAnsi" w:cstheme="minorHAnsi"/>
          <w:color w:val="000000" w:themeColor="text1"/>
          <w:sz w:val="24"/>
          <w:szCs w:val="24"/>
          <w:lang w:val="es-ES"/>
        </w:rPr>
      </w:pPr>
    </w:p>
    <w:p w14:paraId="7D5DC164" w14:textId="32B1830F" w:rsidR="0072345C" w:rsidRPr="00BF19E6" w:rsidRDefault="4DB6D7DE" w:rsidP="00BF19E6">
      <w:pPr>
        <w:spacing w:line="276" w:lineRule="auto"/>
        <w:jc w:val="center"/>
        <w:rPr>
          <w:rFonts w:asciiTheme="minorHAnsi" w:hAnsiTheme="minorHAnsi" w:cstheme="minorHAnsi"/>
          <w:b/>
          <w:bCs/>
          <w:color w:val="000000"/>
          <w:sz w:val="24"/>
          <w:szCs w:val="24"/>
          <w:lang w:val="es-ES" w:eastAsia="es-ES"/>
        </w:rPr>
      </w:pPr>
      <w:r w:rsidRPr="00BF19E6">
        <w:rPr>
          <w:rFonts w:asciiTheme="minorHAnsi" w:hAnsiTheme="minorHAnsi" w:cstheme="minorHAnsi"/>
          <w:b/>
          <w:bCs/>
          <w:color w:val="000000" w:themeColor="text1"/>
          <w:sz w:val="24"/>
          <w:szCs w:val="24"/>
          <w:lang w:val="es-ES" w:eastAsia="es-ES"/>
        </w:rPr>
        <w:t>Conclusiones</w:t>
      </w:r>
    </w:p>
    <w:p w14:paraId="1E22DA79" w14:textId="1281EB3D" w:rsidR="00AA2D11" w:rsidRDefault="006F1A1F" w:rsidP="00BF19E6">
      <w:pPr>
        <w:spacing w:line="276" w:lineRule="auto"/>
        <w:jc w:val="both"/>
        <w:rPr>
          <w:rFonts w:asciiTheme="minorHAnsi" w:hAnsiTheme="minorHAnsi" w:cstheme="minorHAnsi"/>
          <w:color w:val="000000" w:themeColor="text1"/>
          <w:sz w:val="24"/>
          <w:szCs w:val="24"/>
          <w:lang w:val="es-ES"/>
        </w:rPr>
      </w:pPr>
      <w:r w:rsidRPr="00BF19E6">
        <w:rPr>
          <w:rFonts w:asciiTheme="minorHAnsi" w:hAnsiTheme="minorHAnsi" w:cstheme="minorHAnsi"/>
          <w:color w:val="000000" w:themeColor="text1"/>
          <w:sz w:val="24"/>
          <w:szCs w:val="24"/>
          <w:lang w:val="es-ES"/>
        </w:rPr>
        <w:t>E</w:t>
      </w:r>
      <w:r w:rsidR="00386052" w:rsidRPr="00BF19E6">
        <w:rPr>
          <w:rFonts w:asciiTheme="minorHAnsi" w:hAnsiTheme="minorHAnsi" w:cstheme="minorHAnsi"/>
          <w:color w:val="000000" w:themeColor="text1"/>
          <w:sz w:val="24"/>
          <w:szCs w:val="24"/>
          <w:lang w:val="es-ES"/>
        </w:rPr>
        <w:t xml:space="preserve">s importante </w:t>
      </w:r>
      <w:r w:rsidR="005503EC" w:rsidRPr="00BF19E6">
        <w:rPr>
          <w:rFonts w:asciiTheme="minorHAnsi" w:hAnsiTheme="minorHAnsi" w:cstheme="minorHAnsi"/>
          <w:color w:val="000000" w:themeColor="text1"/>
          <w:sz w:val="24"/>
          <w:szCs w:val="24"/>
          <w:lang w:val="es-ES"/>
        </w:rPr>
        <w:t xml:space="preserve">realizar visitas </w:t>
      </w:r>
      <w:r w:rsidR="003444EF" w:rsidRPr="00BF19E6">
        <w:rPr>
          <w:rFonts w:asciiTheme="minorHAnsi" w:hAnsiTheme="minorHAnsi" w:cstheme="minorHAnsi"/>
          <w:color w:val="000000" w:themeColor="text1"/>
          <w:sz w:val="24"/>
          <w:szCs w:val="24"/>
          <w:lang w:val="es-ES"/>
        </w:rPr>
        <w:t>como</w:t>
      </w:r>
      <w:r w:rsidR="004B3B0E" w:rsidRPr="00BF19E6">
        <w:rPr>
          <w:rFonts w:asciiTheme="minorHAnsi" w:hAnsiTheme="minorHAnsi" w:cstheme="minorHAnsi"/>
          <w:color w:val="000000" w:themeColor="text1"/>
          <w:sz w:val="24"/>
          <w:szCs w:val="24"/>
          <w:lang w:val="es-ES"/>
        </w:rPr>
        <w:t xml:space="preserve"> </w:t>
      </w:r>
      <w:r w:rsidR="003444EF" w:rsidRPr="00BF19E6">
        <w:rPr>
          <w:rFonts w:asciiTheme="minorHAnsi" w:hAnsiTheme="minorHAnsi" w:cstheme="minorHAnsi"/>
          <w:color w:val="000000" w:themeColor="text1"/>
          <w:sz w:val="24"/>
          <w:szCs w:val="24"/>
          <w:lang w:val="es-ES"/>
        </w:rPr>
        <w:t>estrategia didáctica</w:t>
      </w:r>
      <w:r w:rsidR="0003354D" w:rsidRPr="00BF19E6">
        <w:rPr>
          <w:rFonts w:asciiTheme="minorHAnsi" w:hAnsiTheme="minorHAnsi" w:cstheme="minorHAnsi"/>
          <w:color w:val="000000" w:themeColor="text1"/>
          <w:sz w:val="24"/>
          <w:szCs w:val="24"/>
          <w:lang w:val="es-ES"/>
        </w:rPr>
        <w:t>, un</w:t>
      </w:r>
      <w:r w:rsidR="00E67C43" w:rsidRPr="00BF19E6">
        <w:rPr>
          <w:rFonts w:asciiTheme="minorHAnsi" w:hAnsiTheme="minorHAnsi" w:cstheme="minorHAnsi"/>
          <w:color w:val="000000" w:themeColor="text1"/>
          <w:sz w:val="24"/>
          <w:szCs w:val="24"/>
          <w:lang w:val="es-ES"/>
        </w:rPr>
        <w:t xml:space="preserve"> aprendizaje activo</w:t>
      </w:r>
      <w:r w:rsidR="00F04A68" w:rsidRPr="00BF19E6">
        <w:rPr>
          <w:rFonts w:asciiTheme="minorHAnsi" w:hAnsiTheme="minorHAnsi" w:cstheme="minorHAnsi"/>
          <w:color w:val="000000" w:themeColor="text1"/>
          <w:sz w:val="24"/>
          <w:szCs w:val="24"/>
          <w:lang w:val="es-ES"/>
        </w:rPr>
        <w:t xml:space="preserve"> </w:t>
      </w:r>
      <w:r w:rsidR="00293F12" w:rsidRPr="00BF19E6">
        <w:rPr>
          <w:rFonts w:asciiTheme="minorHAnsi" w:hAnsiTheme="minorHAnsi" w:cstheme="minorHAnsi"/>
          <w:color w:val="000000" w:themeColor="text1"/>
          <w:sz w:val="24"/>
          <w:szCs w:val="24"/>
          <w:lang w:val="es-ES"/>
        </w:rPr>
        <w:t>para el logro de un</w:t>
      </w:r>
      <w:r w:rsidR="0065419C" w:rsidRPr="00BF19E6">
        <w:rPr>
          <w:rFonts w:asciiTheme="minorHAnsi" w:hAnsiTheme="minorHAnsi" w:cstheme="minorHAnsi"/>
          <w:color w:val="000000" w:themeColor="text1"/>
          <w:sz w:val="24"/>
          <w:szCs w:val="24"/>
          <w:lang w:val="es-ES"/>
        </w:rPr>
        <w:t xml:space="preserve">a enseñanza </w:t>
      </w:r>
      <w:r w:rsidR="00945EA4" w:rsidRPr="00BF19E6">
        <w:rPr>
          <w:rFonts w:asciiTheme="minorHAnsi" w:hAnsiTheme="minorHAnsi" w:cstheme="minorHAnsi"/>
          <w:color w:val="000000" w:themeColor="text1"/>
          <w:sz w:val="24"/>
          <w:szCs w:val="24"/>
          <w:lang w:val="es-ES"/>
        </w:rPr>
        <w:t>significativa,</w:t>
      </w:r>
      <w:r w:rsidR="00E76D01" w:rsidRPr="00BF19E6">
        <w:rPr>
          <w:rFonts w:asciiTheme="minorHAnsi" w:hAnsiTheme="minorHAnsi" w:cstheme="minorHAnsi"/>
          <w:color w:val="000000" w:themeColor="text1"/>
          <w:sz w:val="24"/>
          <w:szCs w:val="24"/>
          <w:lang w:val="es-ES"/>
        </w:rPr>
        <w:t xml:space="preserve"> en el</w:t>
      </w:r>
      <w:r w:rsidR="006A4D42" w:rsidRPr="00BF19E6">
        <w:rPr>
          <w:rFonts w:asciiTheme="minorHAnsi" w:hAnsiTheme="minorHAnsi" w:cstheme="minorHAnsi"/>
          <w:color w:val="000000" w:themeColor="text1"/>
          <w:sz w:val="24"/>
          <w:szCs w:val="24"/>
          <w:lang w:val="es-ES"/>
        </w:rPr>
        <w:t xml:space="preserve"> caso particular</w:t>
      </w:r>
      <w:r w:rsidR="00E676E7" w:rsidRPr="00BF19E6">
        <w:rPr>
          <w:rFonts w:asciiTheme="minorHAnsi" w:hAnsiTheme="minorHAnsi" w:cstheme="minorHAnsi"/>
          <w:color w:val="000000" w:themeColor="text1"/>
          <w:sz w:val="24"/>
          <w:szCs w:val="24"/>
          <w:lang w:val="es-ES"/>
        </w:rPr>
        <w:t xml:space="preserve"> de la </w:t>
      </w:r>
      <w:r w:rsidR="502798E6" w:rsidRPr="00BF19E6">
        <w:rPr>
          <w:rFonts w:asciiTheme="minorHAnsi" w:hAnsiTheme="minorHAnsi" w:cstheme="minorHAnsi"/>
          <w:color w:val="000000" w:themeColor="text1"/>
          <w:sz w:val="24"/>
          <w:szCs w:val="24"/>
          <w:lang w:val="es-ES"/>
        </w:rPr>
        <w:t xml:space="preserve">visita al </w:t>
      </w:r>
      <w:r w:rsidR="0003354D" w:rsidRPr="00BF19E6">
        <w:rPr>
          <w:rFonts w:asciiTheme="minorHAnsi" w:hAnsiTheme="minorHAnsi" w:cstheme="minorHAnsi"/>
          <w:color w:val="000000" w:themeColor="text1"/>
          <w:sz w:val="24"/>
          <w:szCs w:val="24"/>
          <w:lang w:val="es-ES"/>
        </w:rPr>
        <w:t>Centro de Distribución de Smart</w:t>
      </w:r>
      <w:r w:rsidR="00962445" w:rsidRPr="00BF19E6">
        <w:rPr>
          <w:rFonts w:asciiTheme="minorHAnsi" w:hAnsiTheme="minorHAnsi" w:cstheme="minorHAnsi"/>
          <w:color w:val="000000" w:themeColor="text1"/>
          <w:sz w:val="24"/>
          <w:szCs w:val="24"/>
          <w:lang w:val="es-ES"/>
        </w:rPr>
        <w:t xml:space="preserve"> (</w:t>
      </w:r>
      <w:r w:rsidR="502798E6" w:rsidRPr="00BF19E6">
        <w:rPr>
          <w:rFonts w:asciiTheme="minorHAnsi" w:hAnsiTheme="minorHAnsi" w:cstheme="minorHAnsi"/>
          <w:color w:val="000000" w:themeColor="text1"/>
          <w:sz w:val="24"/>
          <w:szCs w:val="24"/>
          <w:lang w:val="es-ES"/>
        </w:rPr>
        <w:t>CEDIS</w:t>
      </w:r>
      <w:r w:rsidR="00962445" w:rsidRPr="00BF19E6">
        <w:rPr>
          <w:rFonts w:asciiTheme="minorHAnsi" w:hAnsiTheme="minorHAnsi" w:cstheme="minorHAnsi"/>
          <w:color w:val="000000" w:themeColor="text1"/>
          <w:sz w:val="24"/>
          <w:szCs w:val="24"/>
          <w:lang w:val="es-ES"/>
        </w:rPr>
        <w:t>)</w:t>
      </w:r>
      <w:r w:rsidR="502798E6" w:rsidRPr="00BF19E6">
        <w:rPr>
          <w:rFonts w:asciiTheme="minorHAnsi" w:hAnsiTheme="minorHAnsi" w:cstheme="minorHAnsi"/>
          <w:color w:val="000000" w:themeColor="text1"/>
          <w:sz w:val="24"/>
          <w:szCs w:val="24"/>
          <w:lang w:val="es-ES"/>
        </w:rPr>
        <w:t xml:space="preserve"> </w:t>
      </w:r>
      <w:r w:rsidR="004D603D" w:rsidRPr="00BF19E6">
        <w:rPr>
          <w:rFonts w:asciiTheme="minorHAnsi" w:hAnsiTheme="minorHAnsi" w:cstheme="minorHAnsi"/>
          <w:color w:val="000000" w:themeColor="text1"/>
          <w:sz w:val="24"/>
          <w:szCs w:val="24"/>
          <w:lang w:val="es-ES"/>
        </w:rPr>
        <w:t>les</w:t>
      </w:r>
      <w:r w:rsidR="502798E6" w:rsidRPr="00BF19E6">
        <w:rPr>
          <w:rFonts w:asciiTheme="minorHAnsi" w:hAnsiTheme="minorHAnsi" w:cstheme="minorHAnsi"/>
          <w:color w:val="000000" w:themeColor="text1"/>
          <w:sz w:val="24"/>
          <w:szCs w:val="24"/>
          <w:lang w:val="es-ES"/>
        </w:rPr>
        <w:t xml:space="preserve"> fue útil </w:t>
      </w:r>
      <w:r w:rsidR="008B0EAC" w:rsidRPr="00BF19E6">
        <w:rPr>
          <w:rFonts w:asciiTheme="minorHAnsi" w:hAnsiTheme="minorHAnsi" w:cstheme="minorHAnsi"/>
          <w:color w:val="000000" w:themeColor="text1"/>
          <w:sz w:val="24"/>
          <w:szCs w:val="24"/>
          <w:lang w:val="es-ES"/>
        </w:rPr>
        <w:t xml:space="preserve">y valiosa </w:t>
      </w:r>
      <w:r w:rsidR="502798E6" w:rsidRPr="00BF19E6">
        <w:rPr>
          <w:rFonts w:asciiTheme="minorHAnsi" w:hAnsiTheme="minorHAnsi" w:cstheme="minorHAnsi"/>
          <w:color w:val="000000" w:themeColor="text1"/>
          <w:sz w:val="24"/>
          <w:szCs w:val="24"/>
          <w:lang w:val="es-ES"/>
        </w:rPr>
        <w:t xml:space="preserve">a los </w:t>
      </w:r>
      <w:r w:rsidR="009B1194" w:rsidRPr="00BF19E6">
        <w:rPr>
          <w:rFonts w:asciiTheme="minorHAnsi" w:hAnsiTheme="minorHAnsi" w:cstheme="minorHAnsi"/>
          <w:color w:val="000000" w:themeColor="text1"/>
          <w:sz w:val="24"/>
          <w:szCs w:val="24"/>
          <w:lang w:val="es-ES"/>
        </w:rPr>
        <w:t>alumnos</w:t>
      </w:r>
      <w:r w:rsidR="502798E6" w:rsidRPr="00BF19E6">
        <w:rPr>
          <w:rFonts w:asciiTheme="minorHAnsi" w:hAnsiTheme="minorHAnsi" w:cstheme="minorHAnsi"/>
          <w:color w:val="000000" w:themeColor="text1"/>
          <w:sz w:val="24"/>
          <w:szCs w:val="24"/>
          <w:lang w:val="es-ES"/>
        </w:rPr>
        <w:t xml:space="preserve"> para mejorar la comprensión de los conceptos </w:t>
      </w:r>
      <w:r w:rsidR="00AA696D" w:rsidRPr="00BF19E6">
        <w:rPr>
          <w:rFonts w:asciiTheme="minorHAnsi" w:hAnsiTheme="minorHAnsi" w:cstheme="minorHAnsi"/>
          <w:color w:val="000000" w:themeColor="text1"/>
          <w:sz w:val="24"/>
          <w:szCs w:val="24"/>
          <w:lang w:val="es-ES"/>
        </w:rPr>
        <w:t xml:space="preserve">teóricos </w:t>
      </w:r>
      <w:r w:rsidR="005879E4" w:rsidRPr="00BF19E6">
        <w:rPr>
          <w:rFonts w:asciiTheme="minorHAnsi" w:hAnsiTheme="minorHAnsi" w:cstheme="minorHAnsi"/>
          <w:color w:val="000000" w:themeColor="text1"/>
          <w:sz w:val="24"/>
          <w:szCs w:val="24"/>
          <w:lang w:val="es-ES"/>
        </w:rPr>
        <w:t>vistos en el aula</w:t>
      </w:r>
      <w:r w:rsidR="00870AA0" w:rsidRPr="00BF19E6">
        <w:rPr>
          <w:rFonts w:asciiTheme="minorHAnsi" w:hAnsiTheme="minorHAnsi" w:cstheme="minorHAnsi"/>
          <w:color w:val="000000" w:themeColor="text1"/>
          <w:sz w:val="24"/>
          <w:szCs w:val="24"/>
          <w:lang w:val="es-ES"/>
        </w:rPr>
        <w:t xml:space="preserve"> al </w:t>
      </w:r>
      <w:r w:rsidR="001347CD" w:rsidRPr="00BF19E6">
        <w:rPr>
          <w:rFonts w:asciiTheme="minorHAnsi" w:hAnsiTheme="minorHAnsi" w:cstheme="minorHAnsi"/>
          <w:color w:val="000000" w:themeColor="text1"/>
          <w:sz w:val="24"/>
          <w:szCs w:val="24"/>
          <w:lang w:val="es-ES"/>
        </w:rPr>
        <w:t xml:space="preserve">identificar </w:t>
      </w:r>
      <w:r w:rsidR="00E1571C" w:rsidRPr="00BF19E6">
        <w:rPr>
          <w:rFonts w:asciiTheme="minorHAnsi" w:hAnsiTheme="minorHAnsi" w:cstheme="minorHAnsi"/>
          <w:color w:val="000000" w:themeColor="text1"/>
          <w:sz w:val="24"/>
          <w:szCs w:val="24"/>
          <w:lang w:val="es-ES"/>
        </w:rPr>
        <w:t xml:space="preserve">situaciones reales </w:t>
      </w:r>
      <w:r w:rsidR="00026ED7" w:rsidRPr="00BF19E6">
        <w:rPr>
          <w:rFonts w:asciiTheme="minorHAnsi" w:hAnsiTheme="minorHAnsi" w:cstheme="minorHAnsi"/>
          <w:color w:val="000000" w:themeColor="text1"/>
          <w:sz w:val="24"/>
          <w:szCs w:val="24"/>
          <w:lang w:val="es-ES"/>
        </w:rPr>
        <w:t>de la aplicación</w:t>
      </w:r>
      <w:r w:rsidR="00183412" w:rsidRPr="00BF19E6">
        <w:rPr>
          <w:rFonts w:asciiTheme="minorHAnsi" w:hAnsiTheme="minorHAnsi" w:cstheme="minorHAnsi"/>
          <w:color w:val="000000" w:themeColor="text1"/>
          <w:sz w:val="24"/>
          <w:szCs w:val="24"/>
          <w:lang w:val="es-ES"/>
        </w:rPr>
        <w:t xml:space="preserve"> práctica </w:t>
      </w:r>
      <w:r w:rsidR="00BA5E5D" w:rsidRPr="00BF19E6">
        <w:rPr>
          <w:rFonts w:asciiTheme="minorHAnsi" w:hAnsiTheme="minorHAnsi" w:cstheme="minorHAnsi"/>
          <w:color w:val="000000" w:themeColor="text1"/>
          <w:sz w:val="24"/>
          <w:szCs w:val="24"/>
          <w:lang w:val="es-ES"/>
        </w:rPr>
        <w:t xml:space="preserve">de los mismos </w:t>
      </w:r>
      <w:r w:rsidR="00CE70C0" w:rsidRPr="00BF19E6">
        <w:rPr>
          <w:rFonts w:asciiTheme="minorHAnsi" w:hAnsiTheme="minorHAnsi" w:cstheme="minorHAnsi"/>
          <w:color w:val="000000" w:themeColor="text1"/>
          <w:sz w:val="24"/>
          <w:szCs w:val="24"/>
          <w:lang w:val="es-ES"/>
        </w:rPr>
        <w:t xml:space="preserve"> </w:t>
      </w:r>
      <w:r w:rsidR="502798E6" w:rsidRPr="00BF19E6">
        <w:rPr>
          <w:rFonts w:asciiTheme="minorHAnsi" w:hAnsiTheme="minorHAnsi" w:cstheme="minorHAnsi"/>
          <w:color w:val="000000" w:themeColor="text1"/>
          <w:sz w:val="24"/>
          <w:szCs w:val="24"/>
          <w:lang w:val="es-ES"/>
        </w:rPr>
        <w:t>observa</w:t>
      </w:r>
      <w:r w:rsidR="00C76613" w:rsidRPr="00BF19E6">
        <w:rPr>
          <w:rFonts w:asciiTheme="minorHAnsi" w:hAnsiTheme="minorHAnsi" w:cstheme="minorHAnsi"/>
          <w:color w:val="000000" w:themeColor="text1"/>
          <w:sz w:val="24"/>
          <w:szCs w:val="24"/>
          <w:lang w:val="es-ES"/>
        </w:rPr>
        <w:t>ndo</w:t>
      </w:r>
      <w:r w:rsidR="502798E6" w:rsidRPr="00BF19E6">
        <w:rPr>
          <w:rFonts w:asciiTheme="minorHAnsi" w:hAnsiTheme="minorHAnsi" w:cstheme="minorHAnsi"/>
          <w:color w:val="000000" w:themeColor="text1"/>
          <w:sz w:val="24"/>
          <w:szCs w:val="24"/>
          <w:lang w:val="es-ES"/>
        </w:rPr>
        <w:t xml:space="preserve"> físicamente, enriqueciendo su proceso de </w:t>
      </w:r>
      <w:r w:rsidR="009C47A4" w:rsidRPr="00BF19E6">
        <w:rPr>
          <w:rFonts w:asciiTheme="minorHAnsi" w:hAnsiTheme="minorHAnsi" w:cstheme="minorHAnsi"/>
          <w:color w:val="000000" w:themeColor="text1"/>
          <w:sz w:val="24"/>
          <w:szCs w:val="24"/>
          <w:lang w:val="es-ES"/>
        </w:rPr>
        <w:t>educativo</w:t>
      </w:r>
      <w:r w:rsidR="00B92FF6" w:rsidRPr="00BF19E6">
        <w:rPr>
          <w:rFonts w:asciiTheme="minorHAnsi" w:hAnsiTheme="minorHAnsi" w:cstheme="minorHAnsi"/>
          <w:color w:val="000000" w:themeColor="text1"/>
          <w:sz w:val="24"/>
          <w:szCs w:val="24"/>
          <w:lang w:val="es-ES"/>
        </w:rPr>
        <w:t xml:space="preserve"> y motivándolos </w:t>
      </w:r>
      <w:r w:rsidR="00F36C62" w:rsidRPr="00BF19E6">
        <w:rPr>
          <w:rFonts w:asciiTheme="minorHAnsi" w:hAnsiTheme="minorHAnsi" w:cstheme="minorHAnsi"/>
          <w:color w:val="000000" w:themeColor="text1"/>
          <w:sz w:val="24"/>
          <w:szCs w:val="24"/>
          <w:lang w:val="es-ES"/>
        </w:rPr>
        <w:t xml:space="preserve">a </w:t>
      </w:r>
      <w:r w:rsidR="00174471" w:rsidRPr="00BF19E6">
        <w:rPr>
          <w:rFonts w:asciiTheme="minorHAnsi" w:hAnsiTheme="minorHAnsi" w:cstheme="minorHAnsi"/>
          <w:color w:val="000000" w:themeColor="text1"/>
          <w:sz w:val="24"/>
          <w:szCs w:val="24"/>
          <w:lang w:val="es-ES"/>
        </w:rPr>
        <w:t xml:space="preserve">sentirse más comprometidos </w:t>
      </w:r>
      <w:r w:rsidR="00C30ECD" w:rsidRPr="00BF19E6">
        <w:rPr>
          <w:rFonts w:asciiTheme="minorHAnsi" w:hAnsiTheme="minorHAnsi" w:cstheme="minorHAnsi"/>
          <w:color w:val="000000" w:themeColor="text1"/>
          <w:sz w:val="24"/>
          <w:szCs w:val="24"/>
          <w:lang w:val="es-ES"/>
        </w:rPr>
        <w:t>con su formación.</w:t>
      </w:r>
    </w:p>
    <w:p w14:paraId="43B349CC" w14:textId="77777777" w:rsidR="00EB3D3B" w:rsidRPr="00BF19E6" w:rsidRDefault="00EB3D3B" w:rsidP="00BF19E6">
      <w:pPr>
        <w:spacing w:line="276" w:lineRule="auto"/>
        <w:jc w:val="both"/>
        <w:rPr>
          <w:rFonts w:asciiTheme="minorHAnsi" w:hAnsiTheme="minorHAnsi" w:cstheme="minorHAnsi"/>
          <w:color w:val="000000" w:themeColor="text1"/>
          <w:sz w:val="24"/>
          <w:szCs w:val="24"/>
          <w:lang w:val="es-MX"/>
        </w:rPr>
      </w:pPr>
    </w:p>
    <w:p w14:paraId="32A44BC5" w14:textId="52CEE650" w:rsidR="00AA2D11" w:rsidRPr="00BF19E6" w:rsidRDefault="502798E6" w:rsidP="00BF19E6">
      <w:pPr>
        <w:spacing w:line="276" w:lineRule="auto"/>
        <w:jc w:val="both"/>
        <w:rPr>
          <w:rFonts w:asciiTheme="minorHAnsi" w:hAnsiTheme="minorHAnsi" w:cstheme="minorHAnsi"/>
          <w:color w:val="000000" w:themeColor="text1"/>
          <w:sz w:val="24"/>
          <w:szCs w:val="24"/>
          <w:lang w:val="es-MX"/>
        </w:rPr>
      </w:pPr>
      <w:r w:rsidRPr="00BF19E6">
        <w:rPr>
          <w:rFonts w:asciiTheme="minorHAnsi" w:hAnsiTheme="minorHAnsi" w:cstheme="minorHAnsi"/>
          <w:color w:val="000000" w:themeColor="text1"/>
          <w:sz w:val="24"/>
          <w:szCs w:val="24"/>
          <w:lang w:val="es-ES"/>
        </w:rPr>
        <w:t xml:space="preserve">Favoreció en el desarrollo a su pensamiento crítico ya que al ver el proceso </w:t>
      </w:r>
      <w:r w:rsidR="009C6587" w:rsidRPr="00BF19E6">
        <w:rPr>
          <w:rFonts w:asciiTheme="minorHAnsi" w:hAnsiTheme="minorHAnsi" w:cstheme="minorHAnsi"/>
          <w:color w:val="000000" w:themeColor="text1"/>
          <w:sz w:val="24"/>
          <w:szCs w:val="24"/>
          <w:lang w:val="es-ES"/>
        </w:rPr>
        <w:t>reconocieron</w:t>
      </w:r>
      <w:r w:rsidRPr="00BF19E6">
        <w:rPr>
          <w:rFonts w:asciiTheme="minorHAnsi" w:hAnsiTheme="minorHAnsi" w:cstheme="minorHAnsi"/>
          <w:color w:val="000000" w:themeColor="text1"/>
          <w:sz w:val="24"/>
          <w:szCs w:val="24"/>
          <w:lang w:val="es-ES"/>
        </w:rPr>
        <w:t xml:space="preserve"> oportunidades de mejora dentro del mismo, pudiendo </w:t>
      </w:r>
      <w:r w:rsidR="004A4E2B" w:rsidRPr="00BF19E6">
        <w:rPr>
          <w:rFonts w:asciiTheme="minorHAnsi" w:hAnsiTheme="minorHAnsi" w:cstheme="minorHAnsi"/>
          <w:color w:val="000000" w:themeColor="text1"/>
          <w:sz w:val="24"/>
          <w:szCs w:val="24"/>
          <w:lang w:val="es-ES"/>
        </w:rPr>
        <w:t>establecer</w:t>
      </w:r>
      <w:r w:rsidRPr="00BF19E6">
        <w:rPr>
          <w:rFonts w:asciiTheme="minorHAnsi" w:hAnsiTheme="minorHAnsi" w:cstheme="minorHAnsi"/>
          <w:color w:val="000000" w:themeColor="text1"/>
          <w:sz w:val="24"/>
          <w:szCs w:val="24"/>
          <w:lang w:val="es-ES"/>
        </w:rPr>
        <w:t xml:space="preserve"> los desafíos reales a los cuales se enfrentarán en el mundo laboral.</w:t>
      </w:r>
      <w:r w:rsidR="00CE74A1" w:rsidRPr="00BF19E6">
        <w:rPr>
          <w:rFonts w:asciiTheme="minorHAnsi" w:hAnsiTheme="minorHAnsi" w:cstheme="minorHAnsi"/>
          <w:color w:val="000000" w:themeColor="text1"/>
          <w:sz w:val="24"/>
          <w:szCs w:val="24"/>
          <w:lang w:val="es-ES"/>
        </w:rPr>
        <w:t xml:space="preserve"> </w:t>
      </w:r>
      <w:r w:rsidRPr="00BF19E6">
        <w:rPr>
          <w:rFonts w:asciiTheme="minorHAnsi" w:hAnsiTheme="minorHAnsi" w:cstheme="minorHAnsi"/>
          <w:color w:val="000000" w:themeColor="text1"/>
          <w:sz w:val="24"/>
          <w:szCs w:val="24"/>
          <w:lang w:val="es-ES"/>
        </w:rPr>
        <w:t xml:space="preserve">La visita fue relevante en el sentido </w:t>
      </w:r>
      <w:r w:rsidR="00B3166C" w:rsidRPr="00BF19E6">
        <w:rPr>
          <w:rFonts w:asciiTheme="minorHAnsi" w:hAnsiTheme="minorHAnsi" w:cstheme="minorHAnsi"/>
          <w:color w:val="000000" w:themeColor="text1"/>
          <w:sz w:val="24"/>
          <w:szCs w:val="24"/>
          <w:lang w:val="es-ES"/>
        </w:rPr>
        <w:t>d</w:t>
      </w:r>
      <w:r w:rsidRPr="00BF19E6">
        <w:rPr>
          <w:rFonts w:asciiTheme="minorHAnsi" w:hAnsiTheme="minorHAnsi" w:cstheme="minorHAnsi"/>
          <w:color w:val="000000" w:themeColor="text1"/>
          <w:sz w:val="24"/>
          <w:szCs w:val="24"/>
          <w:lang w:val="es-ES"/>
        </w:rPr>
        <w:t>el cumplimiento de l</w:t>
      </w:r>
      <w:r w:rsidR="00DE41C8" w:rsidRPr="00BF19E6">
        <w:rPr>
          <w:rFonts w:asciiTheme="minorHAnsi" w:hAnsiTheme="minorHAnsi" w:cstheme="minorHAnsi"/>
          <w:color w:val="000000" w:themeColor="text1"/>
          <w:sz w:val="24"/>
          <w:szCs w:val="24"/>
          <w:lang w:val="es-ES"/>
        </w:rPr>
        <w:t>as</w:t>
      </w:r>
      <w:r w:rsidRPr="00BF19E6">
        <w:rPr>
          <w:rFonts w:asciiTheme="minorHAnsi" w:hAnsiTheme="minorHAnsi" w:cstheme="minorHAnsi"/>
          <w:color w:val="000000" w:themeColor="text1"/>
          <w:sz w:val="24"/>
          <w:szCs w:val="24"/>
          <w:lang w:val="es-ES"/>
        </w:rPr>
        <w:t xml:space="preserve"> </w:t>
      </w:r>
      <w:r w:rsidR="00DE41C8" w:rsidRPr="00BF19E6">
        <w:rPr>
          <w:rFonts w:asciiTheme="minorHAnsi" w:hAnsiTheme="minorHAnsi" w:cstheme="minorHAnsi"/>
          <w:color w:val="000000" w:themeColor="text1"/>
          <w:sz w:val="24"/>
          <w:szCs w:val="24"/>
          <w:lang w:val="es-ES"/>
        </w:rPr>
        <w:t>metas</w:t>
      </w:r>
      <w:r w:rsidRPr="00BF19E6">
        <w:rPr>
          <w:rFonts w:asciiTheme="minorHAnsi" w:hAnsiTheme="minorHAnsi" w:cstheme="minorHAnsi"/>
          <w:color w:val="000000" w:themeColor="text1"/>
          <w:sz w:val="24"/>
          <w:szCs w:val="24"/>
          <w:lang w:val="es-ES"/>
        </w:rPr>
        <w:t xml:space="preserve"> y el contenido del </w:t>
      </w:r>
      <w:r w:rsidR="00DE41C8" w:rsidRPr="00BF19E6">
        <w:rPr>
          <w:rFonts w:asciiTheme="minorHAnsi" w:hAnsiTheme="minorHAnsi" w:cstheme="minorHAnsi"/>
          <w:color w:val="000000" w:themeColor="text1"/>
          <w:sz w:val="24"/>
          <w:szCs w:val="24"/>
          <w:lang w:val="es-ES"/>
        </w:rPr>
        <w:t xml:space="preserve">material </w:t>
      </w:r>
      <w:r w:rsidRPr="00BF19E6">
        <w:rPr>
          <w:rFonts w:asciiTheme="minorHAnsi" w:hAnsiTheme="minorHAnsi" w:cstheme="minorHAnsi"/>
          <w:color w:val="000000" w:themeColor="text1"/>
          <w:sz w:val="24"/>
          <w:szCs w:val="24"/>
          <w:lang w:val="es-ES"/>
        </w:rPr>
        <w:t>programa</w:t>
      </w:r>
      <w:r w:rsidR="00DE41C8" w:rsidRPr="00BF19E6">
        <w:rPr>
          <w:rFonts w:asciiTheme="minorHAnsi" w:hAnsiTheme="minorHAnsi" w:cstheme="minorHAnsi"/>
          <w:color w:val="000000" w:themeColor="text1"/>
          <w:sz w:val="24"/>
          <w:szCs w:val="24"/>
          <w:lang w:val="es-ES"/>
        </w:rPr>
        <w:t>do</w:t>
      </w:r>
      <w:r w:rsidRPr="00BF19E6">
        <w:rPr>
          <w:rFonts w:asciiTheme="minorHAnsi" w:hAnsiTheme="minorHAnsi" w:cstheme="minorHAnsi"/>
          <w:color w:val="000000" w:themeColor="text1"/>
          <w:sz w:val="24"/>
          <w:szCs w:val="24"/>
          <w:lang w:val="es-ES"/>
        </w:rPr>
        <w:t xml:space="preserve"> </w:t>
      </w:r>
      <w:r w:rsidR="00DE41C8" w:rsidRPr="00BF19E6">
        <w:rPr>
          <w:rFonts w:asciiTheme="minorHAnsi" w:hAnsiTheme="minorHAnsi" w:cstheme="minorHAnsi"/>
          <w:color w:val="000000" w:themeColor="text1"/>
          <w:sz w:val="24"/>
          <w:szCs w:val="24"/>
          <w:lang w:val="es-ES"/>
        </w:rPr>
        <w:t>en</w:t>
      </w:r>
      <w:r w:rsidRPr="00BF19E6">
        <w:rPr>
          <w:rFonts w:asciiTheme="minorHAnsi" w:hAnsiTheme="minorHAnsi" w:cstheme="minorHAnsi"/>
          <w:color w:val="000000" w:themeColor="text1"/>
          <w:sz w:val="24"/>
          <w:szCs w:val="24"/>
          <w:lang w:val="es-ES"/>
        </w:rPr>
        <w:t xml:space="preserve"> la asignatura.</w:t>
      </w:r>
    </w:p>
    <w:p w14:paraId="2742F2D9" w14:textId="27744BD9" w:rsidR="00AA2D11" w:rsidRPr="00BF19E6" w:rsidRDefault="00AA2D11" w:rsidP="00BF19E6">
      <w:pPr>
        <w:spacing w:line="276" w:lineRule="auto"/>
        <w:jc w:val="both"/>
        <w:rPr>
          <w:rFonts w:asciiTheme="minorHAnsi" w:hAnsiTheme="minorHAnsi" w:cstheme="minorHAnsi"/>
          <w:color w:val="000000" w:themeColor="text1"/>
          <w:sz w:val="24"/>
          <w:szCs w:val="24"/>
          <w:lang w:val="es-MX" w:eastAsia="es-ES"/>
        </w:rPr>
      </w:pPr>
    </w:p>
    <w:p w14:paraId="3CEE22A6" w14:textId="0B659E29" w:rsidR="00221A86" w:rsidRPr="00BF19E6" w:rsidRDefault="00221A86" w:rsidP="00BF19E6">
      <w:pPr>
        <w:spacing w:line="276" w:lineRule="auto"/>
        <w:jc w:val="center"/>
        <w:rPr>
          <w:rFonts w:asciiTheme="minorHAnsi" w:hAnsiTheme="minorHAnsi" w:cstheme="minorHAnsi"/>
          <w:b/>
          <w:bCs/>
          <w:color w:val="000000" w:themeColor="text1"/>
          <w:sz w:val="24"/>
          <w:szCs w:val="24"/>
          <w:lang w:val="es-MX" w:eastAsia="es-ES"/>
        </w:rPr>
      </w:pPr>
      <w:r w:rsidRPr="00BF19E6">
        <w:rPr>
          <w:rFonts w:asciiTheme="minorHAnsi" w:hAnsiTheme="minorHAnsi" w:cstheme="minorHAnsi"/>
          <w:b/>
          <w:bCs/>
          <w:color w:val="000000" w:themeColor="text1"/>
          <w:sz w:val="24"/>
          <w:szCs w:val="24"/>
          <w:lang w:val="es-MX" w:eastAsia="es-ES"/>
        </w:rPr>
        <w:t>Agradecimientos</w:t>
      </w:r>
    </w:p>
    <w:p w14:paraId="15562C80" w14:textId="39F3ABC5" w:rsidR="00221A86" w:rsidRDefault="00221A86" w:rsidP="00BF19E6">
      <w:pPr>
        <w:spacing w:line="276" w:lineRule="auto"/>
        <w:jc w:val="both"/>
        <w:rPr>
          <w:rFonts w:asciiTheme="minorHAnsi" w:hAnsiTheme="minorHAnsi" w:cstheme="minorHAnsi"/>
          <w:color w:val="000000" w:themeColor="text1"/>
          <w:sz w:val="24"/>
          <w:szCs w:val="24"/>
          <w:lang w:val="es-MX" w:eastAsia="es-ES"/>
        </w:rPr>
      </w:pPr>
      <w:r w:rsidRPr="00BF19E6">
        <w:rPr>
          <w:rFonts w:asciiTheme="minorHAnsi" w:hAnsiTheme="minorHAnsi" w:cstheme="minorHAnsi"/>
          <w:color w:val="000000" w:themeColor="text1"/>
          <w:sz w:val="24"/>
          <w:szCs w:val="24"/>
          <w:lang w:val="es-MX" w:eastAsia="es-ES"/>
        </w:rPr>
        <w:t>Agradezco al Tecnológico Nacional de México, Instituto Tecnológico de ciudad Juárez, al Centro de distribución de Smart, y a los estudiantes de la carrera de Ingeniería en Logística de los semestres de agosto-diciembre 2023 y enero-junio 2024 por la oportunidad de realizar la presente investigación.</w:t>
      </w:r>
    </w:p>
    <w:p w14:paraId="64CACB3E" w14:textId="77777777" w:rsidR="00EB3D3B" w:rsidRDefault="00EB3D3B" w:rsidP="00BF19E6">
      <w:pPr>
        <w:spacing w:line="276" w:lineRule="auto"/>
        <w:jc w:val="both"/>
        <w:rPr>
          <w:rFonts w:asciiTheme="minorHAnsi" w:hAnsiTheme="minorHAnsi" w:cstheme="minorHAnsi"/>
          <w:color w:val="000000" w:themeColor="text1"/>
          <w:sz w:val="24"/>
          <w:szCs w:val="24"/>
          <w:lang w:val="es-MX" w:eastAsia="es-ES"/>
        </w:rPr>
      </w:pPr>
    </w:p>
    <w:p w14:paraId="3E263A9C" w14:textId="77777777" w:rsidR="00EB3D3B" w:rsidRDefault="00EB3D3B" w:rsidP="00BF19E6">
      <w:pPr>
        <w:spacing w:line="276" w:lineRule="auto"/>
        <w:jc w:val="both"/>
        <w:rPr>
          <w:rFonts w:asciiTheme="minorHAnsi" w:hAnsiTheme="minorHAnsi" w:cstheme="minorHAnsi"/>
          <w:color w:val="000000" w:themeColor="text1"/>
          <w:sz w:val="24"/>
          <w:szCs w:val="24"/>
          <w:lang w:val="es-MX" w:eastAsia="es-ES"/>
        </w:rPr>
      </w:pPr>
    </w:p>
    <w:p w14:paraId="24D776F3" w14:textId="77777777" w:rsidR="00EB3D3B" w:rsidRDefault="00EB3D3B" w:rsidP="00BF19E6">
      <w:pPr>
        <w:spacing w:line="276" w:lineRule="auto"/>
        <w:jc w:val="both"/>
        <w:rPr>
          <w:rFonts w:asciiTheme="minorHAnsi" w:hAnsiTheme="minorHAnsi" w:cstheme="minorHAnsi"/>
          <w:color w:val="000000" w:themeColor="text1"/>
          <w:sz w:val="24"/>
          <w:szCs w:val="24"/>
          <w:lang w:val="es-MX" w:eastAsia="es-ES"/>
        </w:rPr>
      </w:pPr>
    </w:p>
    <w:p w14:paraId="113EF748" w14:textId="77777777" w:rsidR="00EB3D3B" w:rsidRPr="00BF19E6" w:rsidRDefault="00EB3D3B" w:rsidP="00BF19E6">
      <w:pPr>
        <w:spacing w:line="276" w:lineRule="auto"/>
        <w:jc w:val="both"/>
        <w:rPr>
          <w:rFonts w:asciiTheme="minorHAnsi" w:hAnsiTheme="minorHAnsi" w:cstheme="minorHAnsi"/>
          <w:color w:val="000000" w:themeColor="text1"/>
          <w:sz w:val="24"/>
          <w:szCs w:val="24"/>
          <w:lang w:val="es-MX" w:eastAsia="es-ES"/>
        </w:rPr>
      </w:pPr>
    </w:p>
    <w:p w14:paraId="66B84B2A" w14:textId="1B65A99C" w:rsidR="00AA2D11" w:rsidRPr="00BF19E6" w:rsidRDefault="4DB6D7DE" w:rsidP="00BF19E6">
      <w:pPr>
        <w:spacing w:line="276" w:lineRule="auto"/>
        <w:jc w:val="center"/>
        <w:rPr>
          <w:rFonts w:asciiTheme="minorHAnsi" w:hAnsiTheme="minorHAnsi" w:cstheme="minorHAnsi"/>
          <w:b/>
          <w:bCs/>
          <w:color w:val="000000"/>
          <w:sz w:val="24"/>
          <w:szCs w:val="24"/>
          <w:lang w:val="es-CL"/>
        </w:rPr>
      </w:pPr>
      <w:r w:rsidRPr="00BF19E6">
        <w:rPr>
          <w:rFonts w:asciiTheme="minorHAnsi" w:hAnsiTheme="minorHAnsi" w:cstheme="minorHAnsi"/>
          <w:b/>
          <w:bCs/>
          <w:sz w:val="24"/>
          <w:szCs w:val="24"/>
          <w:lang w:val="es-MX"/>
        </w:rPr>
        <w:lastRenderedPageBreak/>
        <w:t>Referencias</w:t>
      </w:r>
    </w:p>
    <w:p w14:paraId="0D59BCB1" w14:textId="49FB7AF3" w:rsidR="00CE142B" w:rsidRPr="00BF19E6" w:rsidRDefault="0073355E" w:rsidP="00BF19E6">
      <w:pPr>
        <w:pStyle w:val="Prrafodelista"/>
        <w:spacing w:line="276" w:lineRule="auto"/>
        <w:ind w:left="708" w:hanging="708"/>
        <w:jc w:val="both"/>
        <w:rPr>
          <w:rFonts w:asciiTheme="minorHAnsi" w:hAnsiTheme="minorHAnsi" w:cstheme="minorHAnsi"/>
          <w:color w:val="000000" w:themeColor="text1"/>
          <w:sz w:val="24"/>
          <w:szCs w:val="24"/>
          <w:lang w:val="es-MX"/>
        </w:rPr>
      </w:pPr>
      <w:r w:rsidRPr="00BF19E6">
        <w:rPr>
          <w:rFonts w:asciiTheme="minorHAnsi" w:hAnsiTheme="minorHAnsi" w:cstheme="minorHAnsi"/>
          <w:color w:val="000000"/>
          <w:sz w:val="24"/>
          <w:szCs w:val="24"/>
          <w:lang w:val="es-MX"/>
        </w:rPr>
        <w:t>Álvarez</w:t>
      </w:r>
      <w:r w:rsidR="00C10066" w:rsidRPr="00BF19E6">
        <w:rPr>
          <w:rFonts w:asciiTheme="minorHAnsi" w:hAnsiTheme="minorHAnsi" w:cstheme="minorHAnsi"/>
          <w:color w:val="000000"/>
          <w:sz w:val="24"/>
          <w:szCs w:val="24"/>
          <w:lang w:val="es-MX"/>
        </w:rPr>
        <w:t>,</w:t>
      </w:r>
      <w:r w:rsidRPr="00BF19E6">
        <w:rPr>
          <w:rFonts w:asciiTheme="minorHAnsi" w:hAnsiTheme="minorHAnsi" w:cstheme="minorHAnsi"/>
          <w:color w:val="000000"/>
          <w:sz w:val="24"/>
          <w:szCs w:val="24"/>
          <w:lang w:val="es-MX"/>
        </w:rPr>
        <w:t xml:space="preserve"> C. (2015). Teoría frente a práctica educativa: algunos problemas y propuestas de</w:t>
      </w:r>
      <w:r w:rsidR="00DA7FE0" w:rsidRPr="00BF19E6">
        <w:rPr>
          <w:rFonts w:asciiTheme="minorHAnsi" w:hAnsiTheme="minorHAnsi" w:cstheme="minorHAnsi"/>
          <w:color w:val="000000"/>
          <w:sz w:val="24"/>
          <w:szCs w:val="24"/>
          <w:lang w:val="es-MX"/>
        </w:rPr>
        <w:t xml:space="preserve"> </w:t>
      </w:r>
      <w:r w:rsidRPr="00BF19E6">
        <w:rPr>
          <w:rFonts w:asciiTheme="minorHAnsi" w:hAnsiTheme="minorHAnsi" w:cstheme="minorHAnsi"/>
          <w:color w:val="000000"/>
          <w:sz w:val="24"/>
          <w:szCs w:val="24"/>
          <w:lang w:val="es-MX"/>
        </w:rPr>
        <w:t>solución. </w:t>
      </w:r>
      <w:r w:rsidRPr="00BF19E6">
        <w:rPr>
          <w:rFonts w:asciiTheme="minorHAnsi" w:hAnsiTheme="minorHAnsi" w:cstheme="minorHAnsi"/>
          <w:i/>
          <w:iCs/>
          <w:color w:val="000000"/>
          <w:sz w:val="24"/>
          <w:szCs w:val="24"/>
          <w:lang w:val="es-MX"/>
        </w:rPr>
        <w:t>Perfiles educativos</w:t>
      </w:r>
      <w:r w:rsidRPr="00BF19E6">
        <w:rPr>
          <w:rFonts w:asciiTheme="minorHAnsi" w:hAnsiTheme="minorHAnsi" w:cstheme="minorHAnsi"/>
          <w:color w:val="000000"/>
          <w:sz w:val="24"/>
          <w:szCs w:val="24"/>
          <w:lang w:val="es-MX"/>
        </w:rPr>
        <w:t>, </w:t>
      </w:r>
      <w:r w:rsidRPr="00BF19E6">
        <w:rPr>
          <w:rFonts w:asciiTheme="minorHAnsi" w:hAnsiTheme="minorHAnsi" w:cstheme="minorHAnsi"/>
          <w:i/>
          <w:iCs/>
          <w:color w:val="000000"/>
          <w:sz w:val="24"/>
          <w:szCs w:val="24"/>
          <w:lang w:val="es-MX"/>
        </w:rPr>
        <w:t>37</w:t>
      </w:r>
      <w:r w:rsidRPr="00BF19E6">
        <w:rPr>
          <w:rFonts w:asciiTheme="minorHAnsi" w:hAnsiTheme="minorHAnsi" w:cstheme="minorHAnsi"/>
          <w:color w:val="000000"/>
          <w:sz w:val="24"/>
          <w:szCs w:val="24"/>
          <w:lang w:val="es-MX"/>
        </w:rPr>
        <w:t>(148), 172-190. Recuperado en 18 de septiembre de 2024, de</w:t>
      </w:r>
      <w:r w:rsidR="00DA7FE0" w:rsidRPr="00BF19E6">
        <w:rPr>
          <w:rFonts w:asciiTheme="minorHAnsi" w:hAnsiTheme="minorHAnsi" w:cstheme="minorHAnsi"/>
          <w:color w:val="000000"/>
          <w:sz w:val="24"/>
          <w:szCs w:val="24"/>
          <w:lang w:val="es-MX"/>
        </w:rPr>
        <w:t xml:space="preserve"> </w:t>
      </w:r>
      <w:r w:rsidRPr="00BF19E6">
        <w:rPr>
          <w:rFonts w:asciiTheme="minorHAnsi" w:hAnsiTheme="minorHAnsi" w:cstheme="minorHAnsi"/>
          <w:color w:val="000000"/>
          <w:sz w:val="24"/>
          <w:szCs w:val="24"/>
          <w:lang w:val="es-MX"/>
        </w:rPr>
        <w:t>http://www.scielo.org.mx/scielo.php?script=sci_arttext&amp;pid=S0185-26982015000200011&amp;lng=es&amp;tlng=es.</w:t>
      </w:r>
    </w:p>
    <w:p w14:paraId="4D0EC16D" w14:textId="0D00B6D4" w:rsidR="00A577AE" w:rsidRPr="00BF19E6" w:rsidRDefault="00A577AE" w:rsidP="00BF19E6">
      <w:pPr>
        <w:pStyle w:val="Prrafodelista"/>
        <w:spacing w:line="276" w:lineRule="auto"/>
        <w:ind w:left="708" w:hanging="708"/>
        <w:jc w:val="both"/>
        <w:rPr>
          <w:rFonts w:asciiTheme="minorHAnsi" w:hAnsiTheme="minorHAnsi" w:cstheme="minorHAnsi"/>
          <w:color w:val="000000" w:themeColor="text1"/>
          <w:sz w:val="24"/>
          <w:szCs w:val="24"/>
          <w:lang w:val="es-MX"/>
        </w:rPr>
      </w:pPr>
      <w:r w:rsidRPr="00BF19E6">
        <w:rPr>
          <w:rFonts w:asciiTheme="minorHAnsi" w:hAnsiTheme="minorHAnsi" w:cstheme="minorHAnsi"/>
          <w:color w:val="000000" w:themeColor="text1"/>
          <w:sz w:val="24"/>
          <w:szCs w:val="24"/>
          <w:lang w:val="es-MX"/>
        </w:rPr>
        <w:t xml:space="preserve">Beltrán, J. </w:t>
      </w:r>
      <w:r w:rsidR="00C10066" w:rsidRPr="00BF19E6">
        <w:rPr>
          <w:rFonts w:asciiTheme="minorHAnsi" w:hAnsiTheme="minorHAnsi" w:cstheme="minorHAnsi"/>
          <w:color w:val="000000" w:themeColor="text1"/>
          <w:sz w:val="24"/>
          <w:szCs w:val="24"/>
          <w:lang w:val="es-MX"/>
        </w:rPr>
        <w:t xml:space="preserve">(1991) </w:t>
      </w:r>
      <w:r w:rsidRPr="00BF19E6">
        <w:rPr>
          <w:rFonts w:asciiTheme="minorHAnsi" w:hAnsiTheme="minorHAnsi" w:cstheme="minorHAnsi"/>
          <w:color w:val="000000" w:themeColor="text1"/>
          <w:sz w:val="24"/>
          <w:szCs w:val="24"/>
          <w:lang w:val="es-MX"/>
        </w:rPr>
        <w:t>Las excursiones escolares y la educación integral. Estudios geográficos, estudiosgeograficos.revistas.csic.es. Recuperado</w:t>
      </w:r>
      <w:r w:rsidR="00AB41B4" w:rsidRPr="00BF19E6">
        <w:rPr>
          <w:rFonts w:asciiTheme="minorHAnsi" w:hAnsiTheme="minorHAnsi" w:cstheme="minorHAnsi"/>
          <w:color w:val="000000" w:themeColor="text1"/>
          <w:sz w:val="24"/>
          <w:szCs w:val="24"/>
          <w:lang w:val="es-MX"/>
        </w:rPr>
        <w:t xml:space="preserve"> d</w:t>
      </w:r>
      <w:r w:rsidRPr="00BF19E6">
        <w:rPr>
          <w:rFonts w:asciiTheme="minorHAnsi" w:hAnsiTheme="minorHAnsi" w:cstheme="minorHAnsi"/>
          <w:color w:val="000000" w:themeColor="text1"/>
          <w:sz w:val="24"/>
          <w:szCs w:val="24"/>
          <w:lang w:val="es-MX"/>
        </w:rPr>
        <w:t>e https://estudiosgeograficos.revistas.csic.es/index.php/estudiosgeograficos/article/view/977/1149</w:t>
      </w:r>
    </w:p>
    <w:p w14:paraId="4F5EDCC8" w14:textId="6F7297EA" w:rsidR="007A343B" w:rsidRPr="00BF19E6" w:rsidRDefault="007A343B" w:rsidP="00BF19E6">
      <w:pPr>
        <w:shd w:val="clear" w:color="auto" w:fill="FFFFFF" w:themeFill="background1"/>
        <w:spacing w:line="276" w:lineRule="auto"/>
        <w:jc w:val="both"/>
        <w:rPr>
          <w:rFonts w:asciiTheme="minorHAnsi" w:hAnsiTheme="minorHAnsi" w:cstheme="minorHAnsi"/>
          <w:color w:val="000000" w:themeColor="text1"/>
          <w:sz w:val="24"/>
          <w:szCs w:val="24"/>
        </w:rPr>
      </w:pPr>
      <w:r w:rsidRPr="00BF19E6">
        <w:rPr>
          <w:rFonts w:asciiTheme="minorHAnsi" w:hAnsiTheme="minorHAnsi" w:cstheme="minorHAnsi"/>
          <w:color w:val="000000" w:themeColor="text1"/>
          <w:sz w:val="24"/>
          <w:szCs w:val="24"/>
        </w:rPr>
        <w:t>Carbone</w:t>
      </w:r>
      <w:r w:rsidR="00A726D2" w:rsidRPr="00BF19E6">
        <w:rPr>
          <w:rFonts w:asciiTheme="minorHAnsi" w:hAnsiTheme="minorHAnsi" w:cstheme="minorHAnsi"/>
          <w:color w:val="000000" w:themeColor="text1"/>
          <w:sz w:val="24"/>
          <w:szCs w:val="24"/>
        </w:rPr>
        <w:t>, A.,</w:t>
      </w:r>
      <w:r w:rsidRPr="00BF19E6">
        <w:rPr>
          <w:rFonts w:asciiTheme="minorHAnsi" w:hAnsiTheme="minorHAnsi" w:cstheme="minorHAnsi"/>
          <w:color w:val="000000" w:themeColor="text1"/>
          <w:sz w:val="24"/>
          <w:szCs w:val="24"/>
        </w:rPr>
        <w:t xml:space="preserve"> Rayner</w:t>
      </w:r>
      <w:r w:rsidR="00A726D2" w:rsidRPr="00BF19E6">
        <w:rPr>
          <w:rFonts w:asciiTheme="minorHAnsi" w:hAnsiTheme="minorHAnsi" w:cstheme="minorHAnsi"/>
          <w:color w:val="000000" w:themeColor="text1"/>
          <w:sz w:val="24"/>
          <w:szCs w:val="24"/>
        </w:rPr>
        <w:t>, G.</w:t>
      </w:r>
      <w:r w:rsidRPr="00BF19E6">
        <w:rPr>
          <w:rFonts w:asciiTheme="minorHAnsi" w:hAnsiTheme="minorHAnsi" w:cstheme="minorHAnsi"/>
          <w:color w:val="000000" w:themeColor="text1"/>
          <w:sz w:val="24"/>
          <w:szCs w:val="24"/>
        </w:rPr>
        <w:t>, Jing Ye &amp; Durandet</w:t>
      </w:r>
      <w:r w:rsidR="00B13186" w:rsidRPr="00BF19E6">
        <w:rPr>
          <w:rFonts w:asciiTheme="minorHAnsi" w:hAnsiTheme="minorHAnsi" w:cstheme="minorHAnsi"/>
          <w:color w:val="000000" w:themeColor="text1"/>
          <w:sz w:val="24"/>
          <w:szCs w:val="24"/>
        </w:rPr>
        <w:t>, Y.</w:t>
      </w:r>
      <w:r w:rsidRPr="00BF19E6">
        <w:rPr>
          <w:rFonts w:asciiTheme="minorHAnsi" w:hAnsiTheme="minorHAnsi" w:cstheme="minorHAnsi"/>
          <w:color w:val="000000" w:themeColor="text1"/>
          <w:sz w:val="24"/>
          <w:szCs w:val="24"/>
        </w:rPr>
        <w:t xml:space="preserve"> (2020): </w:t>
      </w:r>
    </w:p>
    <w:p w14:paraId="0548C5C4" w14:textId="77777777" w:rsidR="007A343B" w:rsidRPr="00BF19E6" w:rsidRDefault="007A343B" w:rsidP="00BF19E6">
      <w:pPr>
        <w:shd w:val="clear" w:color="auto" w:fill="FFFFFF" w:themeFill="background1"/>
        <w:spacing w:line="276" w:lineRule="auto"/>
        <w:ind w:left="708"/>
        <w:jc w:val="both"/>
        <w:rPr>
          <w:rFonts w:asciiTheme="minorHAnsi" w:hAnsiTheme="minorHAnsi" w:cstheme="minorHAnsi"/>
          <w:color w:val="000000" w:themeColor="text1"/>
          <w:sz w:val="24"/>
          <w:szCs w:val="24"/>
        </w:rPr>
      </w:pPr>
      <w:r w:rsidRPr="00BF19E6">
        <w:rPr>
          <w:rFonts w:asciiTheme="minorHAnsi" w:hAnsiTheme="minorHAnsi" w:cstheme="minorHAnsi"/>
          <w:color w:val="000000" w:themeColor="text1"/>
          <w:sz w:val="24"/>
          <w:szCs w:val="24"/>
        </w:rPr>
        <w:t xml:space="preserve">Connecting curricula content with career context: the value of engineering industry site visits </w:t>
      </w:r>
    </w:p>
    <w:p w14:paraId="53D7B343" w14:textId="77777777" w:rsidR="007A343B" w:rsidRPr="00BF19E6" w:rsidRDefault="007A343B" w:rsidP="00BF19E6">
      <w:pPr>
        <w:shd w:val="clear" w:color="auto" w:fill="FFFFFF" w:themeFill="background1"/>
        <w:spacing w:line="276" w:lineRule="auto"/>
        <w:ind w:firstLine="708"/>
        <w:jc w:val="both"/>
        <w:rPr>
          <w:rFonts w:asciiTheme="minorHAnsi" w:hAnsiTheme="minorHAnsi" w:cstheme="minorHAnsi"/>
          <w:color w:val="000000" w:themeColor="text1"/>
          <w:sz w:val="24"/>
          <w:szCs w:val="24"/>
        </w:rPr>
      </w:pPr>
      <w:r w:rsidRPr="00BF19E6">
        <w:rPr>
          <w:rFonts w:asciiTheme="minorHAnsi" w:hAnsiTheme="minorHAnsi" w:cstheme="minorHAnsi"/>
          <w:color w:val="000000" w:themeColor="text1"/>
          <w:sz w:val="24"/>
          <w:szCs w:val="24"/>
        </w:rPr>
        <w:t xml:space="preserve">to students, academics and industry, </w:t>
      </w:r>
      <w:r w:rsidRPr="00BF19E6">
        <w:rPr>
          <w:rFonts w:asciiTheme="minorHAnsi" w:hAnsiTheme="minorHAnsi" w:cstheme="minorHAnsi"/>
          <w:i/>
          <w:iCs/>
          <w:color w:val="000000" w:themeColor="text1"/>
          <w:sz w:val="24"/>
          <w:szCs w:val="24"/>
        </w:rPr>
        <w:t>European Journal of Engineering Education</w:t>
      </w:r>
      <w:r w:rsidRPr="00BF19E6">
        <w:rPr>
          <w:rFonts w:asciiTheme="minorHAnsi" w:hAnsiTheme="minorHAnsi" w:cstheme="minorHAnsi"/>
          <w:color w:val="000000" w:themeColor="text1"/>
          <w:sz w:val="24"/>
          <w:szCs w:val="24"/>
        </w:rPr>
        <w:t xml:space="preserve">, DOI: </w:t>
      </w:r>
    </w:p>
    <w:p w14:paraId="16640E70" w14:textId="1D6CA90D" w:rsidR="007A343B" w:rsidRPr="00BF19E6" w:rsidRDefault="007A343B" w:rsidP="00BF19E6">
      <w:pPr>
        <w:shd w:val="clear" w:color="auto" w:fill="FFFFFF" w:themeFill="background1"/>
        <w:spacing w:line="276" w:lineRule="auto"/>
        <w:ind w:firstLine="708"/>
        <w:jc w:val="both"/>
        <w:rPr>
          <w:rFonts w:asciiTheme="minorHAnsi" w:hAnsiTheme="minorHAnsi" w:cstheme="minorHAnsi"/>
          <w:color w:val="000000" w:themeColor="text1"/>
          <w:sz w:val="24"/>
          <w:szCs w:val="24"/>
          <w:lang w:val="es-MX"/>
        </w:rPr>
      </w:pPr>
      <w:r w:rsidRPr="00BF19E6">
        <w:rPr>
          <w:rFonts w:asciiTheme="minorHAnsi" w:hAnsiTheme="minorHAnsi" w:cstheme="minorHAnsi"/>
          <w:color w:val="000000" w:themeColor="text1"/>
          <w:sz w:val="24"/>
          <w:szCs w:val="24"/>
          <w:lang w:val="es-MX"/>
        </w:rPr>
        <w:t>10.1080/03043797.2020.1806787</w:t>
      </w:r>
    </w:p>
    <w:p w14:paraId="785E9916" w14:textId="5D38D057" w:rsidR="007B1BB2" w:rsidRPr="00BF19E6" w:rsidRDefault="007B1BB2" w:rsidP="00BF19E6">
      <w:pPr>
        <w:shd w:val="clear" w:color="auto" w:fill="FFFFFF" w:themeFill="background1"/>
        <w:spacing w:line="276" w:lineRule="auto"/>
        <w:ind w:left="708" w:hanging="708"/>
        <w:jc w:val="both"/>
        <w:rPr>
          <w:rFonts w:asciiTheme="minorHAnsi" w:hAnsiTheme="minorHAnsi" w:cstheme="minorHAnsi"/>
          <w:color w:val="000000" w:themeColor="text1"/>
          <w:sz w:val="24"/>
          <w:szCs w:val="24"/>
          <w:lang w:val="es-MX"/>
        </w:rPr>
      </w:pPr>
      <w:r w:rsidRPr="00BF19E6">
        <w:rPr>
          <w:rFonts w:asciiTheme="minorHAnsi" w:hAnsiTheme="minorHAnsi" w:cstheme="minorHAnsi"/>
          <w:color w:val="000000" w:themeColor="text1"/>
          <w:sz w:val="24"/>
          <w:szCs w:val="24"/>
          <w:lang w:val="es-MX"/>
        </w:rPr>
        <w:t>Chung, C. K. K. (2022). Actividades intramurales y extramurales como factores críticos de éxito</w:t>
      </w:r>
      <w:r w:rsidR="00DA7FE0" w:rsidRPr="00BF19E6">
        <w:rPr>
          <w:rFonts w:asciiTheme="minorHAnsi" w:hAnsiTheme="minorHAnsi" w:cstheme="minorHAnsi"/>
          <w:color w:val="000000" w:themeColor="text1"/>
          <w:sz w:val="24"/>
          <w:szCs w:val="24"/>
          <w:lang w:val="es-MX"/>
        </w:rPr>
        <w:t xml:space="preserve"> </w:t>
      </w:r>
      <w:r w:rsidRPr="00BF19E6">
        <w:rPr>
          <w:rFonts w:asciiTheme="minorHAnsi" w:hAnsiTheme="minorHAnsi" w:cstheme="minorHAnsi"/>
          <w:color w:val="000000" w:themeColor="text1"/>
          <w:sz w:val="24"/>
          <w:szCs w:val="24"/>
          <w:lang w:val="es-MX"/>
        </w:rPr>
        <w:t>en la formación del estudiante en las universidades del Paraguay. </w:t>
      </w:r>
      <w:r w:rsidRPr="00BF19E6">
        <w:rPr>
          <w:rFonts w:asciiTheme="minorHAnsi" w:hAnsiTheme="minorHAnsi" w:cstheme="minorHAnsi"/>
          <w:i/>
          <w:iCs/>
          <w:color w:val="000000" w:themeColor="text1"/>
          <w:sz w:val="24"/>
          <w:szCs w:val="24"/>
          <w:lang w:val="es-MX"/>
        </w:rPr>
        <w:t>Revista Multidisciplinar UP</w:t>
      </w:r>
      <w:r w:rsidRPr="00BF19E6">
        <w:rPr>
          <w:rFonts w:asciiTheme="minorHAnsi" w:hAnsiTheme="minorHAnsi" w:cstheme="minorHAnsi"/>
          <w:color w:val="000000" w:themeColor="text1"/>
          <w:sz w:val="24"/>
          <w:szCs w:val="24"/>
          <w:lang w:val="es-MX"/>
        </w:rPr>
        <w:t>, </w:t>
      </w:r>
      <w:r w:rsidRPr="00BF19E6">
        <w:rPr>
          <w:rFonts w:asciiTheme="minorHAnsi" w:hAnsiTheme="minorHAnsi" w:cstheme="minorHAnsi"/>
          <w:i/>
          <w:iCs/>
          <w:color w:val="000000" w:themeColor="text1"/>
          <w:sz w:val="24"/>
          <w:szCs w:val="24"/>
          <w:lang w:val="es-MX"/>
        </w:rPr>
        <w:t>3</w:t>
      </w:r>
      <w:r w:rsidRPr="00BF19E6">
        <w:rPr>
          <w:rFonts w:asciiTheme="minorHAnsi" w:hAnsiTheme="minorHAnsi" w:cstheme="minorHAnsi"/>
          <w:color w:val="000000" w:themeColor="text1"/>
          <w:sz w:val="24"/>
          <w:szCs w:val="24"/>
          <w:lang w:val="es-MX"/>
        </w:rPr>
        <w:t>(1), 33-37.Recuperado de : https://www.upacifico.edu.py:8043/index.php/Rev_MUP/article/view/281/500</w:t>
      </w:r>
    </w:p>
    <w:p w14:paraId="545813D8" w14:textId="6D955ED5" w:rsidR="00FD1DE5" w:rsidRPr="00BF19E6" w:rsidRDefault="00FD1DE5" w:rsidP="00BF19E6">
      <w:pPr>
        <w:shd w:val="clear" w:color="auto" w:fill="FFFFFF" w:themeFill="background1"/>
        <w:spacing w:line="276" w:lineRule="auto"/>
        <w:ind w:left="708" w:hanging="708"/>
        <w:jc w:val="both"/>
        <w:rPr>
          <w:rFonts w:asciiTheme="minorHAnsi" w:hAnsiTheme="minorHAnsi" w:cstheme="minorHAnsi"/>
          <w:color w:val="000000" w:themeColor="text1"/>
          <w:sz w:val="24"/>
          <w:szCs w:val="24"/>
          <w:lang w:val="es-MX"/>
        </w:rPr>
      </w:pPr>
      <w:r w:rsidRPr="00BF19E6">
        <w:rPr>
          <w:rFonts w:asciiTheme="minorHAnsi" w:hAnsiTheme="minorHAnsi" w:cstheme="minorHAnsi"/>
          <w:color w:val="000000" w:themeColor="text1"/>
          <w:sz w:val="24"/>
          <w:szCs w:val="24"/>
          <w:lang w:val="es-MX"/>
        </w:rPr>
        <w:t>Dirección de General de Educación Secundaria Técnica en el Distrito Federal (2011). Las visitas dirigidas: estrategia didáctica en la asignatura de tecnología</w:t>
      </w:r>
      <w:r w:rsidRPr="00BF19E6">
        <w:rPr>
          <w:rFonts w:asciiTheme="minorHAnsi" w:hAnsiTheme="minorHAnsi" w:cstheme="minorHAnsi"/>
          <w:i/>
          <w:iCs/>
          <w:color w:val="000000" w:themeColor="text1"/>
          <w:sz w:val="24"/>
          <w:szCs w:val="24"/>
          <w:lang w:val="es-MX"/>
        </w:rPr>
        <w:t>,</w:t>
      </w:r>
      <w:r w:rsidRPr="00BF19E6">
        <w:rPr>
          <w:rFonts w:asciiTheme="minorHAnsi" w:hAnsiTheme="minorHAnsi" w:cstheme="minorHAnsi"/>
          <w:color w:val="000000" w:themeColor="text1"/>
          <w:sz w:val="24"/>
          <w:szCs w:val="24"/>
          <w:lang w:val="es-MX"/>
        </w:rPr>
        <w:t xml:space="preserve"> 1ª edición, </w:t>
      </w:r>
    </w:p>
    <w:p w14:paraId="1DD79F25" w14:textId="51CEC183" w:rsidR="00D93AAD" w:rsidRPr="00BF19E6" w:rsidRDefault="00D93AAD" w:rsidP="00BF19E6">
      <w:pPr>
        <w:pStyle w:val="Prrafodelista"/>
        <w:spacing w:line="276" w:lineRule="auto"/>
        <w:ind w:left="708" w:hanging="708"/>
        <w:jc w:val="both"/>
        <w:rPr>
          <w:rFonts w:asciiTheme="minorHAnsi" w:hAnsiTheme="minorHAnsi" w:cstheme="minorHAnsi"/>
          <w:color w:val="000000" w:themeColor="text1"/>
          <w:sz w:val="24"/>
          <w:szCs w:val="24"/>
          <w:lang w:val="es-MX"/>
        </w:rPr>
      </w:pPr>
      <w:r w:rsidRPr="00BF19E6">
        <w:rPr>
          <w:rFonts w:asciiTheme="minorHAnsi" w:hAnsiTheme="minorHAnsi" w:cstheme="minorHAnsi"/>
          <w:color w:val="000000" w:themeColor="text1"/>
          <w:sz w:val="24"/>
          <w:szCs w:val="24"/>
          <w:lang w:val="es-ES"/>
        </w:rPr>
        <w:t>Giancarlo F., Jurandir, P. (2010) Las Visitas Técnicas a Empresas como parte del Proceso de Enseñanza-Aprendizaje en Ingeniería Mecánica. Recuperado</w:t>
      </w:r>
      <w:r w:rsidR="00AB41B4" w:rsidRPr="00BF19E6">
        <w:rPr>
          <w:rFonts w:asciiTheme="minorHAnsi" w:hAnsiTheme="minorHAnsi" w:cstheme="minorHAnsi"/>
          <w:color w:val="000000" w:themeColor="text1"/>
          <w:sz w:val="24"/>
          <w:szCs w:val="24"/>
          <w:lang w:val="es-ES"/>
        </w:rPr>
        <w:t xml:space="preserve"> de</w:t>
      </w:r>
      <w:r w:rsidRPr="00BF19E6">
        <w:rPr>
          <w:rFonts w:asciiTheme="minorHAnsi" w:hAnsiTheme="minorHAnsi" w:cstheme="minorHAnsi"/>
          <w:color w:val="000000" w:themeColor="text1"/>
          <w:sz w:val="24"/>
          <w:szCs w:val="24"/>
          <w:lang w:val="es-ES"/>
        </w:rPr>
        <w:t xml:space="preserve"> </w:t>
      </w:r>
      <w:hyperlink r:id="rId31">
        <w:r w:rsidRPr="00BF19E6">
          <w:rPr>
            <w:rStyle w:val="Hipervnculo"/>
            <w:rFonts w:asciiTheme="minorHAnsi" w:hAnsiTheme="minorHAnsi" w:cstheme="minorHAnsi"/>
            <w:sz w:val="24"/>
            <w:szCs w:val="24"/>
            <w:lang w:val="es-ES"/>
          </w:rPr>
          <w:t>https://www.scielo.cl/scielo.php?script=sci_arttext&amp;pid=S0718-50062010000500004</w:t>
        </w:r>
      </w:hyperlink>
    </w:p>
    <w:p w14:paraId="006B5B97" w14:textId="19F64591" w:rsidR="3FEB735F" w:rsidRPr="00BF19E6" w:rsidRDefault="001E4E26" w:rsidP="00BF19E6">
      <w:pPr>
        <w:pStyle w:val="Ttulo3"/>
        <w:numPr>
          <w:ilvl w:val="0"/>
          <w:numId w:val="0"/>
        </w:numPr>
        <w:shd w:val="clear" w:color="auto" w:fill="FFFFFF" w:themeFill="background1"/>
        <w:spacing w:line="276" w:lineRule="auto"/>
        <w:ind w:left="708" w:right="76" w:hanging="708"/>
        <w:jc w:val="both"/>
        <w:rPr>
          <w:rFonts w:asciiTheme="minorHAnsi" w:hAnsiTheme="minorHAnsi" w:cstheme="minorHAnsi"/>
          <w:b/>
          <w:bCs/>
          <w:i w:val="0"/>
          <w:iCs w:val="0"/>
          <w:color w:val="000000" w:themeColor="text1"/>
          <w:sz w:val="24"/>
          <w:szCs w:val="24"/>
          <w:lang w:val="es-MX"/>
        </w:rPr>
      </w:pPr>
      <w:r w:rsidRPr="00BF19E6">
        <w:rPr>
          <w:rFonts w:asciiTheme="minorHAnsi" w:hAnsiTheme="minorHAnsi" w:cstheme="minorHAnsi"/>
          <w:i w:val="0"/>
          <w:iCs w:val="0"/>
          <w:sz w:val="24"/>
          <w:szCs w:val="24"/>
          <w:lang w:val="es-MX"/>
        </w:rPr>
        <w:t xml:space="preserve">Guisasola, </w:t>
      </w:r>
      <w:r w:rsidR="3FEB735F" w:rsidRPr="00BF19E6">
        <w:rPr>
          <w:rFonts w:asciiTheme="minorHAnsi" w:hAnsiTheme="minorHAnsi" w:cstheme="minorHAnsi"/>
          <w:i w:val="0"/>
          <w:iCs w:val="0"/>
          <w:color w:val="000000" w:themeColor="text1"/>
          <w:sz w:val="24"/>
          <w:szCs w:val="24"/>
          <w:lang w:val="es-ES"/>
        </w:rPr>
        <w:t>J., Morentin, M.</w:t>
      </w:r>
      <w:r w:rsidR="001F7E7E" w:rsidRPr="00BF19E6">
        <w:rPr>
          <w:rFonts w:asciiTheme="minorHAnsi" w:hAnsiTheme="minorHAnsi" w:cstheme="minorHAnsi"/>
          <w:i w:val="0"/>
          <w:iCs w:val="0"/>
          <w:color w:val="000000" w:themeColor="text1"/>
          <w:sz w:val="24"/>
          <w:szCs w:val="24"/>
          <w:lang w:val="es-ES"/>
        </w:rPr>
        <w:t xml:space="preserve"> (2</w:t>
      </w:r>
      <w:r w:rsidR="00DB0478" w:rsidRPr="00BF19E6">
        <w:rPr>
          <w:rFonts w:asciiTheme="minorHAnsi" w:hAnsiTheme="minorHAnsi" w:cstheme="minorHAnsi"/>
          <w:i w:val="0"/>
          <w:iCs w:val="0"/>
          <w:color w:val="000000" w:themeColor="text1"/>
          <w:sz w:val="24"/>
          <w:szCs w:val="24"/>
          <w:lang w:val="es-ES"/>
        </w:rPr>
        <w:t>007)</w:t>
      </w:r>
      <w:r w:rsidR="3FEB735F" w:rsidRPr="00BF19E6">
        <w:rPr>
          <w:rFonts w:asciiTheme="minorHAnsi" w:hAnsiTheme="minorHAnsi" w:cstheme="minorHAnsi"/>
          <w:i w:val="0"/>
          <w:iCs w:val="0"/>
          <w:color w:val="000000" w:themeColor="text1"/>
          <w:sz w:val="24"/>
          <w:szCs w:val="24"/>
          <w:lang w:val="es-ES"/>
        </w:rPr>
        <w:t>-</w:t>
      </w:r>
      <w:r w:rsidR="3FEB735F" w:rsidRPr="00BF19E6">
        <w:rPr>
          <w:rFonts w:asciiTheme="minorHAnsi" w:hAnsiTheme="minorHAnsi" w:cstheme="minorHAnsi"/>
          <w:b/>
          <w:bCs/>
          <w:i w:val="0"/>
          <w:iCs w:val="0"/>
          <w:color w:val="222222"/>
          <w:sz w:val="24"/>
          <w:szCs w:val="24"/>
          <w:lang w:val="es-ES"/>
        </w:rPr>
        <w:t xml:space="preserve"> </w:t>
      </w:r>
      <w:hyperlink r:id="rId32">
        <w:r w:rsidR="3FEB735F" w:rsidRPr="00BF19E6">
          <w:rPr>
            <w:rStyle w:val="Hipervnculo"/>
            <w:rFonts w:asciiTheme="minorHAnsi" w:hAnsiTheme="minorHAnsi" w:cstheme="minorHAnsi"/>
            <w:i w:val="0"/>
            <w:iCs w:val="0"/>
            <w:color w:val="auto"/>
            <w:sz w:val="24"/>
            <w:szCs w:val="24"/>
            <w:u w:val="none"/>
            <w:lang w:val="es-ES"/>
          </w:rPr>
          <w:t>¿Qué papel tienen las visitas escolares</w:t>
        </w:r>
        <w:r w:rsidR="3FEB735F" w:rsidRPr="00BF19E6">
          <w:rPr>
            <w:rStyle w:val="Hipervnculo"/>
            <w:rFonts w:asciiTheme="minorHAnsi" w:hAnsiTheme="minorHAnsi" w:cstheme="minorHAnsi"/>
            <w:b/>
            <w:bCs/>
            <w:i w:val="0"/>
            <w:iCs w:val="0"/>
            <w:color w:val="auto"/>
            <w:sz w:val="24"/>
            <w:szCs w:val="24"/>
            <w:u w:val="none"/>
            <w:lang w:val="es-ES"/>
          </w:rPr>
          <w:t> </w:t>
        </w:r>
        <w:r w:rsidR="3FEB735F" w:rsidRPr="00BF19E6">
          <w:rPr>
            <w:rStyle w:val="Hipervnculo"/>
            <w:rFonts w:asciiTheme="minorHAnsi" w:hAnsiTheme="minorHAnsi" w:cstheme="minorHAnsi"/>
            <w:i w:val="0"/>
            <w:iCs w:val="0"/>
            <w:color w:val="auto"/>
            <w:sz w:val="24"/>
            <w:szCs w:val="24"/>
            <w:u w:val="none"/>
            <w:lang w:val="es-ES"/>
          </w:rPr>
          <w:t>a los museos de Ciencias en el aprendizaje de las Ciencias? Una revisión de las investigaciones</w:t>
        </w:r>
      </w:hyperlink>
      <w:r w:rsidR="3FEB735F" w:rsidRPr="00BF19E6">
        <w:rPr>
          <w:rFonts w:asciiTheme="minorHAnsi" w:hAnsiTheme="minorHAnsi" w:cstheme="minorHAnsi"/>
          <w:i w:val="0"/>
          <w:iCs w:val="0"/>
          <w:sz w:val="24"/>
          <w:szCs w:val="24"/>
          <w:lang w:val="es-ES"/>
        </w:rPr>
        <w:t>.</w:t>
      </w:r>
      <w:r w:rsidR="3FEB735F" w:rsidRPr="00BF19E6">
        <w:rPr>
          <w:rFonts w:asciiTheme="minorHAnsi" w:hAnsiTheme="minorHAnsi" w:cstheme="minorHAnsi"/>
          <w:i w:val="0"/>
          <w:iCs w:val="0"/>
          <w:color w:val="000000" w:themeColor="text1"/>
          <w:sz w:val="24"/>
          <w:szCs w:val="24"/>
          <w:lang w:val="es-ES"/>
        </w:rPr>
        <w:t xml:space="preserve">  Enseñanza de las Ciencias, 2007 - ddd.uab.cat. Recuperado de </w:t>
      </w:r>
      <w:hyperlink r:id="rId33">
        <w:r w:rsidR="3FEB735F" w:rsidRPr="00BF19E6">
          <w:rPr>
            <w:rStyle w:val="Hipervnculo"/>
            <w:rFonts w:asciiTheme="minorHAnsi" w:hAnsiTheme="minorHAnsi" w:cstheme="minorHAnsi"/>
            <w:i w:val="0"/>
            <w:iCs w:val="0"/>
            <w:sz w:val="24"/>
            <w:szCs w:val="24"/>
            <w:lang w:val="es-ES"/>
          </w:rPr>
          <w:t>https://ddd.uab.cat/ pub /edlc/</w:t>
        </w:r>
      </w:hyperlink>
      <w:r w:rsidR="3FEB735F" w:rsidRPr="00BF19E6">
        <w:rPr>
          <w:rFonts w:asciiTheme="minorHAnsi" w:hAnsiTheme="minorHAnsi" w:cstheme="minorHAnsi"/>
          <w:i w:val="0"/>
          <w:iCs w:val="0"/>
          <w:color w:val="000000" w:themeColor="text1"/>
          <w:sz w:val="24"/>
          <w:szCs w:val="24"/>
          <w:lang w:val="es-ES"/>
        </w:rPr>
        <w:t>02124521v25n3/02124521v25n3p401.pdf</w:t>
      </w:r>
    </w:p>
    <w:p w14:paraId="741717BF" w14:textId="3FE4976A" w:rsidR="00037C30" w:rsidRPr="00BF19E6" w:rsidRDefault="00037C30" w:rsidP="00BF19E6">
      <w:pPr>
        <w:spacing w:line="276" w:lineRule="auto"/>
        <w:ind w:left="708" w:hanging="850"/>
        <w:jc w:val="both"/>
        <w:rPr>
          <w:rFonts w:asciiTheme="minorHAnsi" w:hAnsiTheme="minorHAnsi" w:cstheme="minorHAnsi"/>
          <w:sz w:val="24"/>
          <w:szCs w:val="24"/>
        </w:rPr>
      </w:pPr>
      <w:r w:rsidRPr="00BF19E6">
        <w:rPr>
          <w:rFonts w:asciiTheme="minorHAnsi" w:hAnsiTheme="minorHAnsi" w:cstheme="minorHAnsi"/>
          <w:sz w:val="24"/>
          <w:szCs w:val="24"/>
        </w:rPr>
        <w:t>Kali Morgan,Yiqiao Wu,Madison Kukura,Joseph M. Le Doux &amp;Paul J. Benkeser</w:t>
      </w:r>
      <w:r w:rsidR="00CE55D5" w:rsidRPr="00BF19E6">
        <w:rPr>
          <w:rFonts w:asciiTheme="minorHAnsi" w:hAnsiTheme="minorHAnsi" w:cstheme="minorHAnsi"/>
          <w:sz w:val="24"/>
          <w:szCs w:val="24"/>
        </w:rPr>
        <w:t xml:space="preserve"> (2021). Perceived value and student reflective learning from industry site visits in an engineering study abroad program</w:t>
      </w:r>
    </w:p>
    <w:p w14:paraId="28F85714" w14:textId="0BAFC0AD" w:rsidR="544346FA" w:rsidRPr="00BF19E6" w:rsidRDefault="0085017E" w:rsidP="00BF19E6">
      <w:pPr>
        <w:spacing w:line="276" w:lineRule="auto"/>
        <w:ind w:left="708" w:hanging="708"/>
        <w:jc w:val="both"/>
        <w:rPr>
          <w:rFonts w:asciiTheme="minorHAnsi" w:hAnsiTheme="minorHAnsi" w:cstheme="minorHAnsi"/>
          <w:sz w:val="24"/>
          <w:szCs w:val="24"/>
          <w:lang w:val="es-MX"/>
        </w:rPr>
      </w:pPr>
      <w:r w:rsidRPr="00BF19E6">
        <w:rPr>
          <w:rFonts w:asciiTheme="minorHAnsi" w:hAnsiTheme="minorHAnsi" w:cstheme="minorHAnsi"/>
          <w:sz w:val="24"/>
          <w:szCs w:val="24"/>
          <w:lang w:val="es-MX"/>
        </w:rPr>
        <w:t>López, M.,</w:t>
      </w:r>
      <w:r w:rsidR="002474C6" w:rsidRPr="00BF19E6">
        <w:rPr>
          <w:rFonts w:asciiTheme="minorHAnsi" w:hAnsiTheme="minorHAnsi" w:cstheme="minorHAnsi"/>
          <w:sz w:val="24"/>
          <w:szCs w:val="24"/>
          <w:lang w:val="es-MX"/>
        </w:rPr>
        <w:t xml:space="preserve"> </w:t>
      </w:r>
      <w:r w:rsidR="00817FA9" w:rsidRPr="00BF19E6">
        <w:rPr>
          <w:rFonts w:asciiTheme="minorHAnsi" w:hAnsiTheme="minorHAnsi" w:cstheme="minorHAnsi"/>
          <w:sz w:val="24"/>
          <w:szCs w:val="24"/>
          <w:lang w:val="es-MX"/>
        </w:rPr>
        <w:t>Chamorro</w:t>
      </w:r>
      <w:r w:rsidR="00750B82" w:rsidRPr="00BF19E6">
        <w:rPr>
          <w:rFonts w:asciiTheme="minorHAnsi" w:hAnsiTheme="minorHAnsi" w:cstheme="minorHAnsi"/>
          <w:sz w:val="24"/>
          <w:szCs w:val="24"/>
          <w:lang w:val="es-MX"/>
        </w:rPr>
        <w:t>,</w:t>
      </w:r>
      <w:r w:rsidR="00C82583" w:rsidRPr="00BF19E6">
        <w:rPr>
          <w:rFonts w:asciiTheme="minorHAnsi" w:hAnsiTheme="minorHAnsi" w:cstheme="minorHAnsi"/>
          <w:sz w:val="24"/>
          <w:szCs w:val="24"/>
          <w:lang w:val="es-MX"/>
        </w:rPr>
        <w:t xml:space="preserve"> </w:t>
      </w:r>
      <w:r w:rsidR="00750B82" w:rsidRPr="00BF19E6">
        <w:rPr>
          <w:rFonts w:asciiTheme="minorHAnsi" w:hAnsiTheme="minorHAnsi" w:cstheme="minorHAnsi"/>
          <w:sz w:val="24"/>
          <w:szCs w:val="24"/>
          <w:lang w:val="es-MX"/>
        </w:rPr>
        <w:t xml:space="preserve">C. </w:t>
      </w:r>
      <w:r w:rsidR="009E607F" w:rsidRPr="00BF19E6">
        <w:rPr>
          <w:rFonts w:asciiTheme="minorHAnsi" w:hAnsiTheme="minorHAnsi" w:cstheme="minorHAnsi"/>
          <w:sz w:val="24"/>
          <w:szCs w:val="24"/>
          <w:lang w:val="es-MX"/>
        </w:rPr>
        <w:t>(2020)</w:t>
      </w:r>
      <w:r w:rsidR="00C82583" w:rsidRPr="00BF19E6">
        <w:rPr>
          <w:rFonts w:asciiTheme="minorHAnsi" w:hAnsiTheme="minorHAnsi" w:cstheme="minorHAnsi"/>
          <w:sz w:val="24"/>
          <w:szCs w:val="24"/>
          <w:lang w:val="es-MX"/>
        </w:rPr>
        <w:t xml:space="preserve"> </w:t>
      </w:r>
      <w:r w:rsidR="00F07D2B" w:rsidRPr="00BF19E6">
        <w:rPr>
          <w:rFonts w:asciiTheme="minorHAnsi" w:hAnsiTheme="minorHAnsi" w:cstheme="minorHAnsi"/>
          <w:sz w:val="24"/>
          <w:szCs w:val="24"/>
          <w:lang w:val="es-MX"/>
        </w:rPr>
        <w:t>Visitas técnicas guiadas como recurso didáctico: Diseño de una visita al Centro I+D+i</w:t>
      </w:r>
      <w:r w:rsidR="0093672C" w:rsidRPr="00BF19E6">
        <w:rPr>
          <w:rFonts w:asciiTheme="minorHAnsi" w:hAnsiTheme="minorHAnsi" w:cstheme="minorHAnsi"/>
          <w:sz w:val="24"/>
          <w:szCs w:val="24"/>
          <w:lang w:val="es-MX"/>
        </w:rPr>
        <w:t xml:space="preserve"> </w:t>
      </w:r>
      <w:r w:rsidR="00F07D2B" w:rsidRPr="00BF19E6">
        <w:rPr>
          <w:rFonts w:asciiTheme="minorHAnsi" w:hAnsiTheme="minorHAnsi" w:cstheme="minorHAnsi"/>
          <w:sz w:val="24"/>
          <w:szCs w:val="24"/>
          <w:lang w:val="es-MX"/>
        </w:rPr>
        <w:t>de Renault</w:t>
      </w:r>
      <w:r w:rsidR="00F07D2B" w:rsidRPr="00BF19E6">
        <w:rPr>
          <w:rFonts w:asciiTheme="minorHAnsi" w:hAnsiTheme="minorHAnsi" w:cstheme="minorHAnsi"/>
          <w:sz w:val="24"/>
          <w:szCs w:val="24"/>
          <w:lang w:val="es-MX"/>
        </w:rPr>
        <w:cr/>
      </w:r>
      <w:r w:rsidR="00AB41B4" w:rsidRPr="00BF19E6">
        <w:rPr>
          <w:rFonts w:asciiTheme="minorHAnsi" w:hAnsiTheme="minorHAnsi" w:cstheme="minorHAnsi"/>
          <w:sz w:val="24"/>
          <w:szCs w:val="24"/>
          <w:lang w:val="es-MX"/>
        </w:rPr>
        <w:t xml:space="preserve"> R</w:t>
      </w:r>
      <w:r w:rsidR="0097102C" w:rsidRPr="00BF19E6">
        <w:rPr>
          <w:rFonts w:asciiTheme="minorHAnsi" w:hAnsiTheme="minorHAnsi" w:cstheme="minorHAnsi"/>
          <w:sz w:val="24"/>
          <w:szCs w:val="24"/>
          <w:lang w:val="es-MX"/>
        </w:rPr>
        <w:t xml:space="preserve">ecuperado de </w:t>
      </w:r>
      <w:hyperlink r:id="rId34" w:history="1">
        <w:r w:rsidR="005C6990" w:rsidRPr="00BF19E6">
          <w:rPr>
            <w:rStyle w:val="Hipervnculo"/>
            <w:rFonts w:asciiTheme="minorHAnsi" w:hAnsiTheme="minorHAnsi" w:cstheme="minorHAnsi"/>
            <w:sz w:val="24"/>
            <w:szCs w:val="24"/>
            <w:lang w:val="es-MX"/>
          </w:rPr>
          <w:t>https://uvadoc.uva.es/bitstream/handle/10324/43215/TFM-G1142.pdf;jsessionid=2963F1871470367E1AC257D42AF9EB4F?sequence=2</w:t>
        </w:r>
      </w:hyperlink>
    </w:p>
    <w:p w14:paraId="43EFFD87" w14:textId="77777777" w:rsidR="00B1569B" w:rsidRPr="00BF19E6" w:rsidRDefault="00D93AAD" w:rsidP="00BF19E6">
      <w:pPr>
        <w:spacing w:line="276" w:lineRule="auto"/>
        <w:ind w:left="708" w:hanging="708"/>
        <w:jc w:val="both"/>
        <w:rPr>
          <w:rFonts w:asciiTheme="minorHAnsi" w:hAnsiTheme="minorHAnsi" w:cstheme="minorHAnsi"/>
          <w:sz w:val="24"/>
          <w:szCs w:val="24"/>
          <w:lang w:val="es-MX"/>
        </w:rPr>
      </w:pPr>
      <w:r w:rsidRPr="00BF19E6">
        <w:rPr>
          <w:rFonts w:asciiTheme="minorHAnsi" w:hAnsiTheme="minorHAnsi" w:cstheme="minorHAnsi"/>
          <w:sz w:val="24"/>
          <w:szCs w:val="24"/>
          <w:lang w:val="es-MX"/>
        </w:rPr>
        <w:t xml:space="preserve">Manual de vinculación, Tecnológico Nacional de México. </w:t>
      </w:r>
      <w:r w:rsidR="00B1569B" w:rsidRPr="00BF19E6">
        <w:rPr>
          <w:rFonts w:asciiTheme="minorHAnsi" w:hAnsiTheme="minorHAnsi" w:cstheme="minorHAnsi"/>
          <w:sz w:val="24"/>
          <w:szCs w:val="24"/>
          <w:lang w:val="es-MX"/>
        </w:rPr>
        <w:t>(TecNM-Colima, n.d.)</w:t>
      </w:r>
    </w:p>
    <w:p w14:paraId="7E5E49E3" w14:textId="07CEBE81" w:rsidR="00D93AAD" w:rsidRPr="00BF19E6" w:rsidRDefault="00B1569B" w:rsidP="00BF19E6">
      <w:pPr>
        <w:spacing w:line="276" w:lineRule="auto"/>
        <w:ind w:left="708"/>
        <w:jc w:val="both"/>
        <w:rPr>
          <w:rFonts w:asciiTheme="minorHAnsi" w:hAnsiTheme="minorHAnsi" w:cstheme="minorHAnsi"/>
          <w:sz w:val="24"/>
          <w:szCs w:val="24"/>
        </w:rPr>
      </w:pPr>
      <w:r w:rsidRPr="00BF19E6">
        <w:rPr>
          <w:rFonts w:asciiTheme="minorHAnsi" w:hAnsiTheme="minorHAnsi" w:cstheme="minorHAnsi"/>
          <w:sz w:val="24"/>
          <w:szCs w:val="24"/>
          <w:lang w:val="es-MX"/>
        </w:rPr>
        <w:t xml:space="preserve">TecNM-Colima. (n.d.). Tecnm.Mx. Recuperado October 9, 2024, from https://www.colima.tecnm.mx </w:t>
      </w:r>
    </w:p>
    <w:p w14:paraId="3F5EAEF2" w14:textId="77777777" w:rsidR="00615385" w:rsidRPr="00BF19E6" w:rsidRDefault="00615385" w:rsidP="00BF19E6">
      <w:pPr>
        <w:pStyle w:val="Prrafodelista"/>
        <w:spacing w:line="276" w:lineRule="auto"/>
        <w:ind w:left="76"/>
        <w:jc w:val="both"/>
        <w:rPr>
          <w:rFonts w:asciiTheme="minorHAnsi" w:hAnsiTheme="minorHAnsi" w:cstheme="minorHAnsi"/>
          <w:color w:val="000000" w:themeColor="text1"/>
          <w:sz w:val="24"/>
          <w:szCs w:val="24"/>
        </w:rPr>
      </w:pPr>
    </w:p>
    <w:p w14:paraId="79F772BD" w14:textId="12471F94" w:rsidR="005C6990" w:rsidRPr="00BF19E6" w:rsidRDefault="005C6990" w:rsidP="00BF19E6">
      <w:pPr>
        <w:pStyle w:val="Prrafodelista"/>
        <w:spacing w:line="276" w:lineRule="auto"/>
        <w:ind w:left="708" w:hanging="708"/>
        <w:jc w:val="both"/>
        <w:rPr>
          <w:rFonts w:asciiTheme="minorHAnsi" w:hAnsiTheme="minorHAnsi" w:cstheme="minorHAnsi"/>
          <w:color w:val="000000" w:themeColor="text1"/>
          <w:sz w:val="24"/>
          <w:szCs w:val="24"/>
          <w:lang w:val="es-ES"/>
        </w:rPr>
      </w:pPr>
      <w:r w:rsidRPr="00BF19E6">
        <w:rPr>
          <w:rFonts w:asciiTheme="minorHAnsi" w:hAnsiTheme="minorHAnsi" w:cstheme="minorHAnsi"/>
          <w:color w:val="000000" w:themeColor="text1"/>
          <w:sz w:val="24"/>
          <w:szCs w:val="24"/>
          <w:lang w:val="es-ES"/>
        </w:rPr>
        <w:lastRenderedPageBreak/>
        <w:t xml:space="preserve">Perfil de egreso del Ingeniero en Logística Tecnm. Recuperado </w:t>
      </w:r>
      <w:hyperlink r:id="rId35">
        <w:r w:rsidRPr="00BF19E6">
          <w:rPr>
            <w:rStyle w:val="Hipervnculo"/>
            <w:rFonts w:asciiTheme="minorHAnsi" w:hAnsiTheme="minorHAnsi" w:cstheme="minorHAnsi"/>
            <w:sz w:val="24"/>
            <w:szCs w:val="24"/>
            <w:lang w:val="es-ES"/>
          </w:rPr>
          <w:t>https://ofertaacademica.tecnm</w:t>
        </w:r>
      </w:hyperlink>
      <w:r w:rsidRPr="00BF19E6">
        <w:rPr>
          <w:rFonts w:asciiTheme="minorHAnsi" w:hAnsiTheme="minorHAnsi" w:cstheme="minorHAnsi"/>
          <w:color w:val="000000" w:themeColor="text1"/>
          <w:sz w:val="24"/>
          <w:szCs w:val="24"/>
          <w:lang w:val="es-ES"/>
        </w:rPr>
        <w:t xml:space="preserve"> .</w:t>
      </w:r>
      <w:r w:rsidR="00DA7FE0" w:rsidRPr="00BF19E6">
        <w:rPr>
          <w:rFonts w:asciiTheme="minorHAnsi" w:hAnsiTheme="minorHAnsi" w:cstheme="minorHAnsi"/>
          <w:color w:val="000000" w:themeColor="text1"/>
          <w:sz w:val="24"/>
          <w:szCs w:val="24"/>
          <w:lang w:val="es-ES"/>
        </w:rPr>
        <w:tab/>
      </w:r>
      <w:r w:rsidRPr="00BF19E6">
        <w:rPr>
          <w:rFonts w:asciiTheme="minorHAnsi" w:hAnsiTheme="minorHAnsi" w:cstheme="minorHAnsi"/>
          <w:color w:val="000000" w:themeColor="text1"/>
          <w:sz w:val="24"/>
          <w:szCs w:val="24"/>
          <w:lang w:val="es-ES"/>
        </w:rPr>
        <w:t>mx/ index.- php /oferta-educativa/programas-educativos/16-oferta-educativa/71-ingenieria-en-logistica</w:t>
      </w:r>
    </w:p>
    <w:p w14:paraId="58A31050" w14:textId="60CB2611" w:rsidR="00062353" w:rsidRPr="00BF19E6" w:rsidRDefault="00062353" w:rsidP="00BF19E6">
      <w:pPr>
        <w:spacing w:line="276" w:lineRule="auto"/>
        <w:jc w:val="both"/>
        <w:rPr>
          <w:rFonts w:asciiTheme="minorHAnsi" w:hAnsiTheme="minorHAnsi" w:cstheme="minorHAnsi"/>
          <w:color w:val="000000" w:themeColor="text1"/>
          <w:sz w:val="24"/>
          <w:szCs w:val="24"/>
        </w:rPr>
      </w:pPr>
      <w:r w:rsidRPr="00BF19E6">
        <w:rPr>
          <w:rFonts w:asciiTheme="minorHAnsi" w:hAnsiTheme="minorHAnsi" w:cstheme="minorHAnsi"/>
          <w:color w:val="000000" w:themeColor="text1"/>
          <w:sz w:val="24"/>
          <w:szCs w:val="24"/>
        </w:rPr>
        <w:t xml:space="preserve">Rae.Es. </w:t>
      </w:r>
      <w:r w:rsidR="00B7133C" w:rsidRPr="00BF19E6">
        <w:rPr>
          <w:rFonts w:asciiTheme="minorHAnsi" w:hAnsiTheme="minorHAnsi" w:cstheme="minorHAnsi"/>
          <w:color w:val="000000" w:themeColor="text1"/>
          <w:sz w:val="24"/>
          <w:szCs w:val="24"/>
        </w:rPr>
        <w:t xml:space="preserve">(Nd.) </w:t>
      </w:r>
      <w:r w:rsidRPr="00BF19E6">
        <w:rPr>
          <w:rFonts w:asciiTheme="minorHAnsi" w:hAnsiTheme="minorHAnsi" w:cstheme="minorHAnsi"/>
          <w:color w:val="000000" w:themeColor="text1"/>
          <w:sz w:val="24"/>
          <w:szCs w:val="24"/>
        </w:rPr>
        <w:t>Recuperado October 9, 2024, from https://dle.rae.es/aprender</w:t>
      </w:r>
    </w:p>
    <w:p w14:paraId="7E3B7259" w14:textId="0DB43873" w:rsidR="004929C6" w:rsidRPr="00BF19E6" w:rsidRDefault="004929C6" w:rsidP="00BF19E6">
      <w:pPr>
        <w:spacing w:line="276" w:lineRule="auto"/>
        <w:ind w:left="708" w:hanging="708"/>
        <w:jc w:val="both"/>
        <w:rPr>
          <w:rFonts w:asciiTheme="minorHAnsi" w:hAnsiTheme="minorHAnsi" w:cstheme="minorHAnsi"/>
          <w:sz w:val="24"/>
          <w:szCs w:val="24"/>
          <w:lang w:val="es-MX"/>
        </w:rPr>
      </w:pPr>
      <w:r w:rsidRPr="00BF19E6">
        <w:rPr>
          <w:rFonts w:asciiTheme="minorHAnsi" w:hAnsiTheme="minorHAnsi" w:cstheme="minorHAnsi"/>
          <w:sz w:val="24"/>
          <w:szCs w:val="24"/>
          <w:lang w:val="es-MX"/>
        </w:rPr>
        <w:t xml:space="preserve">Rodríguez, M. (2011). La teoría del aprendizaje significativo: una revisión aplicable a la escuela actual. IN. </w:t>
      </w:r>
      <w:r w:rsidRPr="00BF19E6">
        <w:rPr>
          <w:rFonts w:asciiTheme="minorHAnsi" w:hAnsiTheme="minorHAnsi" w:cstheme="minorHAnsi"/>
          <w:i/>
          <w:iCs/>
          <w:sz w:val="24"/>
          <w:szCs w:val="24"/>
          <w:lang w:val="es-MX"/>
        </w:rPr>
        <w:t>Revista Electrònica d’Investigació i Innovació Educativa i Socioeducativa, V. 3,</w:t>
      </w:r>
      <w:r w:rsidRPr="00BF19E6">
        <w:rPr>
          <w:rFonts w:asciiTheme="minorHAnsi" w:hAnsiTheme="minorHAnsi" w:cstheme="minorHAnsi"/>
          <w:sz w:val="24"/>
          <w:szCs w:val="24"/>
          <w:lang w:val="es-MX"/>
        </w:rPr>
        <w:t xml:space="preserve"> n. 1, PAGINES 29-50. </w:t>
      </w:r>
      <w:r w:rsidR="00AB41B4" w:rsidRPr="00BF19E6">
        <w:rPr>
          <w:rFonts w:asciiTheme="minorHAnsi" w:hAnsiTheme="minorHAnsi" w:cstheme="minorHAnsi"/>
          <w:sz w:val="24"/>
          <w:szCs w:val="24"/>
          <w:lang w:val="es-MX"/>
        </w:rPr>
        <w:t>Recuperado</w:t>
      </w:r>
      <w:r w:rsidRPr="00BF19E6">
        <w:rPr>
          <w:rFonts w:asciiTheme="minorHAnsi" w:hAnsiTheme="minorHAnsi" w:cstheme="minorHAnsi"/>
          <w:sz w:val="24"/>
          <w:szCs w:val="24"/>
          <w:lang w:val="es-MX"/>
        </w:rPr>
        <w:t xml:space="preserve"> </w:t>
      </w:r>
      <w:r w:rsidR="00AB41B4" w:rsidRPr="00BF19E6">
        <w:rPr>
          <w:rFonts w:asciiTheme="minorHAnsi" w:hAnsiTheme="minorHAnsi" w:cstheme="minorHAnsi"/>
          <w:sz w:val="24"/>
          <w:szCs w:val="24"/>
          <w:lang w:val="es-MX"/>
        </w:rPr>
        <w:t>de</w:t>
      </w:r>
      <w:r w:rsidRPr="00BF19E6">
        <w:rPr>
          <w:rFonts w:asciiTheme="minorHAnsi" w:hAnsiTheme="minorHAnsi" w:cstheme="minorHAnsi"/>
          <w:sz w:val="24"/>
          <w:szCs w:val="24"/>
          <w:lang w:val="es-MX"/>
        </w:rPr>
        <w:t xml:space="preserve"> http://www.in.uib.cat/pags/volumenes/vol3_num1/rodriguez/index.html en (poner fecha)</w:t>
      </w:r>
    </w:p>
    <w:p w14:paraId="02F0EFBD" w14:textId="375137DE" w:rsidR="004B6D70" w:rsidRPr="00BF19E6" w:rsidRDefault="004B6D70" w:rsidP="00BF19E6">
      <w:pPr>
        <w:spacing w:line="276" w:lineRule="auto"/>
        <w:ind w:left="708" w:hanging="708"/>
        <w:jc w:val="both"/>
        <w:rPr>
          <w:rFonts w:asciiTheme="minorHAnsi" w:hAnsiTheme="minorHAnsi" w:cstheme="minorHAnsi"/>
          <w:color w:val="000000"/>
          <w:sz w:val="24"/>
          <w:szCs w:val="24"/>
          <w:lang w:val="es-MX"/>
        </w:rPr>
      </w:pPr>
      <w:r w:rsidRPr="00BF19E6">
        <w:rPr>
          <w:rFonts w:asciiTheme="minorHAnsi" w:hAnsiTheme="minorHAnsi" w:cstheme="minorHAnsi"/>
          <w:color w:val="000000"/>
          <w:sz w:val="24"/>
          <w:szCs w:val="24"/>
          <w:lang w:val="es-MX"/>
        </w:rPr>
        <w:t xml:space="preserve">Sarralde, M. (2020). Propuesta de cambios curriculares: eje transversal interacción con el sector productivo. Revista </w:t>
      </w:r>
      <w:r w:rsidRPr="00BF19E6">
        <w:rPr>
          <w:rFonts w:asciiTheme="minorHAnsi" w:hAnsiTheme="minorHAnsi" w:cstheme="minorHAnsi"/>
          <w:i/>
          <w:iCs/>
          <w:color w:val="000000"/>
          <w:sz w:val="24"/>
          <w:szCs w:val="24"/>
          <w:lang w:val="es-MX"/>
        </w:rPr>
        <w:t>Investigium IRE Ciencias Sociales Y Humanas</w:t>
      </w:r>
      <w:r w:rsidRPr="00BF19E6">
        <w:rPr>
          <w:rFonts w:asciiTheme="minorHAnsi" w:hAnsiTheme="minorHAnsi" w:cstheme="minorHAnsi"/>
          <w:color w:val="000000"/>
          <w:sz w:val="24"/>
          <w:szCs w:val="24"/>
          <w:lang w:val="es-MX"/>
        </w:rPr>
        <w:t>, 11(1), 96-109. https://doi.org/10.15658/INVESTIGIUMIRE.20110108</w:t>
      </w:r>
    </w:p>
    <w:p w14:paraId="3D91149C" w14:textId="11208E20" w:rsidR="005F728D" w:rsidRPr="00BF19E6" w:rsidRDefault="005F728D" w:rsidP="00BF19E6">
      <w:pPr>
        <w:spacing w:line="276" w:lineRule="auto"/>
        <w:ind w:left="708" w:hanging="850"/>
        <w:jc w:val="both"/>
        <w:rPr>
          <w:rFonts w:asciiTheme="minorHAnsi" w:hAnsiTheme="minorHAnsi" w:cstheme="minorHAnsi"/>
          <w:b/>
          <w:bCs/>
          <w:sz w:val="24"/>
          <w:szCs w:val="24"/>
          <w:lang w:val="es-MX"/>
        </w:rPr>
      </w:pPr>
      <w:r w:rsidRPr="00BF19E6">
        <w:rPr>
          <w:rFonts w:asciiTheme="minorHAnsi" w:hAnsiTheme="minorHAnsi" w:cstheme="minorHAnsi"/>
          <w:color w:val="000000"/>
          <w:sz w:val="24"/>
          <w:szCs w:val="24"/>
          <w:lang w:val="es-MX"/>
        </w:rPr>
        <w:t>Torres, A. (2016</w:t>
      </w:r>
      <w:r w:rsidR="00383C69" w:rsidRPr="00BF19E6">
        <w:rPr>
          <w:rFonts w:asciiTheme="minorHAnsi" w:hAnsiTheme="minorHAnsi" w:cstheme="minorHAnsi"/>
          <w:color w:val="000000"/>
          <w:sz w:val="24"/>
          <w:szCs w:val="24"/>
          <w:lang w:val="es-MX"/>
        </w:rPr>
        <w:t xml:space="preserve">) </w:t>
      </w:r>
      <w:r w:rsidRPr="00BF19E6">
        <w:rPr>
          <w:rFonts w:asciiTheme="minorHAnsi" w:hAnsiTheme="minorHAnsi" w:cstheme="minorHAnsi"/>
          <w:color w:val="000000"/>
          <w:sz w:val="24"/>
          <w:szCs w:val="24"/>
          <w:lang w:val="es-MX"/>
        </w:rPr>
        <w:t>La Teoría del Aprendizaje Significativo de David Ausubel. Portal Psicología y Mente.</w:t>
      </w:r>
      <w:r w:rsidR="00383C69" w:rsidRPr="00BF19E6">
        <w:rPr>
          <w:rFonts w:asciiTheme="minorHAnsi" w:hAnsiTheme="minorHAnsi" w:cstheme="minorHAnsi"/>
          <w:color w:val="000000"/>
          <w:sz w:val="24"/>
          <w:szCs w:val="24"/>
          <w:lang w:val="es-MX"/>
        </w:rPr>
        <w:t xml:space="preserve"> Recuperado de</w:t>
      </w:r>
      <w:r w:rsidRPr="00BF19E6">
        <w:rPr>
          <w:rFonts w:asciiTheme="minorHAnsi" w:hAnsiTheme="minorHAnsi" w:cstheme="minorHAnsi"/>
          <w:color w:val="000000"/>
          <w:sz w:val="24"/>
          <w:szCs w:val="24"/>
          <w:lang w:val="es-MX"/>
        </w:rPr>
        <w:t xml:space="preserve"> https://psicologiaymente.com/desarrollo/aprendizaje-significativo-david-ausubel</w:t>
      </w:r>
    </w:p>
    <w:p w14:paraId="798DDD7D" w14:textId="5C570BA7" w:rsidR="005C6990" w:rsidRPr="00BF19E6" w:rsidRDefault="005C6990" w:rsidP="00BF19E6">
      <w:pPr>
        <w:spacing w:line="276" w:lineRule="auto"/>
        <w:ind w:left="708" w:hanging="708"/>
        <w:jc w:val="both"/>
        <w:rPr>
          <w:rFonts w:asciiTheme="minorHAnsi" w:hAnsiTheme="minorHAnsi" w:cstheme="minorHAnsi"/>
          <w:color w:val="000000" w:themeColor="text1"/>
          <w:sz w:val="24"/>
          <w:szCs w:val="24"/>
          <w:lang w:val="es-MX"/>
        </w:rPr>
      </w:pPr>
      <w:r w:rsidRPr="00BF19E6">
        <w:rPr>
          <w:rFonts w:asciiTheme="minorHAnsi" w:hAnsiTheme="minorHAnsi" w:cstheme="minorHAnsi"/>
          <w:color w:val="000000" w:themeColor="text1"/>
          <w:sz w:val="24"/>
          <w:szCs w:val="24"/>
          <w:lang w:val="es-ES"/>
        </w:rPr>
        <w:t>Visitas Técnicas., Recuperado</w:t>
      </w:r>
      <w:r w:rsidR="00AB41B4" w:rsidRPr="00BF19E6">
        <w:rPr>
          <w:rFonts w:asciiTheme="minorHAnsi" w:hAnsiTheme="minorHAnsi" w:cstheme="minorHAnsi"/>
          <w:color w:val="000000" w:themeColor="text1"/>
          <w:sz w:val="24"/>
          <w:szCs w:val="24"/>
          <w:lang w:val="es-ES"/>
        </w:rPr>
        <w:t xml:space="preserve"> </w:t>
      </w:r>
      <w:hyperlink r:id="rId36" w:history="1">
        <w:r w:rsidR="00AB41B4" w:rsidRPr="00BF19E6">
          <w:rPr>
            <w:rStyle w:val="Hipervnculo"/>
            <w:rFonts w:asciiTheme="minorHAnsi" w:hAnsiTheme="minorHAnsi" w:cstheme="minorHAnsi"/>
            <w:sz w:val="24"/>
            <w:szCs w:val="24"/>
            <w:lang w:val="es-ES"/>
          </w:rPr>
          <w:t>https://www.fesc-</w:t>
        </w:r>
      </w:hyperlink>
      <w:r w:rsidRPr="00BF19E6">
        <w:rPr>
          <w:rStyle w:val="Hipervnculo"/>
          <w:rFonts w:asciiTheme="minorHAnsi" w:hAnsiTheme="minorHAnsi" w:cstheme="minorHAnsi"/>
          <w:sz w:val="24"/>
          <w:szCs w:val="24"/>
          <w:lang w:val="es-ES"/>
        </w:rPr>
        <w:t xml:space="preserve"> .edu.co/</w:t>
      </w:r>
      <w:r w:rsidRPr="00BF19E6">
        <w:rPr>
          <w:rFonts w:asciiTheme="minorHAnsi" w:hAnsiTheme="minorHAnsi" w:cstheme="minorHAnsi"/>
          <w:color w:val="000000" w:themeColor="text1"/>
          <w:sz w:val="24"/>
          <w:szCs w:val="24"/>
          <w:lang w:val="es-ES"/>
        </w:rPr>
        <w:t>portal/archivos/reglamentos/Visitas-Tecnicas.pdf</w:t>
      </w:r>
    </w:p>
    <w:p w14:paraId="3002B94A" w14:textId="77777777" w:rsidR="00265D4E" w:rsidRPr="00BF19E6" w:rsidRDefault="00265D4E" w:rsidP="00BF19E6">
      <w:pPr>
        <w:spacing w:line="276" w:lineRule="auto"/>
        <w:ind w:left="284"/>
        <w:jc w:val="both"/>
        <w:rPr>
          <w:rFonts w:asciiTheme="minorHAnsi" w:hAnsiTheme="minorHAnsi" w:cstheme="minorHAnsi"/>
          <w:sz w:val="24"/>
          <w:szCs w:val="24"/>
          <w:lang w:val="es-MX"/>
        </w:rPr>
      </w:pPr>
    </w:p>
    <w:sectPr w:rsidR="00265D4E" w:rsidRPr="00BF19E6" w:rsidSect="00EB3D3B">
      <w:headerReference w:type="even" r:id="rId37"/>
      <w:headerReference w:type="default" r:id="rId38"/>
      <w:footerReference w:type="even" r:id="rId39"/>
      <w:footerReference w:type="default" r:id="rId40"/>
      <w:headerReference w:type="first" r:id="rId41"/>
      <w:footerReference w:type="first" r:id="rId42"/>
      <w:pgSz w:w="12240" w:h="15840" w:code="1"/>
      <w:pgMar w:top="1135" w:right="1418" w:bottom="993" w:left="1620" w:header="284" w:footer="261" w:gutter="0"/>
      <w:cols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43E4A" w14:textId="77777777" w:rsidR="005269B2" w:rsidRDefault="005269B2" w:rsidP="00F260D0">
      <w:r>
        <w:separator/>
      </w:r>
    </w:p>
  </w:endnote>
  <w:endnote w:type="continuationSeparator" w:id="0">
    <w:p w14:paraId="512E4B01" w14:textId="77777777" w:rsidR="005269B2" w:rsidRDefault="005269B2" w:rsidP="00F260D0">
      <w:r>
        <w:continuationSeparator/>
      </w:r>
    </w:p>
  </w:endnote>
  <w:endnote w:type="continuationNotice" w:id="1">
    <w:p w14:paraId="3C772036" w14:textId="77777777" w:rsidR="005269B2" w:rsidRDefault="00526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DED6" w14:textId="77777777" w:rsidR="00294C9B" w:rsidRDefault="00294C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9AC4" w14:textId="1F636012" w:rsidR="00294C9B" w:rsidRDefault="00294C9B" w:rsidP="00294C9B">
    <w:pPr>
      <w:pStyle w:val="Piedepgina"/>
      <w:jc w:val="center"/>
    </w:pPr>
    <w:r w:rsidRPr="0092302E">
      <w:rPr>
        <w:b/>
        <w:bCs/>
      </w:rPr>
      <w:t>Vol. 11 Núm. 22 (2024): Julio - Diciembre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65DA" w14:textId="77777777" w:rsidR="00294C9B" w:rsidRDefault="00294C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39A8" w14:textId="77777777" w:rsidR="005269B2" w:rsidRDefault="005269B2" w:rsidP="00F260D0">
      <w:r>
        <w:separator/>
      </w:r>
    </w:p>
  </w:footnote>
  <w:footnote w:type="continuationSeparator" w:id="0">
    <w:p w14:paraId="2802C71A" w14:textId="77777777" w:rsidR="005269B2" w:rsidRDefault="005269B2" w:rsidP="00F260D0">
      <w:r>
        <w:continuationSeparator/>
      </w:r>
    </w:p>
  </w:footnote>
  <w:footnote w:type="continuationNotice" w:id="1">
    <w:p w14:paraId="5B41B3F8" w14:textId="77777777" w:rsidR="005269B2" w:rsidRDefault="005269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79A44" w14:textId="77777777" w:rsidR="00294C9B" w:rsidRDefault="00294C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8A47" w14:textId="77777777" w:rsidR="00294C9B" w:rsidRDefault="00294C9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ACDB" w14:textId="77777777" w:rsidR="00294C9B" w:rsidRDefault="00294C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72FE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166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1212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A016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C6D0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1A25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2097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6C4D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5289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3E45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FFFFFFFB"/>
    <w:multiLevelType w:val="multilevel"/>
    <w:tmpl w:val="5830826A"/>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11" w15:restartNumberingAfterBreak="0">
    <w:nsid w:val="0D39070F"/>
    <w:multiLevelType w:val="hybridMultilevel"/>
    <w:tmpl w:val="D96216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2" w15:restartNumberingAfterBreak="0">
    <w:nsid w:val="14C211DF"/>
    <w:multiLevelType w:val="hybridMultilevel"/>
    <w:tmpl w:val="9712F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AC95315"/>
    <w:multiLevelType w:val="hybridMultilevel"/>
    <w:tmpl w:val="47B41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1E65465"/>
    <w:multiLevelType w:val="hybridMultilevel"/>
    <w:tmpl w:val="A4969D5C"/>
    <w:lvl w:ilvl="0" w:tplc="75DE66B6">
      <w:start w:val="1"/>
      <w:numFmt w:val="bullet"/>
      <w:lvlText w:val=""/>
      <w:lvlJc w:val="left"/>
      <w:pPr>
        <w:ind w:left="720" w:hanging="360"/>
      </w:pPr>
      <w:rPr>
        <w:rFonts w:ascii="Symbol" w:hAnsi="Symbol" w:hint="default"/>
      </w:rPr>
    </w:lvl>
    <w:lvl w:ilvl="1" w:tplc="C7AEFE0C">
      <w:start w:val="1"/>
      <w:numFmt w:val="bullet"/>
      <w:lvlText w:val="o"/>
      <w:lvlJc w:val="left"/>
      <w:pPr>
        <w:ind w:left="1440" w:hanging="360"/>
      </w:pPr>
      <w:rPr>
        <w:rFonts w:ascii="Courier New" w:hAnsi="Courier New" w:hint="default"/>
      </w:rPr>
    </w:lvl>
    <w:lvl w:ilvl="2" w:tplc="A4D4FB9C">
      <w:start w:val="1"/>
      <w:numFmt w:val="bullet"/>
      <w:lvlText w:val=""/>
      <w:lvlJc w:val="left"/>
      <w:pPr>
        <w:ind w:left="2160" w:hanging="360"/>
      </w:pPr>
      <w:rPr>
        <w:rFonts w:ascii="Wingdings" w:hAnsi="Wingdings" w:hint="default"/>
      </w:rPr>
    </w:lvl>
    <w:lvl w:ilvl="3" w:tplc="54187A46">
      <w:start w:val="1"/>
      <w:numFmt w:val="bullet"/>
      <w:lvlText w:val=""/>
      <w:lvlJc w:val="left"/>
      <w:pPr>
        <w:ind w:left="2880" w:hanging="360"/>
      </w:pPr>
      <w:rPr>
        <w:rFonts w:ascii="Symbol" w:hAnsi="Symbol" w:hint="default"/>
      </w:rPr>
    </w:lvl>
    <w:lvl w:ilvl="4" w:tplc="4A2246F2">
      <w:start w:val="1"/>
      <w:numFmt w:val="bullet"/>
      <w:lvlText w:val="o"/>
      <w:lvlJc w:val="left"/>
      <w:pPr>
        <w:ind w:left="3600" w:hanging="360"/>
      </w:pPr>
      <w:rPr>
        <w:rFonts w:ascii="Courier New" w:hAnsi="Courier New" w:hint="default"/>
      </w:rPr>
    </w:lvl>
    <w:lvl w:ilvl="5" w:tplc="4936FBD2">
      <w:start w:val="1"/>
      <w:numFmt w:val="bullet"/>
      <w:lvlText w:val=""/>
      <w:lvlJc w:val="left"/>
      <w:pPr>
        <w:ind w:left="4320" w:hanging="360"/>
      </w:pPr>
      <w:rPr>
        <w:rFonts w:ascii="Wingdings" w:hAnsi="Wingdings" w:hint="default"/>
      </w:rPr>
    </w:lvl>
    <w:lvl w:ilvl="6" w:tplc="4D0C2C8A">
      <w:start w:val="1"/>
      <w:numFmt w:val="bullet"/>
      <w:lvlText w:val=""/>
      <w:lvlJc w:val="left"/>
      <w:pPr>
        <w:ind w:left="5040" w:hanging="360"/>
      </w:pPr>
      <w:rPr>
        <w:rFonts w:ascii="Symbol" w:hAnsi="Symbol" w:hint="default"/>
      </w:rPr>
    </w:lvl>
    <w:lvl w:ilvl="7" w:tplc="F04ACD76">
      <w:start w:val="1"/>
      <w:numFmt w:val="bullet"/>
      <w:lvlText w:val="o"/>
      <w:lvlJc w:val="left"/>
      <w:pPr>
        <w:ind w:left="5760" w:hanging="360"/>
      </w:pPr>
      <w:rPr>
        <w:rFonts w:ascii="Courier New" w:hAnsi="Courier New" w:hint="default"/>
      </w:rPr>
    </w:lvl>
    <w:lvl w:ilvl="8" w:tplc="AB3837D6">
      <w:start w:val="1"/>
      <w:numFmt w:val="bullet"/>
      <w:lvlText w:val=""/>
      <w:lvlJc w:val="left"/>
      <w:pPr>
        <w:ind w:left="6480" w:hanging="360"/>
      </w:pPr>
      <w:rPr>
        <w:rFonts w:ascii="Wingdings" w:hAnsi="Wingdings" w:hint="default"/>
      </w:rPr>
    </w:lvl>
  </w:abstractNum>
  <w:abstractNum w:abstractNumId="15"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6" w15:restartNumberingAfterBreak="0">
    <w:nsid w:val="261406DC"/>
    <w:multiLevelType w:val="hybridMultilevel"/>
    <w:tmpl w:val="3DDA2632"/>
    <w:lvl w:ilvl="0" w:tplc="854090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B7D240A"/>
    <w:multiLevelType w:val="hybridMultilevel"/>
    <w:tmpl w:val="EC8A1468"/>
    <w:lvl w:ilvl="0" w:tplc="100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C980BCF"/>
    <w:multiLevelType w:val="hybridMultilevel"/>
    <w:tmpl w:val="8152A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41A81886"/>
    <w:multiLevelType w:val="hybridMultilevel"/>
    <w:tmpl w:val="1DD28B3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4CC32AEA"/>
    <w:multiLevelType w:val="hybridMultilevel"/>
    <w:tmpl w:val="25B633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C7E13EE"/>
    <w:multiLevelType w:val="hybridMultilevel"/>
    <w:tmpl w:val="5FBADA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0240C81"/>
    <w:multiLevelType w:val="hybridMultilevel"/>
    <w:tmpl w:val="E398C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5" w15:restartNumberingAfterBreak="0">
    <w:nsid w:val="73D90F6E"/>
    <w:multiLevelType w:val="hybridMultilevel"/>
    <w:tmpl w:val="66761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C5D4274"/>
    <w:multiLevelType w:val="hybridMultilevel"/>
    <w:tmpl w:val="28AE0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22452678">
    <w:abstractNumId w:val="14"/>
  </w:num>
  <w:num w:numId="2" w16cid:durableId="1458841870">
    <w:abstractNumId w:val="10"/>
  </w:num>
  <w:num w:numId="3" w16cid:durableId="1822774224">
    <w:abstractNumId w:val="19"/>
  </w:num>
  <w:num w:numId="4" w16cid:durableId="996492325">
    <w:abstractNumId w:val="15"/>
  </w:num>
  <w:num w:numId="5" w16cid:durableId="412897129">
    <w:abstractNumId w:val="24"/>
  </w:num>
  <w:num w:numId="6" w16cid:durableId="1496535118">
    <w:abstractNumId w:val="16"/>
  </w:num>
  <w:num w:numId="7" w16cid:durableId="461651656">
    <w:abstractNumId w:val="10"/>
    <w:lvlOverride w:ilvl="0">
      <w:startOverride w:val="500"/>
    </w:lvlOverride>
  </w:num>
  <w:num w:numId="8" w16cid:durableId="542401970">
    <w:abstractNumId w:val="8"/>
  </w:num>
  <w:num w:numId="9" w16cid:durableId="531656127">
    <w:abstractNumId w:val="10"/>
    <w:lvlOverride w:ilvl="0">
      <w:startOverride w:val="1"/>
    </w:lvlOverride>
    <w:lvlOverride w:ilvl="1">
      <w:startOverride w:val="1"/>
    </w:lvlOverride>
    <w:lvlOverride w:ilvl="2">
      <w:startOverride w:val="3"/>
    </w:lvlOverride>
  </w:num>
  <w:num w:numId="10" w16cid:durableId="417214992">
    <w:abstractNumId w:val="3"/>
  </w:num>
  <w:num w:numId="11" w16cid:durableId="62144892">
    <w:abstractNumId w:val="2"/>
  </w:num>
  <w:num w:numId="12" w16cid:durableId="1856339728">
    <w:abstractNumId w:val="1"/>
  </w:num>
  <w:num w:numId="13" w16cid:durableId="1079911581">
    <w:abstractNumId w:val="0"/>
  </w:num>
  <w:num w:numId="14" w16cid:durableId="760947936">
    <w:abstractNumId w:val="9"/>
  </w:num>
  <w:num w:numId="15" w16cid:durableId="1277103416">
    <w:abstractNumId w:val="7"/>
  </w:num>
  <w:num w:numId="16" w16cid:durableId="1479614056">
    <w:abstractNumId w:val="6"/>
  </w:num>
  <w:num w:numId="17" w16cid:durableId="705181724">
    <w:abstractNumId w:val="5"/>
  </w:num>
  <w:num w:numId="18" w16cid:durableId="1994798992">
    <w:abstractNumId w:val="4"/>
  </w:num>
  <w:num w:numId="19" w16cid:durableId="1314944228">
    <w:abstractNumId w:val="10"/>
  </w:num>
  <w:num w:numId="20" w16cid:durableId="287472510">
    <w:abstractNumId w:val="10"/>
  </w:num>
  <w:num w:numId="21" w16cid:durableId="1605307329">
    <w:abstractNumId w:val="10"/>
  </w:num>
  <w:num w:numId="22" w16cid:durableId="265621031">
    <w:abstractNumId w:val="10"/>
  </w:num>
  <w:num w:numId="23" w16cid:durableId="258954616">
    <w:abstractNumId w:val="10"/>
  </w:num>
  <w:num w:numId="24" w16cid:durableId="639724784">
    <w:abstractNumId w:val="10"/>
  </w:num>
  <w:num w:numId="25" w16cid:durableId="636380529">
    <w:abstractNumId w:val="22"/>
  </w:num>
  <w:num w:numId="26" w16cid:durableId="1914509688">
    <w:abstractNumId w:val="21"/>
  </w:num>
  <w:num w:numId="27" w16cid:durableId="1431658500">
    <w:abstractNumId w:val="11"/>
  </w:num>
  <w:num w:numId="28" w16cid:durableId="1355382353">
    <w:abstractNumId w:val="11"/>
  </w:num>
  <w:num w:numId="29" w16cid:durableId="1396708786">
    <w:abstractNumId w:val="17"/>
  </w:num>
  <w:num w:numId="30" w16cid:durableId="1418089768">
    <w:abstractNumId w:val="12"/>
  </w:num>
  <w:num w:numId="31" w16cid:durableId="575677099">
    <w:abstractNumId w:val="18"/>
  </w:num>
  <w:num w:numId="32" w16cid:durableId="2040159934">
    <w:abstractNumId w:val="26"/>
  </w:num>
  <w:num w:numId="33" w16cid:durableId="665792478">
    <w:abstractNumId w:val="13"/>
  </w:num>
  <w:num w:numId="34" w16cid:durableId="984627609">
    <w:abstractNumId w:val="25"/>
  </w:num>
  <w:num w:numId="35" w16cid:durableId="8723486">
    <w:abstractNumId w:val="23"/>
  </w:num>
  <w:num w:numId="36" w16cid:durableId="7237973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D0"/>
    <w:rsid w:val="00004BA6"/>
    <w:rsid w:val="00005620"/>
    <w:rsid w:val="00005E0E"/>
    <w:rsid w:val="00010D8F"/>
    <w:rsid w:val="00011D6B"/>
    <w:rsid w:val="000135C6"/>
    <w:rsid w:val="000142FD"/>
    <w:rsid w:val="00015609"/>
    <w:rsid w:val="000165C0"/>
    <w:rsid w:val="00016EB8"/>
    <w:rsid w:val="00016EE8"/>
    <w:rsid w:val="00017A46"/>
    <w:rsid w:val="00025A48"/>
    <w:rsid w:val="00026ED7"/>
    <w:rsid w:val="000276D0"/>
    <w:rsid w:val="0003354D"/>
    <w:rsid w:val="00034F67"/>
    <w:rsid w:val="00037C30"/>
    <w:rsid w:val="000430D2"/>
    <w:rsid w:val="00043F21"/>
    <w:rsid w:val="0004554C"/>
    <w:rsid w:val="000508CD"/>
    <w:rsid w:val="00052BB7"/>
    <w:rsid w:val="000538D3"/>
    <w:rsid w:val="000554E8"/>
    <w:rsid w:val="000557E8"/>
    <w:rsid w:val="000575C5"/>
    <w:rsid w:val="00057A8A"/>
    <w:rsid w:val="00062353"/>
    <w:rsid w:val="00065DCE"/>
    <w:rsid w:val="000733CE"/>
    <w:rsid w:val="00075A9E"/>
    <w:rsid w:val="0007613B"/>
    <w:rsid w:val="000769D7"/>
    <w:rsid w:val="00081F0B"/>
    <w:rsid w:val="00081FF7"/>
    <w:rsid w:val="00083402"/>
    <w:rsid w:val="00084116"/>
    <w:rsid w:val="0008441E"/>
    <w:rsid w:val="00091C04"/>
    <w:rsid w:val="00095331"/>
    <w:rsid w:val="00097FD7"/>
    <w:rsid w:val="000A0BA0"/>
    <w:rsid w:val="000A2864"/>
    <w:rsid w:val="000A28FC"/>
    <w:rsid w:val="000A4A87"/>
    <w:rsid w:val="000A6556"/>
    <w:rsid w:val="000A7460"/>
    <w:rsid w:val="000B0AD7"/>
    <w:rsid w:val="000B5EC9"/>
    <w:rsid w:val="000C0B13"/>
    <w:rsid w:val="000C3B51"/>
    <w:rsid w:val="000C7784"/>
    <w:rsid w:val="000C7D94"/>
    <w:rsid w:val="000D6822"/>
    <w:rsid w:val="000E239B"/>
    <w:rsid w:val="000E46A1"/>
    <w:rsid w:val="000E4AE3"/>
    <w:rsid w:val="000E4E42"/>
    <w:rsid w:val="000E71BF"/>
    <w:rsid w:val="000F020C"/>
    <w:rsid w:val="000F0567"/>
    <w:rsid w:val="000F3F71"/>
    <w:rsid w:val="0010024E"/>
    <w:rsid w:val="00102992"/>
    <w:rsid w:val="0010355D"/>
    <w:rsid w:val="00107BA6"/>
    <w:rsid w:val="001111E0"/>
    <w:rsid w:val="00112185"/>
    <w:rsid w:val="001121D8"/>
    <w:rsid w:val="00114B73"/>
    <w:rsid w:val="00115FB7"/>
    <w:rsid w:val="00117D49"/>
    <w:rsid w:val="0012223F"/>
    <w:rsid w:val="00122915"/>
    <w:rsid w:val="00123E24"/>
    <w:rsid w:val="001257BF"/>
    <w:rsid w:val="00125A9E"/>
    <w:rsid w:val="0012751E"/>
    <w:rsid w:val="00130131"/>
    <w:rsid w:val="00131D65"/>
    <w:rsid w:val="00131E86"/>
    <w:rsid w:val="001347CD"/>
    <w:rsid w:val="001400C8"/>
    <w:rsid w:val="00144017"/>
    <w:rsid w:val="00146840"/>
    <w:rsid w:val="00146BE1"/>
    <w:rsid w:val="00150DCD"/>
    <w:rsid w:val="00151C8A"/>
    <w:rsid w:val="001550CA"/>
    <w:rsid w:val="001551CC"/>
    <w:rsid w:val="0016187A"/>
    <w:rsid w:val="001714E5"/>
    <w:rsid w:val="0017180F"/>
    <w:rsid w:val="001738B0"/>
    <w:rsid w:val="00174471"/>
    <w:rsid w:val="00183412"/>
    <w:rsid w:val="00184378"/>
    <w:rsid w:val="001867F8"/>
    <w:rsid w:val="001903E4"/>
    <w:rsid w:val="00190A62"/>
    <w:rsid w:val="00195868"/>
    <w:rsid w:val="00196F55"/>
    <w:rsid w:val="001A0881"/>
    <w:rsid w:val="001A17A3"/>
    <w:rsid w:val="001A4C77"/>
    <w:rsid w:val="001A5555"/>
    <w:rsid w:val="001A7A4B"/>
    <w:rsid w:val="001B0FD2"/>
    <w:rsid w:val="001B3CCF"/>
    <w:rsid w:val="001B622A"/>
    <w:rsid w:val="001B7BB6"/>
    <w:rsid w:val="001C0F2C"/>
    <w:rsid w:val="001C31B6"/>
    <w:rsid w:val="001D74ED"/>
    <w:rsid w:val="001E18BB"/>
    <w:rsid w:val="001E4E26"/>
    <w:rsid w:val="001E5A4F"/>
    <w:rsid w:val="001F0E99"/>
    <w:rsid w:val="001F5547"/>
    <w:rsid w:val="001F60FC"/>
    <w:rsid w:val="001F7E7E"/>
    <w:rsid w:val="002033AB"/>
    <w:rsid w:val="00210CDA"/>
    <w:rsid w:val="00211E66"/>
    <w:rsid w:val="00212C49"/>
    <w:rsid w:val="00212CDE"/>
    <w:rsid w:val="00215F58"/>
    <w:rsid w:val="00216589"/>
    <w:rsid w:val="00217250"/>
    <w:rsid w:val="00220263"/>
    <w:rsid w:val="00221A86"/>
    <w:rsid w:val="00225F38"/>
    <w:rsid w:val="002263F8"/>
    <w:rsid w:val="002264F5"/>
    <w:rsid w:val="00226B44"/>
    <w:rsid w:val="002276F7"/>
    <w:rsid w:val="00227B44"/>
    <w:rsid w:val="00230376"/>
    <w:rsid w:val="00232EBB"/>
    <w:rsid w:val="00234481"/>
    <w:rsid w:val="00241980"/>
    <w:rsid w:val="002474C6"/>
    <w:rsid w:val="002643FA"/>
    <w:rsid w:val="00264AD2"/>
    <w:rsid w:val="00265245"/>
    <w:rsid w:val="00265D4E"/>
    <w:rsid w:val="002702DE"/>
    <w:rsid w:val="00271D9E"/>
    <w:rsid w:val="00273CF0"/>
    <w:rsid w:val="00274D3F"/>
    <w:rsid w:val="0027532C"/>
    <w:rsid w:val="0027789B"/>
    <w:rsid w:val="00280701"/>
    <w:rsid w:val="002812D8"/>
    <w:rsid w:val="00291F6F"/>
    <w:rsid w:val="00293F12"/>
    <w:rsid w:val="00294C9B"/>
    <w:rsid w:val="00296E39"/>
    <w:rsid w:val="002A1DC0"/>
    <w:rsid w:val="002A1ECD"/>
    <w:rsid w:val="002A20AB"/>
    <w:rsid w:val="002A20AF"/>
    <w:rsid w:val="002A4211"/>
    <w:rsid w:val="002B147A"/>
    <w:rsid w:val="002C09C9"/>
    <w:rsid w:val="002C1048"/>
    <w:rsid w:val="002C4885"/>
    <w:rsid w:val="002C4C74"/>
    <w:rsid w:val="002C55F8"/>
    <w:rsid w:val="002D699B"/>
    <w:rsid w:val="002E0EDA"/>
    <w:rsid w:val="002E31B0"/>
    <w:rsid w:val="002F38F5"/>
    <w:rsid w:val="002F5C34"/>
    <w:rsid w:val="002F7C61"/>
    <w:rsid w:val="00300550"/>
    <w:rsid w:val="003007F2"/>
    <w:rsid w:val="003016C5"/>
    <w:rsid w:val="00302099"/>
    <w:rsid w:val="00302930"/>
    <w:rsid w:val="003029AA"/>
    <w:rsid w:val="0030351B"/>
    <w:rsid w:val="003044DD"/>
    <w:rsid w:val="003073E8"/>
    <w:rsid w:val="003108B1"/>
    <w:rsid w:val="0031303E"/>
    <w:rsid w:val="00314460"/>
    <w:rsid w:val="00314CFB"/>
    <w:rsid w:val="00315CDD"/>
    <w:rsid w:val="003178E7"/>
    <w:rsid w:val="003200EE"/>
    <w:rsid w:val="003207CF"/>
    <w:rsid w:val="00320EE3"/>
    <w:rsid w:val="003215B3"/>
    <w:rsid w:val="00322219"/>
    <w:rsid w:val="003246DB"/>
    <w:rsid w:val="003260D1"/>
    <w:rsid w:val="00326CE1"/>
    <w:rsid w:val="003279BE"/>
    <w:rsid w:val="003328FE"/>
    <w:rsid w:val="00333197"/>
    <w:rsid w:val="00334099"/>
    <w:rsid w:val="00334369"/>
    <w:rsid w:val="00334EBB"/>
    <w:rsid w:val="00335CD2"/>
    <w:rsid w:val="003362F9"/>
    <w:rsid w:val="003444EF"/>
    <w:rsid w:val="0034538F"/>
    <w:rsid w:val="003465FE"/>
    <w:rsid w:val="00350470"/>
    <w:rsid w:val="003512DF"/>
    <w:rsid w:val="00351390"/>
    <w:rsid w:val="00352D33"/>
    <w:rsid w:val="00352DF8"/>
    <w:rsid w:val="00353407"/>
    <w:rsid w:val="00354107"/>
    <w:rsid w:val="00354D65"/>
    <w:rsid w:val="00354E8B"/>
    <w:rsid w:val="00355580"/>
    <w:rsid w:val="0035595C"/>
    <w:rsid w:val="00357B29"/>
    <w:rsid w:val="003615AD"/>
    <w:rsid w:val="003616D5"/>
    <w:rsid w:val="003619E7"/>
    <w:rsid w:val="003628C5"/>
    <w:rsid w:val="003672EA"/>
    <w:rsid w:val="0037062A"/>
    <w:rsid w:val="003718D1"/>
    <w:rsid w:val="00372391"/>
    <w:rsid w:val="00373F0E"/>
    <w:rsid w:val="003814B2"/>
    <w:rsid w:val="00383C69"/>
    <w:rsid w:val="00384580"/>
    <w:rsid w:val="00386052"/>
    <w:rsid w:val="0039128C"/>
    <w:rsid w:val="003913FE"/>
    <w:rsid w:val="00391EBC"/>
    <w:rsid w:val="00394B05"/>
    <w:rsid w:val="0039615C"/>
    <w:rsid w:val="003A1721"/>
    <w:rsid w:val="003A21D2"/>
    <w:rsid w:val="003A34E4"/>
    <w:rsid w:val="003A35A3"/>
    <w:rsid w:val="003A48D9"/>
    <w:rsid w:val="003A7CFB"/>
    <w:rsid w:val="003B0AED"/>
    <w:rsid w:val="003B16C7"/>
    <w:rsid w:val="003B24DC"/>
    <w:rsid w:val="003B5A68"/>
    <w:rsid w:val="003C00F5"/>
    <w:rsid w:val="003C2A57"/>
    <w:rsid w:val="003C3A7F"/>
    <w:rsid w:val="003C448E"/>
    <w:rsid w:val="003C685E"/>
    <w:rsid w:val="003D3DE2"/>
    <w:rsid w:val="003D4C9A"/>
    <w:rsid w:val="003D5C51"/>
    <w:rsid w:val="003D7C7F"/>
    <w:rsid w:val="003E3B72"/>
    <w:rsid w:val="003E55FD"/>
    <w:rsid w:val="003E5A68"/>
    <w:rsid w:val="003F2E65"/>
    <w:rsid w:val="003F4A7F"/>
    <w:rsid w:val="003F5703"/>
    <w:rsid w:val="00401EBC"/>
    <w:rsid w:val="004027FC"/>
    <w:rsid w:val="004054BB"/>
    <w:rsid w:val="004059EC"/>
    <w:rsid w:val="00405F5F"/>
    <w:rsid w:val="00406524"/>
    <w:rsid w:val="0041494A"/>
    <w:rsid w:val="00416038"/>
    <w:rsid w:val="00420B79"/>
    <w:rsid w:val="004211AB"/>
    <w:rsid w:val="00421502"/>
    <w:rsid w:val="0042239E"/>
    <w:rsid w:val="00430040"/>
    <w:rsid w:val="00431AF6"/>
    <w:rsid w:val="0043410F"/>
    <w:rsid w:val="0043500F"/>
    <w:rsid w:val="00435C2C"/>
    <w:rsid w:val="0043714D"/>
    <w:rsid w:val="004374D5"/>
    <w:rsid w:val="004405D5"/>
    <w:rsid w:val="00441A90"/>
    <w:rsid w:val="00441CC6"/>
    <w:rsid w:val="00443962"/>
    <w:rsid w:val="00446432"/>
    <w:rsid w:val="00446C04"/>
    <w:rsid w:val="00455CBB"/>
    <w:rsid w:val="00461E85"/>
    <w:rsid w:val="00463A3E"/>
    <w:rsid w:val="0046482B"/>
    <w:rsid w:val="004672B2"/>
    <w:rsid w:val="00467915"/>
    <w:rsid w:val="004719BF"/>
    <w:rsid w:val="00474FCC"/>
    <w:rsid w:val="00475628"/>
    <w:rsid w:val="004775C6"/>
    <w:rsid w:val="00492166"/>
    <w:rsid w:val="00492237"/>
    <w:rsid w:val="00492330"/>
    <w:rsid w:val="004929C6"/>
    <w:rsid w:val="00495904"/>
    <w:rsid w:val="00495C79"/>
    <w:rsid w:val="00496132"/>
    <w:rsid w:val="004A0E7B"/>
    <w:rsid w:val="004A36FE"/>
    <w:rsid w:val="004A4E2B"/>
    <w:rsid w:val="004B2972"/>
    <w:rsid w:val="004B3AF5"/>
    <w:rsid w:val="004B3B0E"/>
    <w:rsid w:val="004B4AE2"/>
    <w:rsid w:val="004B5FB7"/>
    <w:rsid w:val="004B6D70"/>
    <w:rsid w:val="004B7ED8"/>
    <w:rsid w:val="004C60DC"/>
    <w:rsid w:val="004D0179"/>
    <w:rsid w:val="004D2B25"/>
    <w:rsid w:val="004D32BA"/>
    <w:rsid w:val="004D37EF"/>
    <w:rsid w:val="004D4EC8"/>
    <w:rsid w:val="004D58C3"/>
    <w:rsid w:val="004D603D"/>
    <w:rsid w:val="004D7055"/>
    <w:rsid w:val="004E2675"/>
    <w:rsid w:val="004E3AA1"/>
    <w:rsid w:val="004E4BD0"/>
    <w:rsid w:val="004F6B30"/>
    <w:rsid w:val="004F7989"/>
    <w:rsid w:val="004F7D91"/>
    <w:rsid w:val="0050314E"/>
    <w:rsid w:val="00503787"/>
    <w:rsid w:val="0050563C"/>
    <w:rsid w:val="005056F7"/>
    <w:rsid w:val="00505D2F"/>
    <w:rsid w:val="0050616E"/>
    <w:rsid w:val="0050733B"/>
    <w:rsid w:val="00514A48"/>
    <w:rsid w:val="005161BF"/>
    <w:rsid w:val="00516469"/>
    <w:rsid w:val="00516969"/>
    <w:rsid w:val="0051774D"/>
    <w:rsid w:val="00522B5B"/>
    <w:rsid w:val="005269B2"/>
    <w:rsid w:val="0052716C"/>
    <w:rsid w:val="0053083E"/>
    <w:rsid w:val="00531067"/>
    <w:rsid w:val="00535A83"/>
    <w:rsid w:val="00537176"/>
    <w:rsid w:val="005408A9"/>
    <w:rsid w:val="00544990"/>
    <w:rsid w:val="0054712C"/>
    <w:rsid w:val="00547456"/>
    <w:rsid w:val="005503EC"/>
    <w:rsid w:val="0055138D"/>
    <w:rsid w:val="00553BF7"/>
    <w:rsid w:val="00554938"/>
    <w:rsid w:val="00560526"/>
    <w:rsid w:val="00560975"/>
    <w:rsid w:val="005612A1"/>
    <w:rsid w:val="00566AB1"/>
    <w:rsid w:val="00566F42"/>
    <w:rsid w:val="0057242A"/>
    <w:rsid w:val="0057573A"/>
    <w:rsid w:val="005760E7"/>
    <w:rsid w:val="0057736C"/>
    <w:rsid w:val="00580FF8"/>
    <w:rsid w:val="00583195"/>
    <w:rsid w:val="00584596"/>
    <w:rsid w:val="00586513"/>
    <w:rsid w:val="005879E4"/>
    <w:rsid w:val="00590C17"/>
    <w:rsid w:val="00590C65"/>
    <w:rsid w:val="00593866"/>
    <w:rsid w:val="00593897"/>
    <w:rsid w:val="005949F7"/>
    <w:rsid w:val="00595538"/>
    <w:rsid w:val="00595716"/>
    <w:rsid w:val="005A0574"/>
    <w:rsid w:val="005A2177"/>
    <w:rsid w:val="005A29D4"/>
    <w:rsid w:val="005A2D9E"/>
    <w:rsid w:val="005A7949"/>
    <w:rsid w:val="005B05C3"/>
    <w:rsid w:val="005B0B73"/>
    <w:rsid w:val="005B5C5F"/>
    <w:rsid w:val="005B72E8"/>
    <w:rsid w:val="005C03C9"/>
    <w:rsid w:val="005C0789"/>
    <w:rsid w:val="005C0FDE"/>
    <w:rsid w:val="005C169D"/>
    <w:rsid w:val="005C1BE5"/>
    <w:rsid w:val="005C4039"/>
    <w:rsid w:val="005C6990"/>
    <w:rsid w:val="005C7733"/>
    <w:rsid w:val="005D300E"/>
    <w:rsid w:val="005D67E9"/>
    <w:rsid w:val="005D69CF"/>
    <w:rsid w:val="005D6EE7"/>
    <w:rsid w:val="005E0A5C"/>
    <w:rsid w:val="005E3D89"/>
    <w:rsid w:val="005E553D"/>
    <w:rsid w:val="005E66F9"/>
    <w:rsid w:val="005F2931"/>
    <w:rsid w:val="005F29F2"/>
    <w:rsid w:val="005F4826"/>
    <w:rsid w:val="005F6544"/>
    <w:rsid w:val="005F68A6"/>
    <w:rsid w:val="005F6AAB"/>
    <w:rsid w:val="005F728D"/>
    <w:rsid w:val="00600725"/>
    <w:rsid w:val="00601451"/>
    <w:rsid w:val="006023DF"/>
    <w:rsid w:val="006038B1"/>
    <w:rsid w:val="00607BDE"/>
    <w:rsid w:val="00611113"/>
    <w:rsid w:val="00612255"/>
    <w:rsid w:val="00615385"/>
    <w:rsid w:val="00615D16"/>
    <w:rsid w:val="006163BD"/>
    <w:rsid w:val="00623036"/>
    <w:rsid w:val="00623EEC"/>
    <w:rsid w:val="0062407A"/>
    <w:rsid w:val="00626798"/>
    <w:rsid w:val="006268B6"/>
    <w:rsid w:val="006278CB"/>
    <w:rsid w:val="00627EFB"/>
    <w:rsid w:val="00632C0F"/>
    <w:rsid w:val="00633013"/>
    <w:rsid w:val="00633D3A"/>
    <w:rsid w:val="00637811"/>
    <w:rsid w:val="00640176"/>
    <w:rsid w:val="006428A9"/>
    <w:rsid w:val="00642CCA"/>
    <w:rsid w:val="00645238"/>
    <w:rsid w:val="00645B76"/>
    <w:rsid w:val="00647A27"/>
    <w:rsid w:val="0065419C"/>
    <w:rsid w:val="006564FD"/>
    <w:rsid w:val="00656A63"/>
    <w:rsid w:val="00662663"/>
    <w:rsid w:val="00665449"/>
    <w:rsid w:val="00665540"/>
    <w:rsid w:val="00666CE6"/>
    <w:rsid w:val="00666FEB"/>
    <w:rsid w:val="006679BC"/>
    <w:rsid w:val="00670329"/>
    <w:rsid w:val="006707EA"/>
    <w:rsid w:val="00672119"/>
    <w:rsid w:val="006730A0"/>
    <w:rsid w:val="00674116"/>
    <w:rsid w:val="00674A7A"/>
    <w:rsid w:val="0067647E"/>
    <w:rsid w:val="00677C90"/>
    <w:rsid w:val="0068302E"/>
    <w:rsid w:val="006831D6"/>
    <w:rsid w:val="00683DC4"/>
    <w:rsid w:val="00690D59"/>
    <w:rsid w:val="006920CA"/>
    <w:rsid w:val="00693D83"/>
    <w:rsid w:val="00696F0A"/>
    <w:rsid w:val="006A4A30"/>
    <w:rsid w:val="006A4D42"/>
    <w:rsid w:val="006A63F8"/>
    <w:rsid w:val="006A6BFE"/>
    <w:rsid w:val="006A6E48"/>
    <w:rsid w:val="006B0A76"/>
    <w:rsid w:val="006B0CBF"/>
    <w:rsid w:val="006B107C"/>
    <w:rsid w:val="006C23F3"/>
    <w:rsid w:val="006C2BC3"/>
    <w:rsid w:val="006C4A38"/>
    <w:rsid w:val="006D2317"/>
    <w:rsid w:val="006D3E72"/>
    <w:rsid w:val="006D662C"/>
    <w:rsid w:val="006D72C5"/>
    <w:rsid w:val="006E1905"/>
    <w:rsid w:val="006E203A"/>
    <w:rsid w:val="006E3268"/>
    <w:rsid w:val="006E4A6B"/>
    <w:rsid w:val="006E6F5F"/>
    <w:rsid w:val="006F07F5"/>
    <w:rsid w:val="006F173E"/>
    <w:rsid w:val="006F1A1F"/>
    <w:rsid w:val="006F1BA1"/>
    <w:rsid w:val="006F3EB9"/>
    <w:rsid w:val="006F4E2E"/>
    <w:rsid w:val="006F54A7"/>
    <w:rsid w:val="006F5F6F"/>
    <w:rsid w:val="006F613F"/>
    <w:rsid w:val="006F7395"/>
    <w:rsid w:val="007013B7"/>
    <w:rsid w:val="007059D1"/>
    <w:rsid w:val="00707E7C"/>
    <w:rsid w:val="007117ED"/>
    <w:rsid w:val="00713A4A"/>
    <w:rsid w:val="00714D4D"/>
    <w:rsid w:val="007169ED"/>
    <w:rsid w:val="00720F08"/>
    <w:rsid w:val="00721572"/>
    <w:rsid w:val="0072345C"/>
    <w:rsid w:val="00724F15"/>
    <w:rsid w:val="00725F81"/>
    <w:rsid w:val="00726485"/>
    <w:rsid w:val="00727D29"/>
    <w:rsid w:val="007321CC"/>
    <w:rsid w:val="0073355E"/>
    <w:rsid w:val="00733C6E"/>
    <w:rsid w:val="00733F61"/>
    <w:rsid w:val="00741AEE"/>
    <w:rsid w:val="00742C13"/>
    <w:rsid w:val="00743B8C"/>
    <w:rsid w:val="007467FA"/>
    <w:rsid w:val="00750B82"/>
    <w:rsid w:val="00751836"/>
    <w:rsid w:val="00752136"/>
    <w:rsid w:val="007525B8"/>
    <w:rsid w:val="0075382D"/>
    <w:rsid w:val="00754C8C"/>
    <w:rsid w:val="00754FC6"/>
    <w:rsid w:val="00771D12"/>
    <w:rsid w:val="00772B85"/>
    <w:rsid w:val="00774332"/>
    <w:rsid w:val="0077447B"/>
    <w:rsid w:val="00774B2F"/>
    <w:rsid w:val="00774FA1"/>
    <w:rsid w:val="0078093B"/>
    <w:rsid w:val="00784934"/>
    <w:rsid w:val="0079399A"/>
    <w:rsid w:val="007939FE"/>
    <w:rsid w:val="00796C40"/>
    <w:rsid w:val="007A05E9"/>
    <w:rsid w:val="007A0603"/>
    <w:rsid w:val="007A06EB"/>
    <w:rsid w:val="007A2FC8"/>
    <w:rsid w:val="007A343B"/>
    <w:rsid w:val="007A4764"/>
    <w:rsid w:val="007A5480"/>
    <w:rsid w:val="007A71EE"/>
    <w:rsid w:val="007A7BBA"/>
    <w:rsid w:val="007B1BB2"/>
    <w:rsid w:val="007B7E41"/>
    <w:rsid w:val="007C02EB"/>
    <w:rsid w:val="007C0EF7"/>
    <w:rsid w:val="007C2A13"/>
    <w:rsid w:val="007C3BB2"/>
    <w:rsid w:val="007C4AFA"/>
    <w:rsid w:val="007C5A79"/>
    <w:rsid w:val="007C5DB1"/>
    <w:rsid w:val="007D13BD"/>
    <w:rsid w:val="007D4735"/>
    <w:rsid w:val="007E18F9"/>
    <w:rsid w:val="007E65CA"/>
    <w:rsid w:val="007E781D"/>
    <w:rsid w:val="007F3432"/>
    <w:rsid w:val="007F6B74"/>
    <w:rsid w:val="00800707"/>
    <w:rsid w:val="00802435"/>
    <w:rsid w:val="008037E7"/>
    <w:rsid w:val="00805643"/>
    <w:rsid w:val="0080594B"/>
    <w:rsid w:val="008059AB"/>
    <w:rsid w:val="008107EF"/>
    <w:rsid w:val="0081136A"/>
    <w:rsid w:val="008129F2"/>
    <w:rsid w:val="00814101"/>
    <w:rsid w:val="00814890"/>
    <w:rsid w:val="00816E62"/>
    <w:rsid w:val="00816FAD"/>
    <w:rsid w:val="00817535"/>
    <w:rsid w:val="00817FA9"/>
    <w:rsid w:val="00821627"/>
    <w:rsid w:val="008217B0"/>
    <w:rsid w:val="008261AA"/>
    <w:rsid w:val="00827E00"/>
    <w:rsid w:val="008318A3"/>
    <w:rsid w:val="008331F1"/>
    <w:rsid w:val="00834C74"/>
    <w:rsid w:val="0083540A"/>
    <w:rsid w:val="00836C64"/>
    <w:rsid w:val="008377FF"/>
    <w:rsid w:val="00840DF5"/>
    <w:rsid w:val="00842F2A"/>
    <w:rsid w:val="00843084"/>
    <w:rsid w:val="0085017E"/>
    <w:rsid w:val="00851830"/>
    <w:rsid w:val="00852502"/>
    <w:rsid w:val="00852D2C"/>
    <w:rsid w:val="008551AF"/>
    <w:rsid w:val="00856685"/>
    <w:rsid w:val="008607D4"/>
    <w:rsid w:val="008621C0"/>
    <w:rsid w:val="00864137"/>
    <w:rsid w:val="00864427"/>
    <w:rsid w:val="00864BE0"/>
    <w:rsid w:val="00866F8B"/>
    <w:rsid w:val="00867C88"/>
    <w:rsid w:val="0087086A"/>
    <w:rsid w:val="00870881"/>
    <w:rsid w:val="00870AA0"/>
    <w:rsid w:val="00872845"/>
    <w:rsid w:val="00873F32"/>
    <w:rsid w:val="008755D4"/>
    <w:rsid w:val="0089320A"/>
    <w:rsid w:val="00893213"/>
    <w:rsid w:val="00894982"/>
    <w:rsid w:val="008951F4"/>
    <w:rsid w:val="008A2176"/>
    <w:rsid w:val="008A3133"/>
    <w:rsid w:val="008A4D93"/>
    <w:rsid w:val="008A5572"/>
    <w:rsid w:val="008A658E"/>
    <w:rsid w:val="008B0EAC"/>
    <w:rsid w:val="008B2883"/>
    <w:rsid w:val="008B3440"/>
    <w:rsid w:val="008B514A"/>
    <w:rsid w:val="008B6652"/>
    <w:rsid w:val="008B6B40"/>
    <w:rsid w:val="008C6F3E"/>
    <w:rsid w:val="008C7C49"/>
    <w:rsid w:val="008D04B5"/>
    <w:rsid w:val="008D0973"/>
    <w:rsid w:val="008D41FD"/>
    <w:rsid w:val="008D5CB1"/>
    <w:rsid w:val="008E21B9"/>
    <w:rsid w:val="008E5686"/>
    <w:rsid w:val="008E659D"/>
    <w:rsid w:val="008E7C26"/>
    <w:rsid w:val="008F0A9E"/>
    <w:rsid w:val="008F59B7"/>
    <w:rsid w:val="008F7844"/>
    <w:rsid w:val="009004C4"/>
    <w:rsid w:val="00903446"/>
    <w:rsid w:val="0090566F"/>
    <w:rsid w:val="00906BB8"/>
    <w:rsid w:val="00907F58"/>
    <w:rsid w:val="00911351"/>
    <w:rsid w:val="009145D2"/>
    <w:rsid w:val="00915D09"/>
    <w:rsid w:val="0091629B"/>
    <w:rsid w:val="00917204"/>
    <w:rsid w:val="00920735"/>
    <w:rsid w:val="009213C3"/>
    <w:rsid w:val="00924734"/>
    <w:rsid w:val="00931F94"/>
    <w:rsid w:val="009326BB"/>
    <w:rsid w:val="00932A14"/>
    <w:rsid w:val="0093411F"/>
    <w:rsid w:val="009359D7"/>
    <w:rsid w:val="0093627E"/>
    <w:rsid w:val="0093672C"/>
    <w:rsid w:val="00937754"/>
    <w:rsid w:val="0094024E"/>
    <w:rsid w:val="009429E5"/>
    <w:rsid w:val="00943530"/>
    <w:rsid w:val="00945AD4"/>
    <w:rsid w:val="00945CFF"/>
    <w:rsid w:val="00945EA4"/>
    <w:rsid w:val="00952E86"/>
    <w:rsid w:val="009563A3"/>
    <w:rsid w:val="009566BC"/>
    <w:rsid w:val="00962445"/>
    <w:rsid w:val="0096622B"/>
    <w:rsid w:val="0096709C"/>
    <w:rsid w:val="00967E58"/>
    <w:rsid w:val="0097102C"/>
    <w:rsid w:val="00971DF4"/>
    <w:rsid w:val="00973E08"/>
    <w:rsid w:val="00975E14"/>
    <w:rsid w:val="00975F80"/>
    <w:rsid w:val="009769B2"/>
    <w:rsid w:val="00977B30"/>
    <w:rsid w:val="00977C09"/>
    <w:rsid w:val="009803AE"/>
    <w:rsid w:val="00982EE9"/>
    <w:rsid w:val="00983F5D"/>
    <w:rsid w:val="00984616"/>
    <w:rsid w:val="00990B97"/>
    <w:rsid w:val="00991641"/>
    <w:rsid w:val="009969AB"/>
    <w:rsid w:val="00997798"/>
    <w:rsid w:val="009A0A2D"/>
    <w:rsid w:val="009A3E2E"/>
    <w:rsid w:val="009A3EFC"/>
    <w:rsid w:val="009B1194"/>
    <w:rsid w:val="009B3276"/>
    <w:rsid w:val="009B35CF"/>
    <w:rsid w:val="009B479D"/>
    <w:rsid w:val="009B48C2"/>
    <w:rsid w:val="009B7194"/>
    <w:rsid w:val="009C082E"/>
    <w:rsid w:val="009C18A2"/>
    <w:rsid w:val="009C47A4"/>
    <w:rsid w:val="009C4E9A"/>
    <w:rsid w:val="009C4FC5"/>
    <w:rsid w:val="009C5AB5"/>
    <w:rsid w:val="009C639A"/>
    <w:rsid w:val="009C6587"/>
    <w:rsid w:val="009D0D91"/>
    <w:rsid w:val="009D0F1C"/>
    <w:rsid w:val="009D1A86"/>
    <w:rsid w:val="009D1A97"/>
    <w:rsid w:val="009D43BB"/>
    <w:rsid w:val="009D7427"/>
    <w:rsid w:val="009E580D"/>
    <w:rsid w:val="009E607F"/>
    <w:rsid w:val="009F0C38"/>
    <w:rsid w:val="009F1B02"/>
    <w:rsid w:val="009F2EA3"/>
    <w:rsid w:val="009F727F"/>
    <w:rsid w:val="00A002A8"/>
    <w:rsid w:val="00A012D0"/>
    <w:rsid w:val="00A0287E"/>
    <w:rsid w:val="00A03BC8"/>
    <w:rsid w:val="00A050DE"/>
    <w:rsid w:val="00A06E38"/>
    <w:rsid w:val="00A077B1"/>
    <w:rsid w:val="00A07E0A"/>
    <w:rsid w:val="00A12C56"/>
    <w:rsid w:val="00A13CBF"/>
    <w:rsid w:val="00A17F62"/>
    <w:rsid w:val="00A24F6E"/>
    <w:rsid w:val="00A32D44"/>
    <w:rsid w:val="00A33B85"/>
    <w:rsid w:val="00A3400A"/>
    <w:rsid w:val="00A3430C"/>
    <w:rsid w:val="00A40253"/>
    <w:rsid w:val="00A41302"/>
    <w:rsid w:val="00A43C7D"/>
    <w:rsid w:val="00A44281"/>
    <w:rsid w:val="00A4487D"/>
    <w:rsid w:val="00A4729A"/>
    <w:rsid w:val="00A50A2A"/>
    <w:rsid w:val="00A54CF7"/>
    <w:rsid w:val="00A5726D"/>
    <w:rsid w:val="00A572BC"/>
    <w:rsid w:val="00A577AE"/>
    <w:rsid w:val="00A60EFF"/>
    <w:rsid w:val="00A649C3"/>
    <w:rsid w:val="00A65FE9"/>
    <w:rsid w:val="00A66AD1"/>
    <w:rsid w:val="00A66D0F"/>
    <w:rsid w:val="00A718D0"/>
    <w:rsid w:val="00A726D2"/>
    <w:rsid w:val="00A735C3"/>
    <w:rsid w:val="00A74AEF"/>
    <w:rsid w:val="00A76295"/>
    <w:rsid w:val="00A81230"/>
    <w:rsid w:val="00A85008"/>
    <w:rsid w:val="00A853D1"/>
    <w:rsid w:val="00A9251D"/>
    <w:rsid w:val="00A94B02"/>
    <w:rsid w:val="00A95DAE"/>
    <w:rsid w:val="00A9703F"/>
    <w:rsid w:val="00AA0CB6"/>
    <w:rsid w:val="00AA107E"/>
    <w:rsid w:val="00AA25DC"/>
    <w:rsid w:val="00AA2D11"/>
    <w:rsid w:val="00AA4833"/>
    <w:rsid w:val="00AA4C36"/>
    <w:rsid w:val="00AA5B0C"/>
    <w:rsid w:val="00AA5FA6"/>
    <w:rsid w:val="00AA696D"/>
    <w:rsid w:val="00AA6C65"/>
    <w:rsid w:val="00AB04BE"/>
    <w:rsid w:val="00AB41B4"/>
    <w:rsid w:val="00AB706F"/>
    <w:rsid w:val="00AB7FA8"/>
    <w:rsid w:val="00AC0293"/>
    <w:rsid w:val="00AC0DF9"/>
    <w:rsid w:val="00AC2CFC"/>
    <w:rsid w:val="00AC5D9D"/>
    <w:rsid w:val="00AD228C"/>
    <w:rsid w:val="00AD6B0B"/>
    <w:rsid w:val="00AE4D92"/>
    <w:rsid w:val="00AE5561"/>
    <w:rsid w:val="00AE5750"/>
    <w:rsid w:val="00AE5DC8"/>
    <w:rsid w:val="00AE63FE"/>
    <w:rsid w:val="00AF3F7B"/>
    <w:rsid w:val="00AF4CE9"/>
    <w:rsid w:val="00B0004F"/>
    <w:rsid w:val="00B00421"/>
    <w:rsid w:val="00B018F2"/>
    <w:rsid w:val="00B054DC"/>
    <w:rsid w:val="00B0555F"/>
    <w:rsid w:val="00B058CC"/>
    <w:rsid w:val="00B071DE"/>
    <w:rsid w:val="00B12DC6"/>
    <w:rsid w:val="00B13186"/>
    <w:rsid w:val="00B1522C"/>
    <w:rsid w:val="00B1569B"/>
    <w:rsid w:val="00B20B81"/>
    <w:rsid w:val="00B22014"/>
    <w:rsid w:val="00B22906"/>
    <w:rsid w:val="00B265B1"/>
    <w:rsid w:val="00B26EE1"/>
    <w:rsid w:val="00B306EB"/>
    <w:rsid w:val="00B3166C"/>
    <w:rsid w:val="00B32337"/>
    <w:rsid w:val="00B3412D"/>
    <w:rsid w:val="00B3418F"/>
    <w:rsid w:val="00B366F7"/>
    <w:rsid w:val="00B373F0"/>
    <w:rsid w:val="00B405CD"/>
    <w:rsid w:val="00B419EB"/>
    <w:rsid w:val="00B4227A"/>
    <w:rsid w:val="00B422D3"/>
    <w:rsid w:val="00B4360E"/>
    <w:rsid w:val="00B445B5"/>
    <w:rsid w:val="00B44609"/>
    <w:rsid w:val="00B44653"/>
    <w:rsid w:val="00B458C7"/>
    <w:rsid w:val="00B4630A"/>
    <w:rsid w:val="00B53FE6"/>
    <w:rsid w:val="00B55287"/>
    <w:rsid w:val="00B55731"/>
    <w:rsid w:val="00B56206"/>
    <w:rsid w:val="00B56EB9"/>
    <w:rsid w:val="00B61120"/>
    <w:rsid w:val="00B61D33"/>
    <w:rsid w:val="00B64D71"/>
    <w:rsid w:val="00B658EA"/>
    <w:rsid w:val="00B7133C"/>
    <w:rsid w:val="00B71431"/>
    <w:rsid w:val="00B73393"/>
    <w:rsid w:val="00B737D3"/>
    <w:rsid w:val="00B77219"/>
    <w:rsid w:val="00B77F23"/>
    <w:rsid w:val="00B81A0C"/>
    <w:rsid w:val="00B82F17"/>
    <w:rsid w:val="00B84BE0"/>
    <w:rsid w:val="00B85710"/>
    <w:rsid w:val="00B86BF3"/>
    <w:rsid w:val="00B900BC"/>
    <w:rsid w:val="00B9157E"/>
    <w:rsid w:val="00B92FF6"/>
    <w:rsid w:val="00B9388E"/>
    <w:rsid w:val="00B94F2D"/>
    <w:rsid w:val="00B95BE2"/>
    <w:rsid w:val="00B9616D"/>
    <w:rsid w:val="00B974EA"/>
    <w:rsid w:val="00BA03B0"/>
    <w:rsid w:val="00BA21AB"/>
    <w:rsid w:val="00BA2A2E"/>
    <w:rsid w:val="00BA5E5D"/>
    <w:rsid w:val="00BA6009"/>
    <w:rsid w:val="00BA63F3"/>
    <w:rsid w:val="00BA6D87"/>
    <w:rsid w:val="00BB0965"/>
    <w:rsid w:val="00BB2455"/>
    <w:rsid w:val="00BB287C"/>
    <w:rsid w:val="00BB6D13"/>
    <w:rsid w:val="00BB7DB9"/>
    <w:rsid w:val="00BC0491"/>
    <w:rsid w:val="00BC376D"/>
    <w:rsid w:val="00BC490E"/>
    <w:rsid w:val="00BC7054"/>
    <w:rsid w:val="00BC7E4F"/>
    <w:rsid w:val="00BD2511"/>
    <w:rsid w:val="00BE09E1"/>
    <w:rsid w:val="00BE25D1"/>
    <w:rsid w:val="00BE5A5F"/>
    <w:rsid w:val="00BE63D2"/>
    <w:rsid w:val="00BF14EC"/>
    <w:rsid w:val="00BF19E6"/>
    <w:rsid w:val="00BF1E46"/>
    <w:rsid w:val="00BF42B4"/>
    <w:rsid w:val="00BF52A3"/>
    <w:rsid w:val="00BF7360"/>
    <w:rsid w:val="00C00FBE"/>
    <w:rsid w:val="00C028A5"/>
    <w:rsid w:val="00C031A9"/>
    <w:rsid w:val="00C03E4D"/>
    <w:rsid w:val="00C03FD5"/>
    <w:rsid w:val="00C10066"/>
    <w:rsid w:val="00C10DCD"/>
    <w:rsid w:val="00C12FE6"/>
    <w:rsid w:val="00C15395"/>
    <w:rsid w:val="00C15E6D"/>
    <w:rsid w:val="00C16DAC"/>
    <w:rsid w:val="00C21809"/>
    <w:rsid w:val="00C22562"/>
    <w:rsid w:val="00C255F4"/>
    <w:rsid w:val="00C2723D"/>
    <w:rsid w:val="00C30BF3"/>
    <w:rsid w:val="00C30ECD"/>
    <w:rsid w:val="00C319E3"/>
    <w:rsid w:val="00C36403"/>
    <w:rsid w:val="00C40460"/>
    <w:rsid w:val="00C41CE2"/>
    <w:rsid w:val="00C423F9"/>
    <w:rsid w:val="00C431D7"/>
    <w:rsid w:val="00C438D0"/>
    <w:rsid w:val="00C475A5"/>
    <w:rsid w:val="00C51F64"/>
    <w:rsid w:val="00C530BF"/>
    <w:rsid w:val="00C55BED"/>
    <w:rsid w:val="00C57418"/>
    <w:rsid w:val="00C6150D"/>
    <w:rsid w:val="00C6158D"/>
    <w:rsid w:val="00C61C4E"/>
    <w:rsid w:val="00C631A9"/>
    <w:rsid w:val="00C7090A"/>
    <w:rsid w:val="00C70C50"/>
    <w:rsid w:val="00C714E6"/>
    <w:rsid w:val="00C73462"/>
    <w:rsid w:val="00C7404B"/>
    <w:rsid w:val="00C74BC6"/>
    <w:rsid w:val="00C76613"/>
    <w:rsid w:val="00C770E1"/>
    <w:rsid w:val="00C813D6"/>
    <w:rsid w:val="00C82583"/>
    <w:rsid w:val="00C86520"/>
    <w:rsid w:val="00C932E6"/>
    <w:rsid w:val="00C95A99"/>
    <w:rsid w:val="00CA3261"/>
    <w:rsid w:val="00CA3D06"/>
    <w:rsid w:val="00CA3EB6"/>
    <w:rsid w:val="00CA3F8B"/>
    <w:rsid w:val="00CA6F03"/>
    <w:rsid w:val="00CA72FF"/>
    <w:rsid w:val="00CB1E3B"/>
    <w:rsid w:val="00CC267A"/>
    <w:rsid w:val="00CC409B"/>
    <w:rsid w:val="00CD7F48"/>
    <w:rsid w:val="00CE0395"/>
    <w:rsid w:val="00CE142B"/>
    <w:rsid w:val="00CE26DC"/>
    <w:rsid w:val="00CE4A07"/>
    <w:rsid w:val="00CE5390"/>
    <w:rsid w:val="00CE55D5"/>
    <w:rsid w:val="00CE70C0"/>
    <w:rsid w:val="00CE718B"/>
    <w:rsid w:val="00CE73F0"/>
    <w:rsid w:val="00CE74A1"/>
    <w:rsid w:val="00CF13E7"/>
    <w:rsid w:val="00CF4C59"/>
    <w:rsid w:val="00D0213D"/>
    <w:rsid w:val="00D03C01"/>
    <w:rsid w:val="00D048D0"/>
    <w:rsid w:val="00D0528A"/>
    <w:rsid w:val="00D054FC"/>
    <w:rsid w:val="00D13253"/>
    <w:rsid w:val="00D13C85"/>
    <w:rsid w:val="00D24269"/>
    <w:rsid w:val="00D24684"/>
    <w:rsid w:val="00D26801"/>
    <w:rsid w:val="00D273BD"/>
    <w:rsid w:val="00D30E4C"/>
    <w:rsid w:val="00D36711"/>
    <w:rsid w:val="00D37D08"/>
    <w:rsid w:val="00D43086"/>
    <w:rsid w:val="00D44FB0"/>
    <w:rsid w:val="00D45B83"/>
    <w:rsid w:val="00D46392"/>
    <w:rsid w:val="00D47594"/>
    <w:rsid w:val="00D5005A"/>
    <w:rsid w:val="00D50201"/>
    <w:rsid w:val="00D53181"/>
    <w:rsid w:val="00D54053"/>
    <w:rsid w:val="00D57769"/>
    <w:rsid w:val="00D63C94"/>
    <w:rsid w:val="00D725E7"/>
    <w:rsid w:val="00D7717F"/>
    <w:rsid w:val="00D80731"/>
    <w:rsid w:val="00D80797"/>
    <w:rsid w:val="00D8147D"/>
    <w:rsid w:val="00D84DB7"/>
    <w:rsid w:val="00D859AB"/>
    <w:rsid w:val="00D85E5A"/>
    <w:rsid w:val="00D875FA"/>
    <w:rsid w:val="00D92781"/>
    <w:rsid w:val="00D93AAD"/>
    <w:rsid w:val="00D96019"/>
    <w:rsid w:val="00D96AA3"/>
    <w:rsid w:val="00DA52B1"/>
    <w:rsid w:val="00DA5E52"/>
    <w:rsid w:val="00DA678D"/>
    <w:rsid w:val="00DA7CA5"/>
    <w:rsid w:val="00DA7F65"/>
    <w:rsid w:val="00DA7FE0"/>
    <w:rsid w:val="00DB0336"/>
    <w:rsid w:val="00DB0478"/>
    <w:rsid w:val="00DB1B05"/>
    <w:rsid w:val="00DB62B4"/>
    <w:rsid w:val="00DB6C88"/>
    <w:rsid w:val="00DB73C1"/>
    <w:rsid w:val="00DC208C"/>
    <w:rsid w:val="00DC2B85"/>
    <w:rsid w:val="00DC2EE8"/>
    <w:rsid w:val="00DC43D5"/>
    <w:rsid w:val="00DC4E47"/>
    <w:rsid w:val="00DC725D"/>
    <w:rsid w:val="00DC7BB9"/>
    <w:rsid w:val="00DD1DBA"/>
    <w:rsid w:val="00DD7A68"/>
    <w:rsid w:val="00DE0499"/>
    <w:rsid w:val="00DE0BEF"/>
    <w:rsid w:val="00DE26CE"/>
    <w:rsid w:val="00DE41C6"/>
    <w:rsid w:val="00DE41C8"/>
    <w:rsid w:val="00DF15CA"/>
    <w:rsid w:val="00DF1AF6"/>
    <w:rsid w:val="00DF2B99"/>
    <w:rsid w:val="00DF2BED"/>
    <w:rsid w:val="00DF5367"/>
    <w:rsid w:val="00DF56CD"/>
    <w:rsid w:val="00E00312"/>
    <w:rsid w:val="00E01648"/>
    <w:rsid w:val="00E067A0"/>
    <w:rsid w:val="00E07C17"/>
    <w:rsid w:val="00E07C3C"/>
    <w:rsid w:val="00E07F55"/>
    <w:rsid w:val="00E1067B"/>
    <w:rsid w:val="00E1449A"/>
    <w:rsid w:val="00E1571C"/>
    <w:rsid w:val="00E17218"/>
    <w:rsid w:val="00E233DB"/>
    <w:rsid w:val="00E30D7B"/>
    <w:rsid w:val="00E34CF3"/>
    <w:rsid w:val="00E4027A"/>
    <w:rsid w:val="00E42235"/>
    <w:rsid w:val="00E439BA"/>
    <w:rsid w:val="00E43A54"/>
    <w:rsid w:val="00E4491F"/>
    <w:rsid w:val="00E46D9C"/>
    <w:rsid w:val="00E51D15"/>
    <w:rsid w:val="00E53978"/>
    <w:rsid w:val="00E54E5A"/>
    <w:rsid w:val="00E55348"/>
    <w:rsid w:val="00E60721"/>
    <w:rsid w:val="00E61931"/>
    <w:rsid w:val="00E61DF6"/>
    <w:rsid w:val="00E665E3"/>
    <w:rsid w:val="00E66CAD"/>
    <w:rsid w:val="00E676E7"/>
    <w:rsid w:val="00E67836"/>
    <w:rsid w:val="00E67C43"/>
    <w:rsid w:val="00E74B23"/>
    <w:rsid w:val="00E76D01"/>
    <w:rsid w:val="00E83876"/>
    <w:rsid w:val="00E85ED4"/>
    <w:rsid w:val="00E87C5C"/>
    <w:rsid w:val="00E93533"/>
    <w:rsid w:val="00E9360A"/>
    <w:rsid w:val="00E9378E"/>
    <w:rsid w:val="00E93E83"/>
    <w:rsid w:val="00E97275"/>
    <w:rsid w:val="00EA373D"/>
    <w:rsid w:val="00EA54C4"/>
    <w:rsid w:val="00EA65A1"/>
    <w:rsid w:val="00EA6BC7"/>
    <w:rsid w:val="00EB24BA"/>
    <w:rsid w:val="00EB34D6"/>
    <w:rsid w:val="00EB3554"/>
    <w:rsid w:val="00EB3D3B"/>
    <w:rsid w:val="00EB489B"/>
    <w:rsid w:val="00EB695E"/>
    <w:rsid w:val="00EC2233"/>
    <w:rsid w:val="00EC6AE8"/>
    <w:rsid w:val="00EC6F5C"/>
    <w:rsid w:val="00EC7771"/>
    <w:rsid w:val="00ED155A"/>
    <w:rsid w:val="00ED2C15"/>
    <w:rsid w:val="00EE3483"/>
    <w:rsid w:val="00EE7472"/>
    <w:rsid w:val="00EF3232"/>
    <w:rsid w:val="00EF3DC0"/>
    <w:rsid w:val="00EF3F5F"/>
    <w:rsid w:val="00EF574A"/>
    <w:rsid w:val="00F02018"/>
    <w:rsid w:val="00F0343F"/>
    <w:rsid w:val="00F04A68"/>
    <w:rsid w:val="00F07D2B"/>
    <w:rsid w:val="00F1024B"/>
    <w:rsid w:val="00F1304C"/>
    <w:rsid w:val="00F17FF8"/>
    <w:rsid w:val="00F20282"/>
    <w:rsid w:val="00F2277C"/>
    <w:rsid w:val="00F232FA"/>
    <w:rsid w:val="00F23E81"/>
    <w:rsid w:val="00F25949"/>
    <w:rsid w:val="00F260D0"/>
    <w:rsid w:val="00F26D30"/>
    <w:rsid w:val="00F301F6"/>
    <w:rsid w:val="00F30B2D"/>
    <w:rsid w:val="00F311DA"/>
    <w:rsid w:val="00F3566F"/>
    <w:rsid w:val="00F36C62"/>
    <w:rsid w:val="00F414C3"/>
    <w:rsid w:val="00F423AB"/>
    <w:rsid w:val="00F44E31"/>
    <w:rsid w:val="00F46637"/>
    <w:rsid w:val="00F5136B"/>
    <w:rsid w:val="00F56674"/>
    <w:rsid w:val="00F57C2A"/>
    <w:rsid w:val="00F6014B"/>
    <w:rsid w:val="00F60D90"/>
    <w:rsid w:val="00F618ED"/>
    <w:rsid w:val="00F662D5"/>
    <w:rsid w:val="00F72E21"/>
    <w:rsid w:val="00F74967"/>
    <w:rsid w:val="00F82914"/>
    <w:rsid w:val="00F82EB3"/>
    <w:rsid w:val="00F8300E"/>
    <w:rsid w:val="00F8495F"/>
    <w:rsid w:val="00F85465"/>
    <w:rsid w:val="00F863DC"/>
    <w:rsid w:val="00F87663"/>
    <w:rsid w:val="00F91C87"/>
    <w:rsid w:val="00F92E64"/>
    <w:rsid w:val="00F94BC9"/>
    <w:rsid w:val="00F95F2D"/>
    <w:rsid w:val="00F96172"/>
    <w:rsid w:val="00FA1EB3"/>
    <w:rsid w:val="00FA2988"/>
    <w:rsid w:val="00FA64B3"/>
    <w:rsid w:val="00FB0A26"/>
    <w:rsid w:val="00FB19D8"/>
    <w:rsid w:val="00FB547F"/>
    <w:rsid w:val="00FB5D38"/>
    <w:rsid w:val="00FC582E"/>
    <w:rsid w:val="00FC5A43"/>
    <w:rsid w:val="00FD07C6"/>
    <w:rsid w:val="00FD1DE5"/>
    <w:rsid w:val="00FD3E8A"/>
    <w:rsid w:val="00FD418D"/>
    <w:rsid w:val="00FD5009"/>
    <w:rsid w:val="00FD6EE2"/>
    <w:rsid w:val="00FE0718"/>
    <w:rsid w:val="00FE12D8"/>
    <w:rsid w:val="00FE7E48"/>
    <w:rsid w:val="00FF151D"/>
    <w:rsid w:val="00FF276B"/>
    <w:rsid w:val="00FF7DF0"/>
    <w:rsid w:val="01CF782C"/>
    <w:rsid w:val="032F852B"/>
    <w:rsid w:val="03EB690D"/>
    <w:rsid w:val="053A1C02"/>
    <w:rsid w:val="05A64BCA"/>
    <w:rsid w:val="07880638"/>
    <w:rsid w:val="08E0090D"/>
    <w:rsid w:val="0BD052B6"/>
    <w:rsid w:val="0C539C9F"/>
    <w:rsid w:val="0CF6CF42"/>
    <w:rsid w:val="0D829490"/>
    <w:rsid w:val="0E7289E0"/>
    <w:rsid w:val="0F395C5C"/>
    <w:rsid w:val="0F834B9E"/>
    <w:rsid w:val="126C9BE2"/>
    <w:rsid w:val="13757B00"/>
    <w:rsid w:val="1496635A"/>
    <w:rsid w:val="14A6A7D8"/>
    <w:rsid w:val="16BFFDEB"/>
    <w:rsid w:val="1717F4D6"/>
    <w:rsid w:val="174BC9E0"/>
    <w:rsid w:val="18EAE4C5"/>
    <w:rsid w:val="196681DB"/>
    <w:rsid w:val="1A5E46E7"/>
    <w:rsid w:val="1B29870F"/>
    <w:rsid w:val="1D414CC2"/>
    <w:rsid w:val="1DD42FFB"/>
    <w:rsid w:val="1E379475"/>
    <w:rsid w:val="1E90FDCE"/>
    <w:rsid w:val="1F243F12"/>
    <w:rsid w:val="21808214"/>
    <w:rsid w:val="21F38145"/>
    <w:rsid w:val="24FEEE58"/>
    <w:rsid w:val="2607DA82"/>
    <w:rsid w:val="27AE597C"/>
    <w:rsid w:val="27D3259C"/>
    <w:rsid w:val="288B16BC"/>
    <w:rsid w:val="288E4EB2"/>
    <w:rsid w:val="29161318"/>
    <w:rsid w:val="2A5591B0"/>
    <w:rsid w:val="2B05B860"/>
    <w:rsid w:val="2B0FE833"/>
    <w:rsid w:val="2B4E604D"/>
    <w:rsid w:val="2B580E6A"/>
    <w:rsid w:val="2D7B4F50"/>
    <w:rsid w:val="2DF853BB"/>
    <w:rsid w:val="2E003505"/>
    <w:rsid w:val="2F380B8D"/>
    <w:rsid w:val="2FEBE79F"/>
    <w:rsid w:val="3356A6A5"/>
    <w:rsid w:val="348257F9"/>
    <w:rsid w:val="35861F76"/>
    <w:rsid w:val="35E17115"/>
    <w:rsid w:val="36356D44"/>
    <w:rsid w:val="36430F8A"/>
    <w:rsid w:val="366BC2A7"/>
    <w:rsid w:val="368DC2C7"/>
    <w:rsid w:val="36EE7597"/>
    <w:rsid w:val="3841BAF2"/>
    <w:rsid w:val="3A1A7047"/>
    <w:rsid w:val="3D9BCB9A"/>
    <w:rsid w:val="3E51F57D"/>
    <w:rsid w:val="3F44A60D"/>
    <w:rsid w:val="3FEB735F"/>
    <w:rsid w:val="41264E32"/>
    <w:rsid w:val="4142634C"/>
    <w:rsid w:val="41580F51"/>
    <w:rsid w:val="42718521"/>
    <w:rsid w:val="4474D384"/>
    <w:rsid w:val="44E0B429"/>
    <w:rsid w:val="45C12007"/>
    <w:rsid w:val="4733CAF8"/>
    <w:rsid w:val="477CD885"/>
    <w:rsid w:val="47FAADDE"/>
    <w:rsid w:val="48AAA970"/>
    <w:rsid w:val="49C103D3"/>
    <w:rsid w:val="4A2DF03D"/>
    <w:rsid w:val="4A805569"/>
    <w:rsid w:val="4ABAC5C7"/>
    <w:rsid w:val="4ACAFE9F"/>
    <w:rsid w:val="4D1E571D"/>
    <w:rsid w:val="4DB6D7DE"/>
    <w:rsid w:val="502798E6"/>
    <w:rsid w:val="5167CFFC"/>
    <w:rsid w:val="52024A75"/>
    <w:rsid w:val="52E11B54"/>
    <w:rsid w:val="544346FA"/>
    <w:rsid w:val="56FB88E9"/>
    <w:rsid w:val="57A0DF9B"/>
    <w:rsid w:val="58024143"/>
    <w:rsid w:val="58845333"/>
    <w:rsid w:val="58B8C45F"/>
    <w:rsid w:val="58BD17F1"/>
    <w:rsid w:val="59AA04F6"/>
    <w:rsid w:val="5B8842BD"/>
    <w:rsid w:val="5BE27707"/>
    <w:rsid w:val="5D278371"/>
    <w:rsid w:val="5D3487FD"/>
    <w:rsid w:val="5D9655A0"/>
    <w:rsid w:val="5E2E7314"/>
    <w:rsid w:val="5E41244D"/>
    <w:rsid w:val="5EB0CB5F"/>
    <w:rsid w:val="6021AE94"/>
    <w:rsid w:val="615AC1F3"/>
    <w:rsid w:val="6256900F"/>
    <w:rsid w:val="63D9715B"/>
    <w:rsid w:val="6426167F"/>
    <w:rsid w:val="64569874"/>
    <w:rsid w:val="6481AFF6"/>
    <w:rsid w:val="64CD3E3E"/>
    <w:rsid w:val="6847AFB3"/>
    <w:rsid w:val="68556AC2"/>
    <w:rsid w:val="686D9E32"/>
    <w:rsid w:val="6874EFA7"/>
    <w:rsid w:val="6A49F210"/>
    <w:rsid w:val="6A4AE5D7"/>
    <w:rsid w:val="6AC5EEE9"/>
    <w:rsid w:val="6B938EAA"/>
    <w:rsid w:val="6C4EBE55"/>
    <w:rsid w:val="6C9A532A"/>
    <w:rsid w:val="6CE60E62"/>
    <w:rsid w:val="6F5A2028"/>
    <w:rsid w:val="70484259"/>
    <w:rsid w:val="70B60BFA"/>
    <w:rsid w:val="727F4281"/>
    <w:rsid w:val="72A54EE8"/>
    <w:rsid w:val="740B4A6F"/>
    <w:rsid w:val="74612D04"/>
    <w:rsid w:val="74B4BC4B"/>
    <w:rsid w:val="74FBD75E"/>
    <w:rsid w:val="75AC1D69"/>
    <w:rsid w:val="75F2C0D7"/>
    <w:rsid w:val="7699897F"/>
    <w:rsid w:val="77A99E02"/>
    <w:rsid w:val="78506420"/>
    <w:rsid w:val="79763740"/>
    <w:rsid w:val="7A4E7DDF"/>
    <w:rsid w:val="7DE14525"/>
    <w:rsid w:val="7E89EDAF"/>
    <w:rsid w:val="7EFB218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D74FD41"/>
  <w15:chartTrackingRefBased/>
  <w15:docId w15:val="{E3322757-67B6-4D62-8310-F5235547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6F7"/>
    <w:pPr>
      <w:autoSpaceDE w:val="0"/>
      <w:autoSpaceDN w:val="0"/>
    </w:pPr>
    <w:rPr>
      <w:rFonts w:ascii="Times New Roman" w:eastAsia="Times New Roman" w:hAnsi="Times New Roman"/>
      <w:lang w:val="en-US" w:eastAsia="en-US"/>
    </w:rPr>
  </w:style>
  <w:style w:type="paragraph" w:styleId="Ttulo1">
    <w:name w:val="heading 1"/>
    <w:basedOn w:val="Normal"/>
    <w:next w:val="Normal"/>
    <w:link w:val="Ttulo1Car"/>
    <w:qFormat/>
    <w:rsid w:val="00851830"/>
    <w:pPr>
      <w:keepNext/>
      <w:numPr>
        <w:numId w:val="2"/>
      </w:numPr>
      <w:spacing w:before="240" w:after="80"/>
      <w:jc w:val="center"/>
      <w:outlineLvl w:val="0"/>
    </w:pPr>
    <w:rPr>
      <w:smallCaps/>
      <w:kern w:val="28"/>
      <w:lang w:val="es-CL"/>
    </w:rPr>
  </w:style>
  <w:style w:type="paragraph" w:styleId="Ttulo2">
    <w:name w:val="heading 2"/>
    <w:basedOn w:val="Normal"/>
    <w:next w:val="Normal"/>
    <w:link w:val="Ttulo2Car"/>
    <w:qFormat/>
    <w:rsid w:val="00F260D0"/>
    <w:pPr>
      <w:keepNext/>
      <w:numPr>
        <w:ilvl w:val="1"/>
        <w:numId w:val="2"/>
      </w:numPr>
      <w:spacing w:before="120" w:after="60"/>
      <w:outlineLvl w:val="1"/>
    </w:pPr>
    <w:rPr>
      <w:i/>
      <w:iCs/>
    </w:rPr>
  </w:style>
  <w:style w:type="paragraph" w:styleId="Ttulo3">
    <w:name w:val="heading 3"/>
    <w:basedOn w:val="Normal"/>
    <w:next w:val="Normal"/>
    <w:link w:val="Ttulo3Car"/>
    <w:qFormat/>
    <w:rsid w:val="00F260D0"/>
    <w:pPr>
      <w:keepNext/>
      <w:numPr>
        <w:ilvl w:val="2"/>
        <w:numId w:val="2"/>
      </w:numPr>
      <w:outlineLvl w:val="2"/>
    </w:pPr>
    <w:rPr>
      <w:i/>
      <w:iCs/>
    </w:rPr>
  </w:style>
  <w:style w:type="paragraph" w:styleId="Ttulo4">
    <w:name w:val="heading 4"/>
    <w:basedOn w:val="Normal"/>
    <w:next w:val="Normal"/>
    <w:link w:val="Ttulo4Car"/>
    <w:qFormat/>
    <w:rsid w:val="00F260D0"/>
    <w:pPr>
      <w:keepNext/>
      <w:numPr>
        <w:ilvl w:val="3"/>
        <w:numId w:val="2"/>
      </w:numPr>
      <w:spacing w:before="240" w:after="60"/>
      <w:outlineLvl w:val="3"/>
    </w:pPr>
    <w:rPr>
      <w:i/>
      <w:iCs/>
      <w:sz w:val="18"/>
      <w:szCs w:val="18"/>
    </w:rPr>
  </w:style>
  <w:style w:type="paragraph" w:styleId="Ttulo5">
    <w:name w:val="heading 5"/>
    <w:basedOn w:val="Normal"/>
    <w:next w:val="Normal"/>
    <w:link w:val="Ttulo5Car"/>
    <w:qFormat/>
    <w:rsid w:val="00F260D0"/>
    <w:pPr>
      <w:numPr>
        <w:ilvl w:val="4"/>
        <w:numId w:val="2"/>
      </w:numPr>
      <w:spacing w:before="240" w:after="60"/>
      <w:outlineLvl w:val="4"/>
    </w:pPr>
    <w:rPr>
      <w:sz w:val="18"/>
      <w:szCs w:val="18"/>
    </w:rPr>
  </w:style>
  <w:style w:type="paragraph" w:styleId="Ttulo6">
    <w:name w:val="heading 6"/>
    <w:basedOn w:val="Normal"/>
    <w:next w:val="Normal"/>
    <w:link w:val="Ttulo6Car"/>
    <w:qFormat/>
    <w:rsid w:val="00F260D0"/>
    <w:pPr>
      <w:numPr>
        <w:ilvl w:val="5"/>
        <w:numId w:val="2"/>
      </w:numPr>
      <w:spacing w:before="240" w:after="60"/>
      <w:outlineLvl w:val="5"/>
    </w:pPr>
    <w:rPr>
      <w:i/>
      <w:iCs/>
      <w:sz w:val="16"/>
      <w:szCs w:val="16"/>
    </w:rPr>
  </w:style>
  <w:style w:type="paragraph" w:styleId="Ttulo7">
    <w:name w:val="heading 7"/>
    <w:basedOn w:val="Normal"/>
    <w:next w:val="Normal"/>
    <w:link w:val="Ttulo7Car"/>
    <w:qFormat/>
    <w:rsid w:val="00F260D0"/>
    <w:pPr>
      <w:numPr>
        <w:ilvl w:val="6"/>
        <w:numId w:val="2"/>
      </w:numPr>
      <w:spacing w:before="240" w:after="60"/>
      <w:outlineLvl w:val="6"/>
    </w:pPr>
    <w:rPr>
      <w:sz w:val="16"/>
      <w:szCs w:val="16"/>
    </w:rPr>
  </w:style>
  <w:style w:type="paragraph" w:styleId="Ttulo8">
    <w:name w:val="heading 8"/>
    <w:basedOn w:val="Normal"/>
    <w:next w:val="Normal"/>
    <w:link w:val="Ttulo8Car"/>
    <w:qFormat/>
    <w:rsid w:val="00F260D0"/>
    <w:pPr>
      <w:numPr>
        <w:ilvl w:val="7"/>
        <w:numId w:val="2"/>
      </w:numPr>
      <w:spacing w:before="240" w:after="60"/>
      <w:outlineLvl w:val="7"/>
    </w:pPr>
    <w:rPr>
      <w:i/>
      <w:iCs/>
      <w:sz w:val="16"/>
      <w:szCs w:val="16"/>
    </w:rPr>
  </w:style>
  <w:style w:type="paragraph" w:styleId="Ttulo9">
    <w:name w:val="heading 9"/>
    <w:basedOn w:val="Normal"/>
    <w:next w:val="Normal"/>
    <w:link w:val="Ttulo9Car"/>
    <w:qFormat/>
    <w:rsid w:val="00F260D0"/>
    <w:pPr>
      <w:numPr>
        <w:ilvl w:val="8"/>
        <w:numId w:val="2"/>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851830"/>
    <w:rPr>
      <w:rFonts w:ascii="Times New Roman" w:eastAsia="Times New Roman" w:hAnsi="Times New Roman"/>
      <w:smallCaps/>
      <w:kern w:val="28"/>
      <w:lang w:eastAsia="en-US"/>
    </w:rPr>
  </w:style>
  <w:style w:type="character" w:customStyle="1" w:styleId="Ttulo2Car">
    <w:name w:val="Título 2 Car"/>
    <w:link w:val="Ttulo2"/>
    <w:rsid w:val="00F260D0"/>
    <w:rPr>
      <w:rFonts w:ascii="Times New Roman" w:eastAsia="Times New Roman" w:hAnsi="Times New Roman" w:cs="Times New Roman"/>
      <w:i/>
      <w:iCs/>
      <w:sz w:val="20"/>
      <w:szCs w:val="20"/>
      <w:lang w:val="en-US"/>
    </w:rPr>
  </w:style>
  <w:style w:type="character" w:customStyle="1" w:styleId="Ttulo3Car">
    <w:name w:val="Título 3 Car"/>
    <w:link w:val="Ttulo3"/>
    <w:rsid w:val="00F260D0"/>
    <w:rPr>
      <w:rFonts w:ascii="Times New Roman" w:eastAsia="Times New Roman" w:hAnsi="Times New Roman" w:cs="Times New Roman"/>
      <w:i/>
      <w:iCs/>
      <w:sz w:val="20"/>
      <w:szCs w:val="20"/>
      <w:lang w:val="en-US"/>
    </w:rPr>
  </w:style>
  <w:style w:type="character" w:customStyle="1" w:styleId="Ttulo4Car">
    <w:name w:val="Título 4 Car"/>
    <w:link w:val="Ttulo4"/>
    <w:rsid w:val="00F260D0"/>
    <w:rPr>
      <w:rFonts w:ascii="Times New Roman" w:eastAsia="Times New Roman" w:hAnsi="Times New Roman" w:cs="Times New Roman"/>
      <w:i/>
      <w:iCs/>
      <w:sz w:val="18"/>
      <w:szCs w:val="18"/>
      <w:lang w:val="en-US"/>
    </w:rPr>
  </w:style>
  <w:style w:type="character" w:customStyle="1" w:styleId="Ttulo5Car">
    <w:name w:val="Título 5 Car"/>
    <w:link w:val="Ttulo5"/>
    <w:rsid w:val="00F260D0"/>
    <w:rPr>
      <w:rFonts w:ascii="Times New Roman" w:eastAsia="Times New Roman" w:hAnsi="Times New Roman" w:cs="Times New Roman"/>
      <w:sz w:val="18"/>
      <w:szCs w:val="18"/>
      <w:lang w:val="en-US"/>
    </w:rPr>
  </w:style>
  <w:style w:type="character" w:customStyle="1" w:styleId="Ttulo6Car">
    <w:name w:val="Título 6 Car"/>
    <w:link w:val="Ttulo6"/>
    <w:rsid w:val="00F260D0"/>
    <w:rPr>
      <w:rFonts w:ascii="Times New Roman" w:eastAsia="Times New Roman" w:hAnsi="Times New Roman" w:cs="Times New Roman"/>
      <w:i/>
      <w:iCs/>
      <w:sz w:val="16"/>
      <w:szCs w:val="16"/>
      <w:lang w:val="en-US"/>
    </w:rPr>
  </w:style>
  <w:style w:type="character" w:customStyle="1" w:styleId="Ttulo7Car">
    <w:name w:val="Título 7 Car"/>
    <w:link w:val="Ttulo7"/>
    <w:rsid w:val="00F260D0"/>
    <w:rPr>
      <w:rFonts w:ascii="Times New Roman" w:eastAsia="Times New Roman" w:hAnsi="Times New Roman" w:cs="Times New Roman"/>
      <w:sz w:val="16"/>
      <w:szCs w:val="16"/>
      <w:lang w:val="en-US"/>
    </w:rPr>
  </w:style>
  <w:style w:type="character" w:customStyle="1" w:styleId="Ttulo8Car">
    <w:name w:val="Título 8 Car"/>
    <w:link w:val="Ttulo8"/>
    <w:rsid w:val="00F260D0"/>
    <w:rPr>
      <w:rFonts w:ascii="Times New Roman" w:eastAsia="Times New Roman" w:hAnsi="Times New Roman" w:cs="Times New Roman"/>
      <w:i/>
      <w:iCs/>
      <w:sz w:val="16"/>
      <w:szCs w:val="16"/>
      <w:lang w:val="en-US"/>
    </w:rPr>
  </w:style>
  <w:style w:type="character" w:customStyle="1" w:styleId="Ttulo9Car">
    <w:name w:val="Título 9 Car"/>
    <w:link w:val="Ttulo9"/>
    <w:rsid w:val="00F260D0"/>
    <w:rPr>
      <w:rFonts w:ascii="Times New Roman" w:eastAsia="Times New Roman" w:hAnsi="Times New Roman" w:cs="Times New Roman"/>
      <w:sz w:val="16"/>
      <w:szCs w:val="16"/>
      <w:lang w:val="en-US"/>
    </w:rPr>
  </w:style>
  <w:style w:type="paragraph" w:customStyle="1" w:styleId="Abstract">
    <w:name w:val="Abstract"/>
    <w:basedOn w:val="Normal"/>
    <w:next w:val="Normal"/>
    <w:rsid w:val="00F260D0"/>
    <w:pPr>
      <w:spacing w:before="20"/>
      <w:ind w:firstLine="202"/>
      <w:jc w:val="both"/>
    </w:pPr>
    <w:rPr>
      <w:b/>
      <w:bCs/>
      <w:sz w:val="18"/>
      <w:szCs w:val="18"/>
    </w:rPr>
  </w:style>
  <w:style w:type="paragraph" w:customStyle="1" w:styleId="Authors">
    <w:name w:val="Authors"/>
    <w:basedOn w:val="Normal"/>
    <w:next w:val="Normal"/>
    <w:rsid w:val="00F260D0"/>
    <w:pPr>
      <w:framePr w:w="9072" w:hSpace="187" w:vSpace="187" w:wrap="notBeside" w:vAnchor="text" w:hAnchor="page" w:xAlign="center" w:y="1"/>
      <w:spacing w:after="320"/>
      <w:jc w:val="center"/>
    </w:pPr>
    <w:rPr>
      <w:sz w:val="22"/>
      <w:szCs w:val="22"/>
    </w:rPr>
  </w:style>
  <w:style w:type="character" w:customStyle="1" w:styleId="MemberType">
    <w:name w:val="MemberType"/>
    <w:rsid w:val="00F260D0"/>
    <w:rPr>
      <w:rFonts w:ascii="Times New Roman" w:hAnsi="Times New Roman" w:cs="Times New Roman"/>
      <w:i/>
      <w:iCs/>
      <w:sz w:val="22"/>
      <w:szCs w:val="22"/>
    </w:rPr>
  </w:style>
  <w:style w:type="paragraph" w:styleId="Ttulo">
    <w:name w:val="Title"/>
    <w:basedOn w:val="Normal"/>
    <w:next w:val="Normal"/>
    <w:link w:val="TtuloCar"/>
    <w:qFormat/>
    <w:rsid w:val="00F260D0"/>
    <w:pPr>
      <w:framePr w:w="9360" w:hSpace="187" w:vSpace="187" w:wrap="notBeside" w:vAnchor="text" w:hAnchor="page" w:xAlign="center" w:y="1"/>
      <w:jc w:val="center"/>
    </w:pPr>
    <w:rPr>
      <w:kern w:val="28"/>
      <w:sz w:val="48"/>
      <w:szCs w:val="48"/>
    </w:rPr>
  </w:style>
  <w:style w:type="character" w:customStyle="1" w:styleId="TtuloCar">
    <w:name w:val="Título Car"/>
    <w:link w:val="Ttulo"/>
    <w:rsid w:val="00F260D0"/>
    <w:rPr>
      <w:rFonts w:ascii="Times New Roman" w:eastAsia="Times New Roman" w:hAnsi="Times New Roman" w:cs="Times New Roman"/>
      <w:kern w:val="28"/>
      <w:sz w:val="48"/>
      <w:szCs w:val="48"/>
      <w:lang w:val="en-US"/>
    </w:rPr>
  </w:style>
  <w:style w:type="paragraph" w:styleId="Textonotapie">
    <w:name w:val="footnote text"/>
    <w:basedOn w:val="Normal"/>
    <w:link w:val="TextonotapieCar"/>
    <w:semiHidden/>
    <w:rsid w:val="00F260D0"/>
    <w:pPr>
      <w:ind w:firstLine="202"/>
      <w:jc w:val="both"/>
    </w:pPr>
    <w:rPr>
      <w:sz w:val="16"/>
      <w:szCs w:val="16"/>
    </w:rPr>
  </w:style>
  <w:style w:type="character" w:customStyle="1" w:styleId="TextonotapieCar">
    <w:name w:val="Texto nota pie Car"/>
    <w:link w:val="Textonotapie"/>
    <w:semiHidden/>
    <w:rsid w:val="00F260D0"/>
    <w:rPr>
      <w:rFonts w:ascii="Times New Roman" w:eastAsia="Times New Roman" w:hAnsi="Times New Roman" w:cs="Times New Roman"/>
      <w:sz w:val="16"/>
      <w:szCs w:val="16"/>
      <w:lang w:val="en-US"/>
    </w:rPr>
  </w:style>
  <w:style w:type="paragraph" w:customStyle="1" w:styleId="References">
    <w:name w:val="References"/>
    <w:basedOn w:val="Normal"/>
    <w:rsid w:val="00F260D0"/>
    <w:pPr>
      <w:numPr>
        <w:numId w:val="3"/>
      </w:numPr>
      <w:jc w:val="both"/>
    </w:pPr>
    <w:rPr>
      <w:sz w:val="16"/>
      <w:szCs w:val="16"/>
    </w:rPr>
  </w:style>
  <w:style w:type="paragraph" w:customStyle="1" w:styleId="IndexTerms">
    <w:name w:val="IndexTerms"/>
    <w:basedOn w:val="Normal"/>
    <w:next w:val="Normal"/>
    <w:rsid w:val="00F260D0"/>
    <w:pPr>
      <w:ind w:firstLine="202"/>
      <w:jc w:val="both"/>
    </w:pPr>
    <w:rPr>
      <w:b/>
      <w:bCs/>
      <w:sz w:val="18"/>
      <w:szCs w:val="18"/>
    </w:rPr>
  </w:style>
  <w:style w:type="character" w:styleId="Refdenotaalpie">
    <w:name w:val="footnote reference"/>
    <w:semiHidden/>
    <w:rsid w:val="00F260D0"/>
    <w:rPr>
      <w:vertAlign w:val="superscript"/>
    </w:rPr>
  </w:style>
  <w:style w:type="paragraph" w:customStyle="1" w:styleId="TextCarCar">
    <w:name w:val="Text Car Car"/>
    <w:basedOn w:val="Normal"/>
    <w:link w:val="TextCarCarCar"/>
    <w:rsid w:val="00F260D0"/>
    <w:pPr>
      <w:widowControl w:val="0"/>
      <w:spacing w:line="252" w:lineRule="auto"/>
      <w:ind w:firstLine="202"/>
      <w:jc w:val="both"/>
    </w:pPr>
  </w:style>
  <w:style w:type="paragraph" w:customStyle="1" w:styleId="FigureCaption">
    <w:name w:val="Figure Caption"/>
    <w:basedOn w:val="Normal"/>
    <w:rsid w:val="00F260D0"/>
    <w:pPr>
      <w:jc w:val="both"/>
    </w:pPr>
    <w:rPr>
      <w:sz w:val="16"/>
      <w:szCs w:val="16"/>
    </w:rPr>
  </w:style>
  <w:style w:type="paragraph" w:customStyle="1" w:styleId="TableTitle">
    <w:name w:val="Table Title"/>
    <w:basedOn w:val="Normal"/>
    <w:rsid w:val="00F260D0"/>
    <w:pPr>
      <w:jc w:val="center"/>
    </w:pPr>
    <w:rPr>
      <w:smallCaps/>
      <w:sz w:val="16"/>
      <w:szCs w:val="16"/>
    </w:rPr>
  </w:style>
  <w:style w:type="paragraph" w:customStyle="1" w:styleId="ReferenceHead">
    <w:name w:val="Reference Head"/>
    <w:basedOn w:val="Ttulo1"/>
    <w:rsid w:val="00F260D0"/>
    <w:pPr>
      <w:numPr>
        <w:numId w:val="0"/>
      </w:numPr>
    </w:pPr>
  </w:style>
  <w:style w:type="paragraph" w:customStyle="1" w:styleId="Equation">
    <w:name w:val="Equation"/>
    <w:basedOn w:val="Normal"/>
    <w:next w:val="Normal"/>
    <w:rsid w:val="00F260D0"/>
    <w:pPr>
      <w:widowControl w:val="0"/>
      <w:tabs>
        <w:tab w:val="right" w:pos="5040"/>
      </w:tabs>
      <w:spacing w:line="252" w:lineRule="auto"/>
      <w:jc w:val="both"/>
    </w:pPr>
  </w:style>
  <w:style w:type="character" w:styleId="Hipervnculo">
    <w:name w:val="Hyperlink"/>
    <w:rsid w:val="00F260D0"/>
    <w:rPr>
      <w:color w:val="0000FF"/>
      <w:u w:val="single"/>
    </w:rPr>
  </w:style>
  <w:style w:type="paragraph" w:styleId="Encabezado">
    <w:name w:val="header"/>
    <w:basedOn w:val="Normal"/>
    <w:link w:val="EncabezadoCar"/>
    <w:uiPriority w:val="99"/>
    <w:unhideWhenUsed/>
    <w:rsid w:val="00F260D0"/>
    <w:pPr>
      <w:tabs>
        <w:tab w:val="center" w:pos="4252"/>
        <w:tab w:val="right" w:pos="8504"/>
      </w:tabs>
    </w:pPr>
  </w:style>
  <w:style w:type="character" w:customStyle="1" w:styleId="EncabezadoCar">
    <w:name w:val="Encabezado Car"/>
    <w:link w:val="Encabezado"/>
    <w:uiPriority w:val="99"/>
    <w:rsid w:val="00F260D0"/>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F260D0"/>
    <w:pPr>
      <w:tabs>
        <w:tab w:val="center" w:pos="4252"/>
        <w:tab w:val="right" w:pos="8504"/>
      </w:tabs>
    </w:pPr>
  </w:style>
  <w:style w:type="character" w:customStyle="1" w:styleId="PiedepginaCar">
    <w:name w:val="Pie de página Car"/>
    <w:link w:val="Piedepgina"/>
    <w:uiPriority w:val="99"/>
    <w:rsid w:val="00F260D0"/>
    <w:rPr>
      <w:rFonts w:ascii="Times New Roman" w:eastAsia="Times New Roman" w:hAnsi="Times New Roman" w:cs="Times New Roman"/>
      <w:sz w:val="20"/>
      <w:szCs w:val="20"/>
      <w:lang w:val="en-US"/>
    </w:rPr>
  </w:style>
  <w:style w:type="character" w:customStyle="1" w:styleId="TextCarCarCar">
    <w:name w:val="Text Car Car Car"/>
    <w:link w:val="TextCarCar"/>
    <w:rsid w:val="00AB04BE"/>
    <w:rPr>
      <w:lang w:val="en-US" w:eastAsia="en-US" w:bidi="ar-SA"/>
    </w:rPr>
  </w:style>
  <w:style w:type="character" w:styleId="Mencinsinresolver">
    <w:name w:val="Unresolved Mention"/>
    <w:uiPriority w:val="99"/>
    <w:semiHidden/>
    <w:unhideWhenUsed/>
    <w:rsid w:val="00FD418D"/>
    <w:rPr>
      <w:color w:val="605E5C"/>
      <w:shd w:val="clear" w:color="auto" w:fill="E1DFDD"/>
    </w:rPr>
  </w:style>
  <w:style w:type="paragraph" w:styleId="NormalWeb">
    <w:name w:val="Normal (Web)"/>
    <w:basedOn w:val="Normal"/>
    <w:uiPriority w:val="99"/>
    <w:semiHidden/>
    <w:unhideWhenUsed/>
    <w:rsid w:val="00F20282"/>
    <w:rPr>
      <w:sz w:val="24"/>
      <w:szCs w:val="24"/>
    </w:rPr>
  </w:style>
  <w:style w:type="character" w:styleId="nfasis">
    <w:name w:val="Emphasis"/>
    <w:basedOn w:val="Fuentedeprrafopredeter"/>
    <w:uiPriority w:val="20"/>
    <w:qFormat/>
    <w:rsid w:val="001121D8"/>
    <w:rPr>
      <w:i/>
      <w:iCs/>
    </w:rPr>
  </w:style>
  <w:style w:type="character" w:styleId="Hipervnculovisitado">
    <w:name w:val="FollowedHyperlink"/>
    <w:basedOn w:val="Fuentedeprrafopredeter"/>
    <w:uiPriority w:val="99"/>
    <w:semiHidden/>
    <w:unhideWhenUsed/>
    <w:rsid w:val="00AD6B0B"/>
    <w:rPr>
      <w:color w:val="954F72" w:themeColor="followedHyperlink"/>
      <w:u w:val="single"/>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pPr>
      <w:ind w:left="720"/>
      <w:contextualSpacing/>
    </w:pPr>
  </w:style>
  <w:style w:type="character" w:styleId="Textoennegrita">
    <w:name w:val="Strong"/>
    <w:basedOn w:val="Fuentedeprrafopredeter"/>
    <w:uiPriority w:val="22"/>
    <w:qFormat/>
    <w:rsid w:val="007743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9997">
      <w:bodyDiv w:val="1"/>
      <w:marLeft w:val="0"/>
      <w:marRight w:val="0"/>
      <w:marTop w:val="0"/>
      <w:marBottom w:val="0"/>
      <w:divBdr>
        <w:top w:val="none" w:sz="0" w:space="0" w:color="auto"/>
        <w:left w:val="none" w:sz="0" w:space="0" w:color="auto"/>
        <w:bottom w:val="none" w:sz="0" w:space="0" w:color="auto"/>
        <w:right w:val="none" w:sz="0" w:space="0" w:color="auto"/>
      </w:divBdr>
    </w:div>
    <w:div w:id="284779332">
      <w:bodyDiv w:val="1"/>
      <w:marLeft w:val="0"/>
      <w:marRight w:val="0"/>
      <w:marTop w:val="0"/>
      <w:marBottom w:val="0"/>
      <w:divBdr>
        <w:top w:val="none" w:sz="0" w:space="0" w:color="auto"/>
        <w:left w:val="none" w:sz="0" w:space="0" w:color="auto"/>
        <w:bottom w:val="none" w:sz="0" w:space="0" w:color="auto"/>
        <w:right w:val="none" w:sz="0" w:space="0" w:color="auto"/>
      </w:divBdr>
      <w:divsChild>
        <w:div w:id="215629445">
          <w:marLeft w:val="0"/>
          <w:marRight w:val="0"/>
          <w:marTop w:val="0"/>
          <w:marBottom w:val="0"/>
          <w:divBdr>
            <w:top w:val="none" w:sz="0" w:space="0" w:color="auto"/>
            <w:left w:val="none" w:sz="0" w:space="0" w:color="auto"/>
            <w:bottom w:val="none" w:sz="0" w:space="0" w:color="auto"/>
            <w:right w:val="none" w:sz="0" w:space="0" w:color="auto"/>
          </w:divBdr>
        </w:div>
      </w:divsChild>
    </w:div>
    <w:div w:id="431902600">
      <w:bodyDiv w:val="1"/>
      <w:marLeft w:val="0"/>
      <w:marRight w:val="0"/>
      <w:marTop w:val="0"/>
      <w:marBottom w:val="0"/>
      <w:divBdr>
        <w:top w:val="none" w:sz="0" w:space="0" w:color="auto"/>
        <w:left w:val="none" w:sz="0" w:space="0" w:color="auto"/>
        <w:bottom w:val="none" w:sz="0" w:space="0" w:color="auto"/>
        <w:right w:val="none" w:sz="0" w:space="0" w:color="auto"/>
      </w:divBdr>
    </w:div>
    <w:div w:id="757865732">
      <w:bodyDiv w:val="1"/>
      <w:marLeft w:val="0"/>
      <w:marRight w:val="0"/>
      <w:marTop w:val="0"/>
      <w:marBottom w:val="0"/>
      <w:divBdr>
        <w:top w:val="none" w:sz="0" w:space="0" w:color="auto"/>
        <w:left w:val="none" w:sz="0" w:space="0" w:color="auto"/>
        <w:bottom w:val="none" w:sz="0" w:space="0" w:color="auto"/>
        <w:right w:val="none" w:sz="0" w:space="0" w:color="auto"/>
      </w:divBdr>
      <w:divsChild>
        <w:div w:id="2044670776">
          <w:marLeft w:val="0"/>
          <w:marRight w:val="0"/>
          <w:marTop w:val="0"/>
          <w:marBottom w:val="0"/>
          <w:divBdr>
            <w:top w:val="none" w:sz="0" w:space="0" w:color="auto"/>
            <w:left w:val="none" w:sz="0" w:space="0" w:color="auto"/>
            <w:bottom w:val="none" w:sz="0" w:space="0" w:color="auto"/>
            <w:right w:val="none" w:sz="0" w:space="0" w:color="auto"/>
          </w:divBdr>
        </w:div>
        <w:div w:id="125390334">
          <w:marLeft w:val="0"/>
          <w:marRight w:val="0"/>
          <w:marTop w:val="0"/>
          <w:marBottom w:val="0"/>
          <w:divBdr>
            <w:top w:val="none" w:sz="0" w:space="0" w:color="auto"/>
            <w:left w:val="none" w:sz="0" w:space="0" w:color="auto"/>
            <w:bottom w:val="none" w:sz="0" w:space="0" w:color="auto"/>
            <w:right w:val="none" w:sz="0" w:space="0" w:color="auto"/>
          </w:divBdr>
        </w:div>
        <w:div w:id="589393141">
          <w:marLeft w:val="0"/>
          <w:marRight w:val="0"/>
          <w:marTop w:val="0"/>
          <w:marBottom w:val="0"/>
          <w:divBdr>
            <w:top w:val="none" w:sz="0" w:space="0" w:color="auto"/>
            <w:left w:val="none" w:sz="0" w:space="0" w:color="auto"/>
            <w:bottom w:val="none" w:sz="0" w:space="0" w:color="auto"/>
            <w:right w:val="none" w:sz="0" w:space="0" w:color="auto"/>
          </w:divBdr>
        </w:div>
        <w:div w:id="671107625">
          <w:marLeft w:val="0"/>
          <w:marRight w:val="0"/>
          <w:marTop w:val="0"/>
          <w:marBottom w:val="0"/>
          <w:divBdr>
            <w:top w:val="none" w:sz="0" w:space="0" w:color="auto"/>
            <w:left w:val="none" w:sz="0" w:space="0" w:color="auto"/>
            <w:bottom w:val="none" w:sz="0" w:space="0" w:color="auto"/>
            <w:right w:val="none" w:sz="0" w:space="0" w:color="auto"/>
          </w:divBdr>
        </w:div>
      </w:divsChild>
    </w:div>
    <w:div w:id="844172476">
      <w:bodyDiv w:val="1"/>
      <w:marLeft w:val="0"/>
      <w:marRight w:val="0"/>
      <w:marTop w:val="0"/>
      <w:marBottom w:val="0"/>
      <w:divBdr>
        <w:top w:val="none" w:sz="0" w:space="0" w:color="auto"/>
        <w:left w:val="none" w:sz="0" w:space="0" w:color="auto"/>
        <w:bottom w:val="none" w:sz="0" w:space="0" w:color="auto"/>
        <w:right w:val="none" w:sz="0" w:space="0" w:color="auto"/>
      </w:divBdr>
    </w:div>
    <w:div w:id="869100241">
      <w:bodyDiv w:val="1"/>
      <w:marLeft w:val="0"/>
      <w:marRight w:val="0"/>
      <w:marTop w:val="0"/>
      <w:marBottom w:val="0"/>
      <w:divBdr>
        <w:top w:val="none" w:sz="0" w:space="0" w:color="auto"/>
        <w:left w:val="none" w:sz="0" w:space="0" w:color="auto"/>
        <w:bottom w:val="none" w:sz="0" w:space="0" w:color="auto"/>
        <w:right w:val="none" w:sz="0" w:space="0" w:color="auto"/>
      </w:divBdr>
      <w:divsChild>
        <w:div w:id="1547984321">
          <w:marLeft w:val="0"/>
          <w:marRight w:val="0"/>
          <w:marTop w:val="0"/>
          <w:marBottom w:val="0"/>
          <w:divBdr>
            <w:top w:val="none" w:sz="0" w:space="0" w:color="auto"/>
            <w:left w:val="none" w:sz="0" w:space="0" w:color="auto"/>
            <w:bottom w:val="none" w:sz="0" w:space="0" w:color="auto"/>
            <w:right w:val="none" w:sz="0" w:space="0" w:color="auto"/>
          </w:divBdr>
        </w:div>
        <w:div w:id="1356268483">
          <w:marLeft w:val="0"/>
          <w:marRight w:val="0"/>
          <w:marTop w:val="0"/>
          <w:marBottom w:val="0"/>
          <w:divBdr>
            <w:top w:val="none" w:sz="0" w:space="0" w:color="auto"/>
            <w:left w:val="none" w:sz="0" w:space="0" w:color="auto"/>
            <w:bottom w:val="none" w:sz="0" w:space="0" w:color="auto"/>
            <w:right w:val="none" w:sz="0" w:space="0" w:color="auto"/>
          </w:divBdr>
        </w:div>
        <w:div w:id="1744181159">
          <w:marLeft w:val="0"/>
          <w:marRight w:val="0"/>
          <w:marTop w:val="0"/>
          <w:marBottom w:val="0"/>
          <w:divBdr>
            <w:top w:val="none" w:sz="0" w:space="0" w:color="auto"/>
            <w:left w:val="none" w:sz="0" w:space="0" w:color="auto"/>
            <w:bottom w:val="none" w:sz="0" w:space="0" w:color="auto"/>
            <w:right w:val="none" w:sz="0" w:space="0" w:color="auto"/>
          </w:divBdr>
        </w:div>
        <w:div w:id="2017951551">
          <w:marLeft w:val="0"/>
          <w:marRight w:val="0"/>
          <w:marTop w:val="0"/>
          <w:marBottom w:val="0"/>
          <w:divBdr>
            <w:top w:val="none" w:sz="0" w:space="0" w:color="auto"/>
            <w:left w:val="none" w:sz="0" w:space="0" w:color="auto"/>
            <w:bottom w:val="none" w:sz="0" w:space="0" w:color="auto"/>
            <w:right w:val="none" w:sz="0" w:space="0" w:color="auto"/>
          </w:divBdr>
        </w:div>
      </w:divsChild>
    </w:div>
    <w:div w:id="871503477">
      <w:bodyDiv w:val="1"/>
      <w:marLeft w:val="0"/>
      <w:marRight w:val="0"/>
      <w:marTop w:val="0"/>
      <w:marBottom w:val="0"/>
      <w:divBdr>
        <w:top w:val="none" w:sz="0" w:space="0" w:color="auto"/>
        <w:left w:val="none" w:sz="0" w:space="0" w:color="auto"/>
        <w:bottom w:val="none" w:sz="0" w:space="0" w:color="auto"/>
        <w:right w:val="none" w:sz="0" w:space="0" w:color="auto"/>
      </w:divBdr>
    </w:div>
    <w:div w:id="893002193">
      <w:bodyDiv w:val="1"/>
      <w:marLeft w:val="0"/>
      <w:marRight w:val="0"/>
      <w:marTop w:val="0"/>
      <w:marBottom w:val="0"/>
      <w:divBdr>
        <w:top w:val="none" w:sz="0" w:space="0" w:color="auto"/>
        <w:left w:val="none" w:sz="0" w:space="0" w:color="auto"/>
        <w:bottom w:val="none" w:sz="0" w:space="0" w:color="auto"/>
        <w:right w:val="none" w:sz="0" w:space="0" w:color="auto"/>
      </w:divBdr>
    </w:div>
    <w:div w:id="894659248">
      <w:bodyDiv w:val="1"/>
      <w:marLeft w:val="0"/>
      <w:marRight w:val="0"/>
      <w:marTop w:val="0"/>
      <w:marBottom w:val="0"/>
      <w:divBdr>
        <w:top w:val="none" w:sz="0" w:space="0" w:color="auto"/>
        <w:left w:val="none" w:sz="0" w:space="0" w:color="auto"/>
        <w:bottom w:val="none" w:sz="0" w:space="0" w:color="auto"/>
        <w:right w:val="none" w:sz="0" w:space="0" w:color="auto"/>
      </w:divBdr>
    </w:div>
    <w:div w:id="969213278">
      <w:bodyDiv w:val="1"/>
      <w:marLeft w:val="0"/>
      <w:marRight w:val="0"/>
      <w:marTop w:val="0"/>
      <w:marBottom w:val="0"/>
      <w:divBdr>
        <w:top w:val="none" w:sz="0" w:space="0" w:color="auto"/>
        <w:left w:val="none" w:sz="0" w:space="0" w:color="auto"/>
        <w:bottom w:val="none" w:sz="0" w:space="0" w:color="auto"/>
        <w:right w:val="none" w:sz="0" w:space="0" w:color="auto"/>
      </w:divBdr>
    </w:div>
    <w:div w:id="1118528305">
      <w:bodyDiv w:val="1"/>
      <w:marLeft w:val="0"/>
      <w:marRight w:val="0"/>
      <w:marTop w:val="0"/>
      <w:marBottom w:val="0"/>
      <w:divBdr>
        <w:top w:val="none" w:sz="0" w:space="0" w:color="auto"/>
        <w:left w:val="none" w:sz="0" w:space="0" w:color="auto"/>
        <w:bottom w:val="none" w:sz="0" w:space="0" w:color="auto"/>
        <w:right w:val="none" w:sz="0" w:space="0" w:color="auto"/>
      </w:divBdr>
    </w:div>
    <w:div w:id="1174150197">
      <w:bodyDiv w:val="1"/>
      <w:marLeft w:val="0"/>
      <w:marRight w:val="0"/>
      <w:marTop w:val="0"/>
      <w:marBottom w:val="0"/>
      <w:divBdr>
        <w:top w:val="none" w:sz="0" w:space="0" w:color="auto"/>
        <w:left w:val="none" w:sz="0" w:space="0" w:color="auto"/>
        <w:bottom w:val="none" w:sz="0" w:space="0" w:color="auto"/>
        <w:right w:val="none" w:sz="0" w:space="0" w:color="auto"/>
      </w:divBdr>
    </w:div>
    <w:div w:id="1366370578">
      <w:bodyDiv w:val="1"/>
      <w:marLeft w:val="0"/>
      <w:marRight w:val="0"/>
      <w:marTop w:val="0"/>
      <w:marBottom w:val="0"/>
      <w:divBdr>
        <w:top w:val="none" w:sz="0" w:space="0" w:color="auto"/>
        <w:left w:val="none" w:sz="0" w:space="0" w:color="auto"/>
        <w:bottom w:val="none" w:sz="0" w:space="0" w:color="auto"/>
        <w:right w:val="none" w:sz="0" w:space="0" w:color="auto"/>
      </w:divBdr>
    </w:div>
    <w:div w:id="1382097577">
      <w:bodyDiv w:val="1"/>
      <w:marLeft w:val="0"/>
      <w:marRight w:val="0"/>
      <w:marTop w:val="0"/>
      <w:marBottom w:val="0"/>
      <w:divBdr>
        <w:top w:val="none" w:sz="0" w:space="0" w:color="auto"/>
        <w:left w:val="none" w:sz="0" w:space="0" w:color="auto"/>
        <w:bottom w:val="none" w:sz="0" w:space="0" w:color="auto"/>
        <w:right w:val="none" w:sz="0" w:space="0" w:color="auto"/>
      </w:divBdr>
    </w:div>
    <w:div w:id="1598906089">
      <w:bodyDiv w:val="1"/>
      <w:marLeft w:val="0"/>
      <w:marRight w:val="0"/>
      <w:marTop w:val="0"/>
      <w:marBottom w:val="0"/>
      <w:divBdr>
        <w:top w:val="none" w:sz="0" w:space="0" w:color="auto"/>
        <w:left w:val="none" w:sz="0" w:space="0" w:color="auto"/>
        <w:bottom w:val="none" w:sz="0" w:space="0" w:color="auto"/>
        <w:right w:val="none" w:sz="0" w:space="0" w:color="auto"/>
      </w:divBdr>
    </w:div>
    <w:div w:id="1897155203">
      <w:bodyDiv w:val="1"/>
      <w:marLeft w:val="0"/>
      <w:marRight w:val="0"/>
      <w:marTop w:val="0"/>
      <w:marBottom w:val="0"/>
      <w:divBdr>
        <w:top w:val="none" w:sz="0" w:space="0" w:color="auto"/>
        <w:left w:val="none" w:sz="0" w:space="0" w:color="auto"/>
        <w:bottom w:val="none" w:sz="0" w:space="0" w:color="auto"/>
        <w:right w:val="none" w:sz="0" w:space="0" w:color="auto"/>
      </w:divBdr>
      <w:divsChild>
        <w:div w:id="414790945">
          <w:marLeft w:val="0"/>
          <w:marRight w:val="0"/>
          <w:marTop w:val="0"/>
          <w:marBottom w:val="0"/>
          <w:divBdr>
            <w:top w:val="none" w:sz="0" w:space="0" w:color="auto"/>
            <w:left w:val="none" w:sz="0" w:space="0" w:color="auto"/>
            <w:bottom w:val="none" w:sz="0" w:space="0" w:color="auto"/>
            <w:right w:val="none" w:sz="0" w:space="0" w:color="auto"/>
          </w:divBdr>
          <w:divsChild>
            <w:div w:id="193732320">
              <w:marLeft w:val="0"/>
              <w:marRight w:val="0"/>
              <w:marTop w:val="0"/>
              <w:marBottom w:val="0"/>
              <w:divBdr>
                <w:top w:val="none" w:sz="0" w:space="0" w:color="auto"/>
                <w:left w:val="none" w:sz="0" w:space="0" w:color="auto"/>
                <w:bottom w:val="none" w:sz="0" w:space="0" w:color="auto"/>
                <w:right w:val="none" w:sz="0" w:space="0" w:color="auto"/>
              </w:divBdr>
              <w:divsChild>
                <w:div w:id="1407530115">
                  <w:marLeft w:val="0"/>
                  <w:marRight w:val="0"/>
                  <w:marTop w:val="0"/>
                  <w:marBottom w:val="0"/>
                  <w:divBdr>
                    <w:top w:val="none" w:sz="0" w:space="0" w:color="auto"/>
                    <w:left w:val="none" w:sz="0" w:space="0" w:color="auto"/>
                    <w:bottom w:val="none" w:sz="0" w:space="0" w:color="auto"/>
                    <w:right w:val="none" w:sz="0" w:space="0" w:color="auto"/>
                  </w:divBdr>
                  <w:divsChild>
                    <w:div w:id="1422292348">
                      <w:marLeft w:val="0"/>
                      <w:marRight w:val="0"/>
                      <w:marTop w:val="0"/>
                      <w:marBottom w:val="0"/>
                      <w:divBdr>
                        <w:top w:val="none" w:sz="0" w:space="0" w:color="auto"/>
                        <w:left w:val="none" w:sz="0" w:space="0" w:color="auto"/>
                        <w:bottom w:val="none" w:sz="0" w:space="0" w:color="auto"/>
                        <w:right w:val="none" w:sz="0" w:space="0" w:color="auto"/>
                      </w:divBdr>
                      <w:divsChild>
                        <w:div w:id="990711997">
                          <w:marLeft w:val="0"/>
                          <w:marRight w:val="0"/>
                          <w:marTop w:val="0"/>
                          <w:marBottom w:val="0"/>
                          <w:divBdr>
                            <w:top w:val="none" w:sz="0" w:space="0" w:color="auto"/>
                            <w:left w:val="none" w:sz="0" w:space="0" w:color="auto"/>
                            <w:bottom w:val="none" w:sz="0" w:space="0" w:color="auto"/>
                            <w:right w:val="none" w:sz="0" w:space="0" w:color="auto"/>
                          </w:divBdr>
                        </w:div>
                        <w:div w:id="847139867">
                          <w:marLeft w:val="0"/>
                          <w:marRight w:val="0"/>
                          <w:marTop w:val="0"/>
                          <w:marBottom w:val="0"/>
                          <w:divBdr>
                            <w:top w:val="none" w:sz="0" w:space="0" w:color="auto"/>
                            <w:left w:val="none" w:sz="0" w:space="0" w:color="auto"/>
                            <w:bottom w:val="none" w:sz="0" w:space="0" w:color="auto"/>
                            <w:right w:val="none" w:sz="0" w:space="0" w:color="auto"/>
                          </w:divBdr>
                        </w:div>
                        <w:div w:id="966274508">
                          <w:marLeft w:val="0"/>
                          <w:marRight w:val="0"/>
                          <w:marTop w:val="0"/>
                          <w:marBottom w:val="0"/>
                          <w:divBdr>
                            <w:top w:val="none" w:sz="0" w:space="0" w:color="auto"/>
                            <w:left w:val="none" w:sz="0" w:space="0" w:color="auto"/>
                            <w:bottom w:val="none" w:sz="0" w:space="0" w:color="auto"/>
                            <w:right w:val="none" w:sz="0" w:space="0" w:color="auto"/>
                          </w:divBdr>
                        </w:div>
                        <w:div w:id="2022317079">
                          <w:marLeft w:val="0"/>
                          <w:marRight w:val="0"/>
                          <w:marTop w:val="0"/>
                          <w:marBottom w:val="0"/>
                          <w:divBdr>
                            <w:top w:val="none" w:sz="0" w:space="0" w:color="auto"/>
                            <w:left w:val="none" w:sz="0" w:space="0" w:color="auto"/>
                            <w:bottom w:val="none" w:sz="0" w:space="0" w:color="auto"/>
                            <w:right w:val="none" w:sz="0" w:space="0" w:color="auto"/>
                          </w:divBdr>
                        </w:div>
                        <w:div w:id="8075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220577">
          <w:marLeft w:val="0"/>
          <w:marRight w:val="0"/>
          <w:marTop w:val="0"/>
          <w:marBottom w:val="0"/>
          <w:divBdr>
            <w:top w:val="none" w:sz="0" w:space="0" w:color="auto"/>
            <w:left w:val="none" w:sz="0" w:space="0" w:color="auto"/>
            <w:bottom w:val="none" w:sz="0" w:space="0" w:color="auto"/>
            <w:right w:val="none" w:sz="0" w:space="0" w:color="auto"/>
          </w:divBdr>
          <w:divsChild>
            <w:div w:id="758336379">
              <w:marLeft w:val="0"/>
              <w:marRight w:val="0"/>
              <w:marTop w:val="0"/>
              <w:marBottom w:val="0"/>
              <w:divBdr>
                <w:top w:val="none" w:sz="0" w:space="0" w:color="auto"/>
                <w:left w:val="none" w:sz="0" w:space="0" w:color="auto"/>
                <w:bottom w:val="none" w:sz="0" w:space="0" w:color="auto"/>
                <w:right w:val="none" w:sz="0" w:space="0" w:color="auto"/>
              </w:divBdr>
              <w:divsChild>
                <w:div w:id="1085033872">
                  <w:marLeft w:val="0"/>
                  <w:marRight w:val="0"/>
                  <w:marTop w:val="0"/>
                  <w:marBottom w:val="0"/>
                  <w:divBdr>
                    <w:top w:val="none" w:sz="0" w:space="0" w:color="auto"/>
                    <w:left w:val="none" w:sz="0" w:space="0" w:color="auto"/>
                    <w:bottom w:val="none" w:sz="0" w:space="0" w:color="auto"/>
                    <w:right w:val="none" w:sz="0" w:space="0" w:color="auto"/>
                  </w:divBdr>
                  <w:divsChild>
                    <w:div w:id="1879509621">
                      <w:marLeft w:val="0"/>
                      <w:marRight w:val="0"/>
                      <w:marTop w:val="0"/>
                      <w:marBottom w:val="0"/>
                      <w:divBdr>
                        <w:top w:val="none" w:sz="0" w:space="0" w:color="auto"/>
                        <w:left w:val="none" w:sz="0" w:space="0" w:color="auto"/>
                        <w:bottom w:val="none" w:sz="0" w:space="0" w:color="auto"/>
                        <w:right w:val="none" w:sz="0" w:space="0" w:color="auto"/>
                      </w:divBdr>
                      <w:divsChild>
                        <w:div w:id="1569801257">
                          <w:marLeft w:val="0"/>
                          <w:marRight w:val="0"/>
                          <w:marTop w:val="0"/>
                          <w:marBottom w:val="0"/>
                          <w:divBdr>
                            <w:top w:val="none" w:sz="0" w:space="0" w:color="auto"/>
                            <w:left w:val="none" w:sz="0" w:space="0" w:color="auto"/>
                            <w:bottom w:val="none" w:sz="0" w:space="0" w:color="auto"/>
                            <w:right w:val="none" w:sz="0" w:space="0" w:color="auto"/>
                          </w:divBdr>
                          <w:divsChild>
                            <w:div w:id="66921593">
                              <w:marLeft w:val="0"/>
                              <w:marRight w:val="0"/>
                              <w:marTop w:val="0"/>
                              <w:marBottom w:val="0"/>
                              <w:divBdr>
                                <w:top w:val="none" w:sz="0" w:space="0" w:color="auto"/>
                                <w:left w:val="none" w:sz="0" w:space="0" w:color="auto"/>
                                <w:bottom w:val="none" w:sz="0" w:space="0" w:color="auto"/>
                                <w:right w:val="none" w:sz="0" w:space="0" w:color="auto"/>
                              </w:divBdr>
                              <w:divsChild>
                                <w:div w:id="105778627">
                                  <w:marLeft w:val="0"/>
                                  <w:marRight w:val="0"/>
                                  <w:marTop w:val="0"/>
                                  <w:marBottom w:val="0"/>
                                  <w:divBdr>
                                    <w:top w:val="none" w:sz="0" w:space="0" w:color="auto"/>
                                    <w:left w:val="none" w:sz="0" w:space="0" w:color="auto"/>
                                    <w:bottom w:val="none" w:sz="0" w:space="0" w:color="auto"/>
                                    <w:right w:val="none" w:sz="0" w:space="0" w:color="auto"/>
                                  </w:divBdr>
                                  <w:divsChild>
                                    <w:div w:id="120922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5759">
                              <w:marLeft w:val="0"/>
                              <w:marRight w:val="0"/>
                              <w:marTop w:val="0"/>
                              <w:marBottom w:val="0"/>
                              <w:divBdr>
                                <w:top w:val="none" w:sz="0" w:space="0" w:color="auto"/>
                                <w:left w:val="none" w:sz="0" w:space="0" w:color="auto"/>
                                <w:bottom w:val="none" w:sz="0" w:space="0" w:color="auto"/>
                                <w:right w:val="none" w:sz="0" w:space="0" w:color="auto"/>
                              </w:divBdr>
                              <w:divsChild>
                                <w:div w:id="125008877">
                                  <w:marLeft w:val="0"/>
                                  <w:marRight w:val="0"/>
                                  <w:marTop w:val="0"/>
                                  <w:marBottom w:val="0"/>
                                  <w:divBdr>
                                    <w:top w:val="none" w:sz="0" w:space="0" w:color="auto"/>
                                    <w:left w:val="none" w:sz="0" w:space="0" w:color="auto"/>
                                    <w:bottom w:val="none" w:sz="0" w:space="0" w:color="auto"/>
                                    <w:right w:val="none" w:sz="0" w:space="0" w:color="auto"/>
                                  </w:divBdr>
                                  <w:divsChild>
                                    <w:div w:id="137615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rcid.org/" TargetMode="External"/><Relationship Id="rId18" Type="http://schemas.openxmlformats.org/officeDocument/2006/relationships/chart" Target="charts/chart3.xml"/><Relationship Id="rId26" Type="http://schemas.openxmlformats.org/officeDocument/2006/relationships/chart" Target="charts/chart11.xml"/><Relationship Id="rId39" Type="http://schemas.openxmlformats.org/officeDocument/2006/relationships/footer" Target="footer1.xml"/><Relationship Id="rId21" Type="http://schemas.openxmlformats.org/officeDocument/2006/relationships/chart" Target="charts/chart6.xml"/><Relationship Id="rId34" Type="http://schemas.openxmlformats.org/officeDocument/2006/relationships/hyperlink" Target="https://uvadoc.uva.es/bitstream/handle/10324/43215/TFM-G1142.pdf;jsessionid=2963F1871470367E1AC257D42AF9EB4F?sequence=2"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4.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los.rs@cdjuarez.tecnm.mx" TargetMode="External"/><Relationship Id="rId24" Type="http://schemas.openxmlformats.org/officeDocument/2006/relationships/chart" Target="charts/chart9.xml"/><Relationship Id="rId32" Type="http://schemas.openxmlformats.org/officeDocument/2006/relationships/hyperlink" Target="https://ddd.uab.cat/record/39801"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rcid.org/" TargetMode="External"/><Relationship Id="rId23" Type="http://schemas.openxmlformats.org/officeDocument/2006/relationships/chart" Target="charts/chart8.xml"/><Relationship Id="rId28" Type="http://schemas.openxmlformats.org/officeDocument/2006/relationships/chart" Target="charts/chart13.xml"/><Relationship Id="rId36" Type="http://schemas.openxmlformats.org/officeDocument/2006/relationships/hyperlink" Target="https://www.fesc-" TargetMode="External"/><Relationship Id="rId10" Type="http://schemas.openxmlformats.org/officeDocument/2006/relationships/hyperlink" Target="https://orcid.org/0000-0002-8403-7286" TargetMode="External"/><Relationship Id="rId19" Type="http://schemas.openxmlformats.org/officeDocument/2006/relationships/chart" Target="charts/chart4.xml"/><Relationship Id="rId31" Type="http://schemas.openxmlformats.org/officeDocument/2006/relationships/hyperlink" Target="https://www.scielo.cl/scielo.php?script=sci_arttext&amp;pid=S0718-5006201000050000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aura.sl@cdjuarez.tecnm.mx" TargetMode="External"/><Relationship Id="rId14" Type="http://schemas.openxmlformats.org/officeDocument/2006/relationships/hyperlink" Target="mailto:Judithgp@itcj.edu.mx" TargetMode="Externa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chart" Target="charts/chart15.xml"/><Relationship Id="rId35" Type="http://schemas.openxmlformats.org/officeDocument/2006/relationships/hyperlink" Target="https://ofertaacademica.tecnm/" TargetMode="External"/><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liliana.ca@cdjuarez.tecnm.mx" TargetMode="External"/><Relationship Id="rId17" Type="http://schemas.openxmlformats.org/officeDocument/2006/relationships/chart" Target="charts/chart2.xml"/><Relationship Id="rId25" Type="http://schemas.openxmlformats.org/officeDocument/2006/relationships/chart" Target="charts/chart10.xml"/><Relationship Id="rId33" Type="http://schemas.openxmlformats.org/officeDocument/2006/relationships/hyperlink" Target="https://ddd.uab.cat/%20pub%20/edlc/" TargetMode="External"/><Relationship Id="rId38"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Sexo de los Estudiantes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s-MX"/>
        </a:p>
      </c:txPr>
    </c:title>
    <c:autoTitleDeleted val="0"/>
    <c:plotArea>
      <c:layout/>
      <c:pieChart>
        <c:varyColors val="1"/>
        <c:ser>
          <c:idx val="0"/>
          <c:order val="0"/>
          <c:tx>
            <c:strRef>
              <c:f>Sheet1!$B$1</c:f>
              <c:strCache>
                <c:ptCount val="1"/>
                <c:pt idx="0">
                  <c:v>Sexo de los Estudiantes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7665-459C-B960-C67C56DDEDAF}"/>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2-7665-459C-B960-C67C56DDEDA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MUJERES</c:v>
                </c:pt>
                <c:pt idx="1">
                  <c:v>HOMBRES</c:v>
                </c:pt>
              </c:strCache>
            </c:strRef>
          </c:cat>
          <c:val>
            <c:numRef>
              <c:f>Sheet1!$B$2:$B$3</c:f>
              <c:numCache>
                <c:formatCode>0%</c:formatCode>
                <c:ptCount val="2"/>
                <c:pt idx="0">
                  <c:v>0.42</c:v>
                </c:pt>
                <c:pt idx="1">
                  <c:v>0.57999999999999996</c:v>
                </c:pt>
              </c:numCache>
            </c:numRef>
          </c:val>
          <c:extLst>
            <c:ext xmlns:c16="http://schemas.microsoft.com/office/drawing/2014/chart" uri="{C3380CC4-5D6E-409C-BE32-E72D297353CC}">
              <c16:uniqueId val="{00000000-7665-459C-B960-C67C56DDEDAF}"/>
            </c:ext>
          </c:extLst>
        </c:ser>
        <c:dLbls>
          <c:dLblPos val="inEnd"/>
          <c:showLegendKey val="0"/>
          <c:showVal val="0"/>
          <c:showCatName val="1"/>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Visión de los desafíos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s-MX"/>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E0A2-421A-8615-3B14E62F5C11}"/>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E0A2-421A-8615-3B14E62F5C11}"/>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E0A2-421A-8615-3B14E62F5C11}"/>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E0A2-421A-8615-3B14E62F5C1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Totalmente de acuerdo</c:v>
                </c:pt>
                <c:pt idx="1">
                  <c:v>De acuerdo</c:v>
                </c:pt>
                <c:pt idx="2">
                  <c:v>En desacuerdo</c:v>
                </c:pt>
              </c:strCache>
            </c:strRef>
          </c:cat>
          <c:val>
            <c:numRef>
              <c:f>Sheet1!$B$2:$B$5</c:f>
              <c:numCache>
                <c:formatCode>General</c:formatCode>
                <c:ptCount val="4"/>
                <c:pt idx="0">
                  <c:v>10</c:v>
                </c:pt>
                <c:pt idx="1">
                  <c:v>1</c:v>
                </c:pt>
                <c:pt idx="2">
                  <c:v>1</c:v>
                </c:pt>
              </c:numCache>
            </c:numRef>
          </c:val>
          <c:extLst>
            <c:ext xmlns:c16="http://schemas.microsoft.com/office/drawing/2014/chart" uri="{C3380CC4-5D6E-409C-BE32-E72D297353CC}">
              <c16:uniqueId val="{00000000-EB9E-4265-B91F-8C8718273A8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Mejora en la comprensión de los temas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s-MX"/>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94F3-418A-AF1A-5DC2AA0CB9EF}"/>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94F3-418A-AF1A-5DC2AA0CB9EF}"/>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94F3-418A-AF1A-5DC2AA0CB9EF}"/>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94F3-418A-AF1A-5DC2AA0CB9E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Totalmente de acuerdo</c:v>
                </c:pt>
                <c:pt idx="1">
                  <c:v>De acuerdo</c:v>
                </c:pt>
                <c:pt idx="2">
                  <c:v>En desacuerdo</c:v>
                </c:pt>
              </c:strCache>
            </c:strRef>
          </c:cat>
          <c:val>
            <c:numRef>
              <c:f>Sheet1!$B$2:$B$5</c:f>
              <c:numCache>
                <c:formatCode>General</c:formatCode>
                <c:ptCount val="4"/>
                <c:pt idx="0">
                  <c:v>10</c:v>
                </c:pt>
                <c:pt idx="1">
                  <c:v>1</c:v>
                </c:pt>
                <c:pt idx="2">
                  <c:v>1</c:v>
                </c:pt>
              </c:numCache>
            </c:numRef>
          </c:val>
          <c:extLst>
            <c:ext xmlns:c16="http://schemas.microsoft.com/office/drawing/2014/chart" uri="{C3380CC4-5D6E-409C-BE32-E72D297353CC}">
              <c16:uniqueId val="{00000000-BCC3-4E0E-A858-43182676709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Nuevas perspectivas en la gestión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s-MX"/>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B71-44E7-AF22-B97FBAF41E0C}"/>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B71-44E7-AF22-B97FBAF41E0C}"/>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CB71-44E7-AF22-B97FBAF41E0C}"/>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Totalmente d acuerdo</c:v>
                </c:pt>
                <c:pt idx="1">
                  <c:v>De acuerdo</c:v>
                </c:pt>
                <c:pt idx="2">
                  <c:v>En desacuerdo</c:v>
                </c:pt>
              </c:strCache>
            </c:strRef>
          </c:cat>
          <c:val>
            <c:numRef>
              <c:f>Sheet1!$B$2:$B$4</c:f>
              <c:numCache>
                <c:formatCode>General</c:formatCode>
                <c:ptCount val="3"/>
                <c:pt idx="0">
                  <c:v>7</c:v>
                </c:pt>
                <c:pt idx="1">
                  <c:v>4</c:v>
                </c:pt>
                <c:pt idx="2">
                  <c:v>1</c:v>
                </c:pt>
              </c:numCache>
            </c:numRef>
          </c:val>
          <c:extLst>
            <c:ext xmlns:c16="http://schemas.microsoft.com/office/drawing/2014/chart" uri="{C3380CC4-5D6E-409C-BE32-E72D297353CC}">
              <c16:uniqueId val="{00000000-0B14-4F64-B301-272CF8BA638F}"/>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Motivación por la carrera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s-MX"/>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0112-4A8D-A63E-9A3F03E7DC3A}"/>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0112-4A8D-A63E-9A3F03E7DC3A}"/>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0112-4A8D-A63E-9A3F03E7DC3A}"/>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0112-4A8D-A63E-9A3F03E7DC3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Totalmente de acuerdo</c:v>
                </c:pt>
                <c:pt idx="1">
                  <c:v>De acuerdo</c:v>
                </c:pt>
                <c:pt idx="2">
                  <c:v>En desacuerdo</c:v>
                </c:pt>
              </c:strCache>
            </c:strRef>
          </c:cat>
          <c:val>
            <c:numRef>
              <c:f>Sheet1!$B$2:$B$5</c:f>
              <c:numCache>
                <c:formatCode>General</c:formatCode>
                <c:ptCount val="4"/>
                <c:pt idx="0">
                  <c:v>8</c:v>
                </c:pt>
                <c:pt idx="1">
                  <c:v>3</c:v>
                </c:pt>
                <c:pt idx="2">
                  <c:v>1</c:v>
                </c:pt>
              </c:numCache>
            </c:numRef>
          </c:val>
          <c:extLst>
            <c:ext xmlns:c16="http://schemas.microsoft.com/office/drawing/2014/chart" uri="{C3380CC4-5D6E-409C-BE32-E72D297353CC}">
              <c16:uniqueId val="{00000000-11FF-45BA-BF76-087FD2F2A08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Capacidad para detectar oportunidades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s-MX"/>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55B8-4E43-890E-1DFFFE3C6DAA}"/>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55B8-4E43-890E-1DFFFE3C6DAA}"/>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55B8-4E43-890E-1DFFFE3C6DAA}"/>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55B8-4E43-890E-1DFFFE3C6DA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Totalmente de acuerdo</c:v>
                </c:pt>
                <c:pt idx="1">
                  <c:v>De acuerdo</c:v>
                </c:pt>
                <c:pt idx="2">
                  <c:v>En desacuerdo</c:v>
                </c:pt>
              </c:strCache>
            </c:strRef>
          </c:cat>
          <c:val>
            <c:numRef>
              <c:f>Sheet1!$B$2:$B$5</c:f>
              <c:numCache>
                <c:formatCode>General</c:formatCode>
                <c:ptCount val="4"/>
                <c:pt idx="0">
                  <c:v>8</c:v>
                </c:pt>
                <c:pt idx="1">
                  <c:v>3</c:v>
                </c:pt>
                <c:pt idx="2">
                  <c:v>1</c:v>
                </c:pt>
              </c:numCache>
            </c:numRef>
          </c:val>
          <c:extLst>
            <c:ext xmlns:c16="http://schemas.microsoft.com/office/drawing/2014/chart" uri="{C3380CC4-5D6E-409C-BE32-E72D297353CC}">
              <c16:uniqueId val="{00000008-55B8-4E43-890E-1DFFFE3C6DA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Importancia de la visitas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s-MX"/>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9FBB-4542-A65C-2DDE72E201D5}"/>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9FBB-4542-A65C-2DDE72E201D5}"/>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9FBB-4542-A65C-2DDE72E201D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Totalmente de acuerdo</c:v>
                </c:pt>
                <c:pt idx="1">
                  <c:v>De acuerdo</c:v>
                </c:pt>
                <c:pt idx="2">
                  <c:v>En desacuerdo</c:v>
                </c:pt>
              </c:strCache>
            </c:strRef>
          </c:cat>
          <c:val>
            <c:numRef>
              <c:f>Sheet1!$B$2:$B$4</c:f>
              <c:numCache>
                <c:formatCode>General</c:formatCode>
                <c:ptCount val="3"/>
                <c:pt idx="0">
                  <c:v>9</c:v>
                </c:pt>
                <c:pt idx="1">
                  <c:v>2</c:v>
                </c:pt>
                <c:pt idx="2">
                  <c:v>1</c:v>
                </c:pt>
              </c:numCache>
            </c:numRef>
          </c:val>
          <c:extLst>
            <c:ext xmlns:c16="http://schemas.microsoft.com/office/drawing/2014/chart" uri="{C3380CC4-5D6E-409C-BE32-E72D297353CC}">
              <c16:uniqueId val="{00000000-EA5C-41E0-A1F6-74FC9BB912D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Semestre de los estudiantes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s-MX"/>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09BA-42C4-BB92-109C7DA86A4D}"/>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09BA-42C4-BB92-109C7DA86A4D}"/>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09BA-42C4-BB92-109C7DA86A4D}"/>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09BA-42C4-BB92-109C7DA86A4D}"/>
              </c:ext>
            </c:extLst>
          </c:dPt>
          <c:dLbls>
            <c:dLbl>
              <c:idx val="0"/>
              <c:layout>
                <c:manualLayout>
                  <c:x val="-0.1309159011373579"/>
                  <c:y val="8.730158730158729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9BA-42C4-BB92-109C7DA86A4D}"/>
                </c:ext>
              </c:extLst>
            </c:dLbl>
            <c:dLbl>
              <c:idx val="1"/>
              <c:layout>
                <c:manualLayout>
                  <c:x val="3.9898293963254505E-2"/>
                  <c:y val="-0.24427352830896146"/>
                </c:manualLayout>
              </c:layout>
              <c:tx>
                <c:rich>
                  <a:bodyPr/>
                  <a:lstStyle/>
                  <a:p>
                    <a:fld id="{D3141E96-57B8-4E1D-9EC6-669987A3EE8B}" type="PERCENTAGE">
                      <a:rPr lang="en-US" sz="1000"/>
                      <a:pPr/>
                      <a:t>[PORCENTAJE]</a:t>
                    </a:fld>
                    <a:endParaRPr lang="es-MX"/>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9BA-42C4-BB92-109C7DA86A4D}"/>
                </c:ext>
              </c:extLst>
            </c:dLbl>
            <c:dLbl>
              <c:idx val="2"/>
              <c:layout>
                <c:manualLayout>
                  <c:x val="0.105369459025955"/>
                  <c:y val="0.14199506311711035"/>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s-MX"/>
                </a:p>
              </c:txPr>
              <c:dLblPos val="bestFit"/>
              <c:showLegendKey val="0"/>
              <c:showVal val="0"/>
              <c:showCatName val="0"/>
              <c:showSerName val="0"/>
              <c:showPercent val="1"/>
              <c:showBubbleSize val="0"/>
              <c:extLst>
                <c:ext xmlns:c15="http://schemas.microsoft.com/office/drawing/2012/chart" uri="{CE6537A1-D6FC-4f65-9D91-7224C49458BB}">
                  <c15:layout>
                    <c:manualLayout>
                      <c:w val="6.8703703703703697E-2"/>
                      <c:h val="7.1369203849518795E-2"/>
                    </c:manualLayout>
                  </c15:layout>
                </c:ext>
                <c:ext xmlns:c16="http://schemas.microsoft.com/office/drawing/2014/chart" uri="{C3380CC4-5D6E-409C-BE32-E72D297353CC}">
                  <c16:uniqueId val="{00000005-09BA-42C4-BB92-109C7DA86A4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4 to.</c:v>
                </c:pt>
                <c:pt idx="1">
                  <c:v>5 to.</c:v>
                </c:pt>
                <c:pt idx="2">
                  <c:v>6 to.</c:v>
                </c:pt>
              </c:strCache>
            </c:strRef>
          </c:cat>
          <c:val>
            <c:numRef>
              <c:f>Sheet1!$B$2:$B$5</c:f>
              <c:numCache>
                <c:formatCode>0%</c:formatCode>
                <c:ptCount val="4"/>
                <c:pt idx="0">
                  <c:v>0.33</c:v>
                </c:pt>
                <c:pt idx="1">
                  <c:v>0.42</c:v>
                </c:pt>
                <c:pt idx="2">
                  <c:v>0.25</c:v>
                </c:pt>
              </c:numCache>
            </c:numRef>
          </c:val>
          <c:extLst>
            <c:ext xmlns:c16="http://schemas.microsoft.com/office/drawing/2014/chart" uri="{C3380CC4-5D6E-409C-BE32-E72D297353CC}">
              <c16:uniqueId val="{00000008-09BA-42C4-BB92-109C7DA86A4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solidFill>
          <a:schemeClr val="lt1">
            <a:alpha val="78000"/>
          </a:schemeClr>
        </a:solidFill>
        <a:ln>
          <a:no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Mejora en la comprensión</a:t>
            </a:r>
            <a:r>
              <a:rPr lang="en-US" baseline="0"/>
              <a:t> de conceptos</a:t>
            </a:r>
            <a:endParaRPr lang="en-US"/>
          </a:p>
        </c:rich>
      </c:tx>
      <c:layout>
        <c:manualLayout>
          <c:xMode val="edge"/>
          <c:yMode val="edge"/>
          <c:x val="0.15464111256926216"/>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11F7-43A0-824E-90C600F513C3}"/>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11F7-43A0-824E-90C600F513C3}"/>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6-E054-4F47-A131-642B4923E198}"/>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11F7-43A0-824E-90C600F513C3}"/>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E054-4F47-A131-642B4923E198}"/>
              </c:ext>
            </c:extLst>
          </c:dPt>
          <c:dLbls>
            <c:dLbl>
              <c:idx val="2"/>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extLst>
                <c:ext xmlns:c16="http://schemas.microsoft.com/office/drawing/2014/chart" uri="{C3380CC4-5D6E-409C-BE32-E72D297353CC}">
                  <c16:uniqueId val="{00000006-E054-4F47-A131-642B4923E198}"/>
                </c:ext>
              </c:extLst>
            </c:dLbl>
            <c:dLbl>
              <c:idx val="3"/>
              <c:delete val="1"/>
              <c:extLst>
                <c:ext xmlns:c15="http://schemas.microsoft.com/office/drawing/2012/chart" uri="{CE6537A1-D6FC-4f65-9D91-7224C49458BB}"/>
                <c:ext xmlns:c16="http://schemas.microsoft.com/office/drawing/2014/chart" uri="{C3380CC4-5D6E-409C-BE32-E72D297353CC}">
                  <c16:uniqueId val="{00000007-11F7-43A0-824E-90C600F513C3}"/>
                </c:ext>
              </c:extLst>
            </c:dLbl>
            <c:dLbl>
              <c:idx val="4"/>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s-MX"/>
                </a:p>
              </c:txPr>
              <c:dLblPos val="inEnd"/>
              <c:showLegendKey val="0"/>
              <c:showVal val="0"/>
              <c:showCatName val="0"/>
              <c:showSerName val="0"/>
              <c:showPercent val="1"/>
              <c:showBubbleSize val="0"/>
              <c:extLst>
                <c:ext xmlns:c16="http://schemas.microsoft.com/office/drawing/2014/chart" uri="{C3380CC4-5D6E-409C-BE32-E72D297353CC}">
                  <c16:uniqueId val="{00000007-E054-4F47-A131-642B4923E198}"/>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Totalmente de acuerdo</c:v>
                </c:pt>
                <c:pt idx="1">
                  <c:v>De acuerdo</c:v>
                </c:pt>
                <c:pt idx="2">
                  <c:v>Neutral</c:v>
                </c:pt>
                <c:pt idx="3">
                  <c:v>En desacuerdo</c:v>
                </c:pt>
                <c:pt idx="4">
                  <c:v>Totalmente en desacuerdo</c:v>
                </c:pt>
              </c:strCache>
            </c:strRef>
          </c:cat>
          <c:val>
            <c:numRef>
              <c:f>Sheet1!$B$2:$B$6</c:f>
              <c:numCache>
                <c:formatCode>General</c:formatCode>
                <c:ptCount val="5"/>
                <c:pt idx="0">
                  <c:v>8</c:v>
                </c:pt>
                <c:pt idx="1">
                  <c:v>2</c:v>
                </c:pt>
                <c:pt idx="2">
                  <c:v>1</c:v>
                </c:pt>
                <c:pt idx="3">
                  <c:v>0</c:v>
                </c:pt>
                <c:pt idx="4">
                  <c:v>1</c:v>
                </c:pt>
              </c:numCache>
            </c:numRef>
          </c:val>
          <c:extLst>
            <c:ext xmlns:c16="http://schemas.microsoft.com/office/drawing/2014/chart" uri="{C3380CC4-5D6E-409C-BE32-E72D297353CC}">
              <c16:uniqueId val="{00000000-E054-4F47-A131-642B4923E19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Asistido a una</a:t>
            </a:r>
            <a:r>
              <a:rPr lang="en-US" baseline="0"/>
              <a:t> visita a empresa</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Asistido a Visistas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46BA-490B-961F-F311E6551583}"/>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46BA-490B-961F-F311E655158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SI</c:v>
                </c:pt>
                <c:pt idx="1">
                  <c:v>NO</c:v>
                </c:pt>
              </c:strCache>
            </c:strRef>
          </c:cat>
          <c:val>
            <c:numRef>
              <c:f>Sheet1!$B$2:$B$3</c:f>
              <c:numCache>
                <c:formatCode>General</c:formatCode>
                <c:ptCount val="2"/>
                <c:pt idx="0">
                  <c:v>2</c:v>
                </c:pt>
                <c:pt idx="1">
                  <c:v>10</c:v>
                </c:pt>
              </c:numCache>
            </c:numRef>
          </c:val>
          <c:extLst>
            <c:ext xmlns:c16="http://schemas.microsoft.com/office/drawing/2014/chart" uri="{C3380CC4-5D6E-409C-BE32-E72D297353CC}">
              <c16:uniqueId val="{00000000-F867-4B8A-9624-D14BEBB8369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Relevancia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s-MX"/>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A196-429E-A225-96B7A7F8A4DA}"/>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A196-429E-A225-96B7A7F8A4DA}"/>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A196-429E-A225-96B7A7F8A4DA}"/>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A196-429E-A225-96B7A7F8A4D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Totalmente de acuerdo</c:v>
                </c:pt>
                <c:pt idx="1">
                  <c:v>DE acuerdo</c:v>
                </c:pt>
                <c:pt idx="2">
                  <c:v>En desacuerdo</c:v>
                </c:pt>
              </c:strCache>
            </c:strRef>
          </c:cat>
          <c:val>
            <c:numRef>
              <c:f>Sheet1!$B$2:$B$5</c:f>
              <c:numCache>
                <c:formatCode>General</c:formatCode>
                <c:ptCount val="4"/>
                <c:pt idx="0">
                  <c:v>8</c:v>
                </c:pt>
                <c:pt idx="1">
                  <c:v>3</c:v>
                </c:pt>
                <c:pt idx="2">
                  <c:v>1</c:v>
                </c:pt>
              </c:numCache>
            </c:numRef>
          </c:val>
          <c:extLst>
            <c:ext xmlns:c16="http://schemas.microsoft.com/office/drawing/2014/chart" uri="{C3380CC4-5D6E-409C-BE32-E72D297353CC}">
              <c16:uniqueId val="{00000000-E281-42F2-B015-3E76B8A3448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Visualización Práctica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s-MX"/>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F0CB-438F-A894-47A724F6EBD3}"/>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F0CB-438F-A894-47A724F6EBD3}"/>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F0CB-438F-A894-47A724F6EBD3}"/>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F0CB-438F-A894-47A724F6EBD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Totalmente de acuerdo</c:v>
                </c:pt>
                <c:pt idx="1">
                  <c:v>De acuerdo</c:v>
                </c:pt>
                <c:pt idx="2">
                  <c:v>En desacuerdo</c:v>
                </c:pt>
              </c:strCache>
            </c:strRef>
          </c:cat>
          <c:val>
            <c:numRef>
              <c:f>Sheet1!$B$2:$B$5</c:f>
              <c:numCache>
                <c:formatCode>General</c:formatCode>
                <c:ptCount val="4"/>
                <c:pt idx="0">
                  <c:v>8</c:v>
                </c:pt>
                <c:pt idx="1">
                  <c:v>3</c:v>
                </c:pt>
                <c:pt idx="2">
                  <c:v>1</c:v>
                </c:pt>
              </c:numCache>
            </c:numRef>
          </c:val>
          <c:extLst>
            <c:ext xmlns:c16="http://schemas.microsoft.com/office/drawing/2014/chart" uri="{C3380CC4-5D6E-409C-BE32-E72D297353CC}">
              <c16:uniqueId val="{00000000-38D0-488B-AAC5-8A34AF79C9D6}"/>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Valoración</a:t>
            </a:r>
            <a:r>
              <a:rPr lang="en-US" baseline="0"/>
              <a:t> de la experiencia</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EBE9-4A76-B2DB-D58BB1E52337}"/>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EBE9-4A76-B2DB-D58BB1E52337}"/>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EBE9-4A76-B2DB-D58BB1E52337}"/>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EBE9-4A76-B2DB-D58BB1E5233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Totalmente de acuerdo</c:v>
                </c:pt>
                <c:pt idx="1">
                  <c:v>De acuerdo</c:v>
                </c:pt>
                <c:pt idx="2">
                  <c:v>Neutral</c:v>
                </c:pt>
                <c:pt idx="3">
                  <c:v>En desacuerdo</c:v>
                </c:pt>
              </c:strCache>
            </c:strRef>
          </c:cat>
          <c:val>
            <c:numRef>
              <c:f>Sheet1!$B$2:$B$5</c:f>
              <c:numCache>
                <c:formatCode>General</c:formatCode>
                <c:ptCount val="4"/>
                <c:pt idx="0">
                  <c:v>9</c:v>
                </c:pt>
                <c:pt idx="1">
                  <c:v>1</c:v>
                </c:pt>
                <c:pt idx="2">
                  <c:v>1</c:v>
                </c:pt>
                <c:pt idx="3">
                  <c:v>1</c:v>
                </c:pt>
              </c:numCache>
            </c:numRef>
          </c:val>
          <c:extLst>
            <c:ext xmlns:c16="http://schemas.microsoft.com/office/drawing/2014/chart" uri="{C3380CC4-5D6E-409C-BE32-E72D297353CC}">
              <c16:uniqueId val="{00000000-865E-4701-83A9-273A7AD8383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Capacidad de aplicación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s-MX"/>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5EC7-46B2-A1B0-432F2B181F96}"/>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5EC7-46B2-A1B0-432F2B181F96}"/>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5EC7-46B2-A1B0-432F2B181F96}"/>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5EC7-46B2-A1B0-432F2B181F9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Totalmente de acuerdo</c:v>
                </c:pt>
                <c:pt idx="1">
                  <c:v>De acuerdo</c:v>
                </c:pt>
                <c:pt idx="2">
                  <c:v>En desacuerdo</c:v>
                </c:pt>
              </c:strCache>
            </c:strRef>
          </c:cat>
          <c:val>
            <c:numRef>
              <c:f>Sheet1!$B$2:$B$5</c:f>
              <c:numCache>
                <c:formatCode>General</c:formatCode>
                <c:ptCount val="4"/>
                <c:pt idx="0">
                  <c:v>8</c:v>
                </c:pt>
                <c:pt idx="1">
                  <c:v>3</c:v>
                </c:pt>
                <c:pt idx="2">
                  <c:v>1</c:v>
                </c:pt>
              </c:numCache>
            </c:numRef>
          </c:val>
          <c:extLst>
            <c:ext xmlns:c16="http://schemas.microsoft.com/office/drawing/2014/chart" uri="{C3380CC4-5D6E-409C-BE32-E72D297353CC}">
              <c16:uniqueId val="{00000000-775E-4E42-BB77-D0C18705B73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Satisfacción</a:t>
            </a:r>
            <a:r>
              <a:rPr lang="en-US" baseline="0"/>
              <a:t> con los ejemplos</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0A5F-4961-A7E7-27F71CE25EF3}"/>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0A5F-4961-A7E7-27F71CE25EF3}"/>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0A5F-4961-A7E7-27F71CE25EF3}"/>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0A5F-4961-A7E7-27F71CE25EF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Totalmeente de acuerdo</c:v>
                </c:pt>
                <c:pt idx="1">
                  <c:v>De acuerdo</c:v>
                </c:pt>
                <c:pt idx="2">
                  <c:v>Neutral 1</c:v>
                </c:pt>
                <c:pt idx="3">
                  <c:v>En desacuerdo </c:v>
                </c:pt>
              </c:strCache>
            </c:strRef>
          </c:cat>
          <c:val>
            <c:numRef>
              <c:f>Sheet1!$B$2:$B$5</c:f>
              <c:numCache>
                <c:formatCode>General</c:formatCode>
                <c:ptCount val="4"/>
                <c:pt idx="0">
                  <c:v>9</c:v>
                </c:pt>
                <c:pt idx="1">
                  <c:v>1</c:v>
                </c:pt>
                <c:pt idx="2">
                  <c:v>1.4</c:v>
                </c:pt>
                <c:pt idx="3">
                  <c:v>1</c:v>
                </c:pt>
              </c:numCache>
            </c:numRef>
          </c:val>
          <c:extLst>
            <c:ext xmlns:c16="http://schemas.microsoft.com/office/drawing/2014/chart" uri="{C3380CC4-5D6E-409C-BE32-E72D297353CC}">
              <c16:uniqueId val="{00000000-D6F0-4F34-BD31-2257A0ECF1CB}"/>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F3E4E-2BF8-4B41-859B-370784B50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14</Pages>
  <Words>2823</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vt:lpstr>
    </vt:vector>
  </TitlesOfParts>
  <Company>PAPELES Y CORRUGADOS ANDINA</Company>
  <LinksUpToDate>false</LinksUpToDate>
  <CharactersWithSpaces>18317</CharactersWithSpaces>
  <SharedDoc>false</SharedDoc>
  <HLinks>
    <vt:vector size="84" baseType="variant">
      <vt:variant>
        <vt:i4>6357112</vt:i4>
      </vt:variant>
      <vt:variant>
        <vt:i4>39</vt:i4>
      </vt:variant>
      <vt:variant>
        <vt:i4>0</vt:i4>
      </vt:variant>
      <vt:variant>
        <vt:i4>5</vt:i4>
      </vt:variant>
      <vt:variant>
        <vt:lpwstr>https://www.fesc-/</vt:lpwstr>
      </vt:variant>
      <vt:variant>
        <vt:lpwstr/>
      </vt:variant>
      <vt:variant>
        <vt:i4>6750249</vt:i4>
      </vt:variant>
      <vt:variant>
        <vt:i4>36</vt:i4>
      </vt:variant>
      <vt:variant>
        <vt:i4>0</vt:i4>
      </vt:variant>
      <vt:variant>
        <vt:i4>5</vt:i4>
      </vt:variant>
      <vt:variant>
        <vt:lpwstr>https://ofertaacademica.tecnm/</vt:lpwstr>
      </vt:variant>
      <vt:variant>
        <vt:lpwstr/>
      </vt:variant>
      <vt:variant>
        <vt:i4>4128823</vt:i4>
      </vt:variant>
      <vt:variant>
        <vt:i4>33</vt:i4>
      </vt:variant>
      <vt:variant>
        <vt:i4>0</vt:i4>
      </vt:variant>
      <vt:variant>
        <vt:i4>5</vt:i4>
      </vt:variant>
      <vt:variant>
        <vt:lpwstr>https://uvadoc.uva.es/bitstream/handle/10324/43215/TFM-G1142.pdf;jsessionid=2963F1871470367E1AC257D42AF9EB4F?sequence=2</vt:lpwstr>
      </vt:variant>
      <vt:variant>
        <vt:lpwstr/>
      </vt:variant>
      <vt:variant>
        <vt:i4>6291516</vt:i4>
      </vt:variant>
      <vt:variant>
        <vt:i4>30</vt:i4>
      </vt:variant>
      <vt:variant>
        <vt:i4>0</vt:i4>
      </vt:variant>
      <vt:variant>
        <vt:i4>5</vt:i4>
      </vt:variant>
      <vt:variant>
        <vt:lpwstr>https://ddd.uab.cat/ pub /edlc/</vt:lpwstr>
      </vt:variant>
      <vt:variant>
        <vt:lpwstr/>
      </vt:variant>
      <vt:variant>
        <vt:i4>917509</vt:i4>
      </vt:variant>
      <vt:variant>
        <vt:i4>27</vt:i4>
      </vt:variant>
      <vt:variant>
        <vt:i4>0</vt:i4>
      </vt:variant>
      <vt:variant>
        <vt:i4>5</vt:i4>
      </vt:variant>
      <vt:variant>
        <vt:lpwstr>https://ddd.uab.cat/record/39801</vt:lpwstr>
      </vt:variant>
      <vt:variant>
        <vt:lpwstr/>
      </vt:variant>
      <vt:variant>
        <vt:i4>3735676</vt:i4>
      </vt:variant>
      <vt:variant>
        <vt:i4>24</vt:i4>
      </vt:variant>
      <vt:variant>
        <vt:i4>0</vt:i4>
      </vt:variant>
      <vt:variant>
        <vt:i4>5</vt:i4>
      </vt:variant>
      <vt:variant>
        <vt:lpwstr>https://scholar.google.com/citations?user=ftL1LNwAAAAJ&amp;hl=en&amp;oi=sra</vt:lpwstr>
      </vt:variant>
      <vt:variant>
        <vt:lpwstr/>
      </vt:variant>
      <vt:variant>
        <vt:i4>5701749</vt:i4>
      </vt:variant>
      <vt:variant>
        <vt:i4>21</vt:i4>
      </vt:variant>
      <vt:variant>
        <vt:i4>0</vt:i4>
      </vt:variant>
      <vt:variant>
        <vt:i4>5</vt:i4>
      </vt:variant>
      <vt:variant>
        <vt:lpwstr>https://www.scielo.cl/scielo.php?script=sci_arttext&amp;pid=S0718-50062010000500004</vt:lpwstr>
      </vt:variant>
      <vt:variant>
        <vt:lpwstr/>
      </vt:variant>
      <vt:variant>
        <vt:i4>7929888</vt:i4>
      </vt:variant>
      <vt:variant>
        <vt:i4>18</vt:i4>
      </vt:variant>
      <vt:variant>
        <vt:i4>0</vt:i4>
      </vt:variant>
      <vt:variant>
        <vt:i4>5</vt:i4>
      </vt:variant>
      <vt:variant>
        <vt:lpwstr>https://orcid.org/</vt:lpwstr>
      </vt:variant>
      <vt:variant>
        <vt:lpwstr/>
      </vt:variant>
      <vt:variant>
        <vt:i4>5177453</vt:i4>
      </vt:variant>
      <vt:variant>
        <vt:i4>15</vt:i4>
      </vt:variant>
      <vt:variant>
        <vt:i4>0</vt:i4>
      </vt:variant>
      <vt:variant>
        <vt:i4>5</vt:i4>
      </vt:variant>
      <vt:variant>
        <vt:lpwstr>mailto:liliana.ca@cdjuarez.tecnm.mx</vt:lpwstr>
      </vt:variant>
      <vt:variant>
        <vt:lpwstr/>
      </vt:variant>
      <vt:variant>
        <vt:i4>7929888</vt:i4>
      </vt:variant>
      <vt:variant>
        <vt:i4>12</vt:i4>
      </vt:variant>
      <vt:variant>
        <vt:i4>0</vt:i4>
      </vt:variant>
      <vt:variant>
        <vt:i4>5</vt:i4>
      </vt:variant>
      <vt:variant>
        <vt:lpwstr>https://orcid.org/</vt:lpwstr>
      </vt:variant>
      <vt:variant>
        <vt:lpwstr/>
      </vt:variant>
      <vt:variant>
        <vt:i4>5177453</vt:i4>
      </vt:variant>
      <vt:variant>
        <vt:i4>9</vt:i4>
      </vt:variant>
      <vt:variant>
        <vt:i4>0</vt:i4>
      </vt:variant>
      <vt:variant>
        <vt:i4>5</vt:i4>
      </vt:variant>
      <vt:variant>
        <vt:lpwstr>mailto:liliana.ca@cdjuarez.tecnm.mx</vt:lpwstr>
      </vt:variant>
      <vt:variant>
        <vt:lpwstr/>
      </vt:variant>
      <vt:variant>
        <vt:i4>4128776</vt:i4>
      </vt:variant>
      <vt:variant>
        <vt:i4>6</vt:i4>
      </vt:variant>
      <vt:variant>
        <vt:i4>0</vt:i4>
      </vt:variant>
      <vt:variant>
        <vt:i4>5</vt:i4>
      </vt:variant>
      <vt:variant>
        <vt:lpwstr>mailto:carlos.rs@cdjuarez.tecnm.mx</vt:lpwstr>
      </vt:variant>
      <vt:variant>
        <vt:lpwstr/>
      </vt:variant>
      <vt:variant>
        <vt:i4>6029336</vt:i4>
      </vt:variant>
      <vt:variant>
        <vt:i4>3</vt:i4>
      </vt:variant>
      <vt:variant>
        <vt:i4>0</vt:i4>
      </vt:variant>
      <vt:variant>
        <vt:i4>5</vt:i4>
      </vt:variant>
      <vt:variant>
        <vt:lpwstr>https://orcid.org/0000-0002-8403-7286</vt:lpwstr>
      </vt:variant>
      <vt:variant>
        <vt:lpwstr/>
      </vt:variant>
      <vt:variant>
        <vt:i4>2555933</vt:i4>
      </vt:variant>
      <vt:variant>
        <vt:i4>0</vt:i4>
      </vt:variant>
      <vt:variant>
        <vt:i4>0</vt:i4>
      </vt:variant>
      <vt:variant>
        <vt:i4>5</vt:i4>
      </vt:variant>
      <vt:variant>
        <vt:lpwstr>mailto:laura.sl@cdjuarez.tecnm.mx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PAPELES Y CORRUGADOS ANDINA</dc:creator>
  <cp:keywords/>
  <cp:lastModifiedBy>Francisco Santillan Campos</cp:lastModifiedBy>
  <cp:revision>32</cp:revision>
  <cp:lastPrinted>2024-11-06T19:01:00Z</cp:lastPrinted>
  <dcterms:created xsi:type="dcterms:W3CDTF">2024-10-08T23:48:00Z</dcterms:created>
  <dcterms:modified xsi:type="dcterms:W3CDTF">2025-01-16T15:39:00Z</dcterms:modified>
</cp:coreProperties>
</file>