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C3D7" w14:textId="77777777" w:rsidR="00B8164B" w:rsidRDefault="00000000">
      <w:pPr>
        <w:spacing w:after="0" w:line="24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 behindDoc="0" locked="0" layoutInCell="0" allowOverlap="1" wp14:anchorId="7CEEACFA" wp14:editId="6B6EDDE4">
            <wp:simplePos x="0" y="0"/>
            <wp:positionH relativeFrom="margin">
              <wp:posOffset>-895350</wp:posOffset>
            </wp:positionH>
            <wp:positionV relativeFrom="margin">
              <wp:posOffset>-914400</wp:posOffset>
            </wp:positionV>
            <wp:extent cx="7772400" cy="1371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stretch>
                      <a:fillRect/>
                    </a:stretch>
                  </pic:blipFill>
                  <pic:spPr bwMode="auto">
                    <a:xfrm>
                      <a:off x="0" y="0"/>
                      <a:ext cx="7772400" cy="1371600"/>
                    </a:xfrm>
                    <a:prstGeom prst="rect">
                      <a:avLst/>
                    </a:prstGeom>
                    <a:noFill/>
                  </pic:spPr>
                </pic:pic>
              </a:graphicData>
            </a:graphic>
          </wp:anchor>
        </w:drawing>
      </w:r>
    </w:p>
    <w:p w14:paraId="21C0F6E2" w14:textId="77777777" w:rsidR="00B8164B" w:rsidRDefault="00B8164B">
      <w:pPr>
        <w:spacing w:after="0" w:line="240" w:lineRule="auto"/>
        <w:jc w:val="both"/>
        <w:rPr>
          <w:rFonts w:ascii="Times New Roman" w:hAnsi="Times New Roman" w:cs="Times New Roman"/>
        </w:rPr>
      </w:pPr>
    </w:p>
    <w:p w14:paraId="02CC0589" w14:textId="77777777" w:rsidR="00B8164B" w:rsidRDefault="00000000">
      <w:pPr>
        <w:spacing w:after="0" w:line="240" w:lineRule="auto"/>
        <w:jc w:val="right"/>
        <w:rPr>
          <w:rFonts w:ascii="Times New Roman" w:hAnsi="Times New Roman" w:cs="Times New Roman"/>
          <w:b/>
          <w:bCs/>
          <w:i/>
          <w:iCs/>
        </w:rPr>
      </w:pPr>
      <w:r>
        <w:rPr>
          <w:rFonts w:ascii="Times New Roman" w:hAnsi="Times New Roman" w:cs="Times New Roman"/>
          <w:b/>
          <w:bCs/>
          <w:i/>
          <w:iCs/>
        </w:rPr>
        <w:t>Artículos científicos</w:t>
      </w:r>
    </w:p>
    <w:p w14:paraId="67FD0C8B" w14:textId="77777777" w:rsidR="00B8164B" w:rsidRDefault="00B8164B">
      <w:pPr>
        <w:spacing w:after="0" w:line="240" w:lineRule="auto"/>
        <w:jc w:val="right"/>
        <w:rPr>
          <w:rFonts w:ascii="Times New Roman" w:eastAsia="Times New Roman" w:hAnsi="Times New Roman" w:cs="Times New Roman"/>
          <w:b/>
        </w:rPr>
      </w:pPr>
    </w:p>
    <w:p w14:paraId="71D71E0A" w14:textId="77777777" w:rsidR="00B8164B" w:rsidRDefault="00B8164B">
      <w:pPr>
        <w:spacing w:after="0" w:line="240" w:lineRule="auto"/>
        <w:jc w:val="both"/>
        <w:rPr>
          <w:rFonts w:ascii="Times New Roman" w:hAnsi="Times New Roman" w:cs="Times New Roman"/>
          <w:b/>
          <w:bCs/>
          <w:lang w:val="es-ES"/>
        </w:rPr>
      </w:pPr>
    </w:p>
    <w:p w14:paraId="64A86BE7" w14:textId="77777777" w:rsidR="00B8164B" w:rsidRDefault="00000000">
      <w:pPr>
        <w:spacing w:after="0" w:line="240" w:lineRule="auto"/>
        <w:jc w:val="both"/>
        <w:rPr>
          <w:rFonts w:ascii="Times New Roman" w:hAnsi="Times New Roman" w:cs="Times New Roman"/>
          <w:sz w:val="28"/>
          <w:szCs w:val="28"/>
          <w:lang w:val="es-ES"/>
        </w:rPr>
      </w:pPr>
      <w:r>
        <w:rPr>
          <w:rFonts w:ascii="Times New Roman" w:hAnsi="Times New Roman" w:cs="Times New Roman"/>
          <w:b/>
          <w:bCs/>
          <w:sz w:val="28"/>
          <w:szCs w:val="28"/>
          <w:lang w:val="es-ES"/>
        </w:rPr>
        <w:t>El derecho a la ciencia en México: fundamentos y perspectivas</w:t>
      </w:r>
    </w:p>
    <w:p w14:paraId="2C4069F1" w14:textId="77777777" w:rsidR="00B8164B" w:rsidRDefault="00000000">
      <w:pPr>
        <w:spacing w:after="0" w:line="240" w:lineRule="auto"/>
        <w:jc w:val="both"/>
        <w:rPr>
          <w:rFonts w:ascii="Times New Roman" w:hAnsi="Times New Roman" w:cs="Times New Roman"/>
          <w:i/>
          <w:iCs/>
          <w:lang w:val="es-ES"/>
        </w:rPr>
      </w:pPr>
      <w:r>
        <w:rPr>
          <w:rFonts w:ascii="Times New Roman" w:hAnsi="Times New Roman" w:cs="Times New Roman"/>
          <w:i/>
          <w:iCs/>
          <w:lang w:val="es-ES"/>
        </w:rPr>
        <w:t>The right to science in Mexico: fundamentals and perspectives</w:t>
      </w:r>
    </w:p>
    <w:p w14:paraId="3E2D010B" w14:textId="77777777" w:rsidR="00B8164B" w:rsidRDefault="00B8164B">
      <w:pPr>
        <w:spacing w:after="0" w:line="240" w:lineRule="auto"/>
        <w:jc w:val="both"/>
        <w:rPr>
          <w:rFonts w:ascii="Times New Roman" w:hAnsi="Times New Roman" w:cs="Times New Roman"/>
          <w:i/>
          <w:iCs/>
          <w:lang w:val="es-ES"/>
        </w:rPr>
      </w:pPr>
    </w:p>
    <w:p w14:paraId="5F8DC934" w14:textId="77777777" w:rsidR="00B8164B" w:rsidRDefault="00B8164B">
      <w:pPr>
        <w:spacing w:after="0" w:line="240" w:lineRule="auto"/>
        <w:jc w:val="both"/>
        <w:rPr>
          <w:rFonts w:ascii="Times New Roman" w:hAnsi="Times New Roman" w:cs="Times New Roman"/>
          <w:i/>
          <w:iCs/>
          <w:lang w:val="es-ES"/>
        </w:rPr>
      </w:pPr>
    </w:p>
    <w:p w14:paraId="5D6CB14C" w14:textId="77777777" w:rsidR="00B8164B" w:rsidRDefault="00B8164B">
      <w:pPr>
        <w:spacing w:after="0" w:line="240" w:lineRule="auto"/>
        <w:jc w:val="right"/>
        <w:rPr>
          <w:rFonts w:ascii="Times New Roman" w:hAnsi="Times New Roman" w:cs="Times New Roman"/>
          <w:lang w:val="es-ES"/>
        </w:rPr>
      </w:pPr>
    </w:p>
    <w:p w14:paraId="2DDA8F8C" w14:textId="77777777" w:rsidR="00B8164B" w:rsidRDefault="00000000">
      <w:pPr>
        <w:spacing w:after="0" w:line="240" w:lineRule="auto"/>
        <w:jc w:val="right"/>
        <w:rPr>
          <w:rFonts w:ascii="Times New Roman" w:hAnsi="Times New Roman" w:cs="Times New Roman"/>
          <w:b/>
          <w:bCs/>
          <w:lang w:val="es-ES"/>
        </w:rPr>
      </w:pPr>
      <w:r>
        <w:rPr>
          <w:rFonts w:ascii="Times New Roman" w:hAnsi="Times New Roman" w:cs="Times New Roman"/>
          <w:b/>
          <w:bCs/>
          <w:lang w:val="es-ES"/>
        </w:rPr>
        <w:t>Erick Gómez Tagle López</w:t>
      </w:r>
    </w:p>
    <w:p w14:paraId="34C1A6A8" w14:textId="77777777" w:rsidR="00B8164B" w:rsidRDefault="00000000">
      <w:pPr>
        <w:spacing w:after="0" w:line="240" w:lineRule="auto"/>
        <w:jc w:val="right"/>
        <w:rPr>
          <w:rFonts w:ascii="Times New Roman" w:hAnsi="Times New Roman" w:cs="Times New Roman"/>
          <w:lang w:val="es-ES"/>
        </w:rPr>
      </w:pPr>
      <w:r>
        <w:rPr>
          <w:rFonts w:ascii="Times New Roman" w:hAnsi="Times New Roman" w:cs="Times New Roman"/>
          <w:lang w:val="es-ES_tradnl"/>
        </w:rPr>
        <w:t>Benemérita Universidad Autónoma de Puebla</w:t>
      </w:r>
    </w:p>
    <w:p w14:paraId="042348BC" w14:textId="77777777" w:rsidR="00B8164B" w:rsidRDefault="00000000">
      <w:pPr>
        <w:spacing w:after="0" w:line="240" w:lineRule="auto"/>
        <w:jc w:val="right"/>
        <w:rPr>
          <w:rFonts w:ascii="Times New Roman" w:hAnsi="Times New Roman" w:cs="Times New Roman"/>
          <w:color w:val="EE0000"/>
          <w:lang w:val="es-ES"/>
        </w:rPr>
      </w:pPr>
      <w:hyperlink r:id="rId8">
        <w:r>
          <w:rPr>
            <w:rStyle w:val="Hipervnculo"/>
            <w:rFonts w:ascii="Times New Roman" w:hAnsi="Times New Roman" w:cs="Times New Roman"/>
            <w:color w:val="EE0000"/>
            <w:u w:val="none"/>
            <w:lang w:val="es-ES_tradnl"/>
          </w:rPr>
          <w:t>erick.gomeztagle@correo.buap.mx</w:t>
        </w:r>
      </w:hyperlink>
    </w:p>
    <w:p w14:paraId="58AA15A2" w14:textId="77777777" w:rsidR="00B8164B" w:rsidRDefault="00000000">
      <w:pPr>
        <w:spacing w:after="0" w:line="240" w:lineRule="auto"/>
        <w:jc w:val="right"/>
        <w:rPr>
          <w:rFonts w:ascii="Times New Roman" w:hAnsi="Times New Roman" w:cs="Times New Roman"/>
          <w:lang w:val="es-ES"/>
        </w:rPr>
      </w:pPr>
      <w:r>
        <w:rPr>
          <w:rFonts w:ascii="Times New Roman" w:hAnsi="Times New Roman" w:cs="Times New Roman"/>
          <w:lang w:val="es-ES_tradnl"/>
        </w:rPr>
        <w:t>https://orcid.org/0000-0003-1305-5513</w:t>
      </w:r>
    </w:p>
    <w:p w14:paraId="100CD0AE" w14:textId="77777777" w:rsidR="00B8164B" w:rsidRDefault="00B8164B">
      <w:pPr>
        <w:spacing w:after="0" w:line="240" w:lineRule="auto"/>
        <w:jc w:val="right"/>
        <w:rPr>
          <w:rFonts w:ascii="Times New Roman" w:hAnsi="Times New Roman" w:cs="Times New Roman"/>
          <w:lang w:val="es-ES"/>
        </w:rPr>
      </w:pPr>
    </w:p>
    <w:p w14:paraId="56AE5B1B" w14:textId="77777777" w:rsidR="00B8164B" w:rsidRDefault="00000000">
      <w:pPr>
        <w:spacing w:after="0" w:line="240" w:lineRule="auto"/>
        <w:jc w:val="right"/>
        <w:rPr>
          <w:rFonts w:ascii="Times New Roman" w:hAnsi="Times New Roman" w:cs="Times New Roman"/>
          <w:b/>
          <w:bCs/>
          <w:lang w:val="es-ES"/>
        </w:rPr>
      </w:pPr>
      <w:r>
        <w:rPr>
          <w:rFonts w:ascii="Times New Roman" w:hAnsi="Times New Roman" w:cs="Times New Roman"/>
          <w:b/>
          <w:bCs/>
          <w:lang w:val="es-ES"/>
        </w:rPr>
        <w:t>César Cansino</w:t>
      </w:r>
    </w:p>
    <w:p w14:paraId="79EA07FA" w14:textId="77777777" w:rsidR="00B8164B" w:rsidRDefault="00000000">
      <w:pPr>
        <w:spacing w:after="0" w:line="240" w:lineRule="auto"/>
        <w:jc w:val="right"/>
        <w:rPr>
          <w:rFonts w:ascii="Times New Roman" w:hAnsi="Times New Roman" w:cs="Times New Roman"/>
          <w:lang w:val="es-ES_tradnl"/>
        </w:rPr>
      </w:pPr>
      <w:r>
        <w:rPr>
          <w:rFonts w:ascii="Times New Roman" w:hAnsi="Times New Roman" w:cs="Times New Roman"/>
          <w:lang w:val="es-ES_tradnl"/>
        </w:rPr>
        <w:t>Benemérita Universidad Autónoma de Puebla</w:t>
      </w:r>
    </w:p>
    <w:p w14:paraId="2240F49D" w14:textId="77777777" w:rsidR="00B8164B" w:rsidRDefault="00000000">
      <w:pPr>
        <w:spacing w:after="0" w:line="240" w:lineRule="auto"/>
        <w:jc w:val="right"/>
        <w:rPr>
          <w:rFonts w:ascii="Times New Roman" w:hAnsi="Times New Roman" w:cs="Times New Roman"/>
          <w:color w:val="EE0000"/>
          <w:lang w:val="es-ES_tradnl"/>
        </w:rPr>
      </w:pPr>
      <w:hyperlink r:id="rId9">
        <w:r>
          <w:rPr>
            <w:rStyle w:val="Hipervnculo"/>
            <w:rFonts w:ascii="Times New Roman" w:hAnsi="Times New Roman" w:cs="Times New Roman"/>
            <w:color w:val="EE0000"/>
            <w:u w:val="none"/>
            <w:lang w:val="es-ES_tradnl"/>
          </w:rPr>
          <w:t>cesar.cansino@correo.buap.mx</w:t>
        </w:r>
      </w:hyperlink>
    </w:p>
    <w:p w14:paraId="30F4E901" w14:textId="77777777" w:rsidR="00B8164B" w:rsidRDefault="00000000">
      <w:pPr>
        <w:spacing w:after="0" w:line="240" w:lineRule="auto"/>
        <w:jc w:val="right"/>
        <w:rPr>
          <w:rFonts w:ascii="Times New Roman" w:hAnsi="Times New Roman" w:cs="Times New Roman"/>
          <w:lang w:val="es-ES_tradnl"/>
        </w:rPr>
      </w:pPr>
      <w:r>
        <w:rPr>
          <w:rFonts w:ascii="Times New Roman" w:hAnsi="Times New Roman" w:cs="Times New Roman"/>
          <w:lang w:val="es-ES_tradnl"/>
        </w:rPr>
        <w:t>https://orcid.org/0000-0003-2369-91</w:t>
      </w:r>
    </w:p>
    <w:p w14:paraId="3E9B8728" w14:textId="77777777" w:rsidR="00B8164B" w:rsidRDefault="00B8164B">
      <w:pPr>
        <w:spacing w:after="0" w:line="240" w:lineRule="auto"/>
        <w:jc w:val="both"/>
        <w:rPr>
          <w:rFonts w:ascii="Times New Roman" w:hAnsi="Times New Roman" w:cs="Times New Roman"/>
          <w:lang w:val="es-ES"/>
        </w:rPr>
      </w:pPr>
    </w:p>
    <w:p w14:paraId="6F9CE16B" w14:textId="77777777" w:rsidR="00B8164B" w:rsidRDefault="00B8164B">
      <w:pPr>
        <w:spacing w:after="0" w:line="240" w:lineRule="auto"/>
        <w:ind w:right="48"/>
        <w:jc w:val="both"/>
        <w:rPr>
          <w:rFonts w:ascii="Times New Roman" w:hAnsi="Times New Roman" w:cs="Times New Roman"/>
          <w:b/>
          <w:bCs/>
          <w:lang w:val="es-ES"/>
        </w:rPr>
      </w:pPr>
    </w:p>
    <w:p w14:paraId="7080C88B" w14:textId="77777777" w:rsidR="00B8164B" w:rsidRDefault="00000000">
      <w:pPr>
        <w:spacing w:after="0" w:line="240" w:lineRule="auto"/>
        <w:ind w:right="48"/>
        <w:jc w:val="both"/>
        <w:rPr>
          <w:rFonts w:ascii="Times New Roman" w:hAnsi="Times New Roman" w:cs="Times New Roman"/>
          <w:lang w:val="es-ES"/>
        </w:rPr>
      </w:pPr>
      <w:r>
        <w:rPr>
          <w:rFonts w:ascii="Times New Roman" w:hAnsi="Times New Roman" w:cs="Times New Roman"/>
          <w:b/>
          <w:bCs/>
          <w:lang w:val="es-ES"/>
        </w:rPr>
        <w:t>Resumen</w:t>
      </w:r>
    </w:p>
    <w:p w14:paraId="179A744F" w14:textId="77777777" w:rsidR="00B8164B" w:rsidRDefault="00000000">
      <w:pPr>
        <w:spacing w:after="0" w:line="240" w:lineRule="auto"/>
        <w:ind w:right="48"/>
        <w:jc w:val="both"/>
        <w:rPr>
          <w:rFonts w:ascii="Times New Roman" w:hAnsi="Times New Roman" w:cs="Times New Roman"/>
          <w:lang w:val="es-ES"/>
        </w:rPr>
      </w:pPr>
      <w:r>
        <w:rPr>
          <w:rFonts w:ascii="Times New Roman" w:hAnsi="Times New Roman" w:cs="Times New Roman"/>
          <w:lang w:val="es-ES"/>
        </w:rPr>
        <w:t xml:space="preserve">El objetivo de este artículo es contribuir al necesario debate sobre la importancia que debería tener la ciencia y la tecnología para un país que, como México, aspira a abrirse paso entre las naciones más desarrolladas del planeta. En particular, después de analizar el tema de </w:t>
      </w:r>
      <w:bookmarkStart w:id="0" w:name="_Hlk202089712"/>
      <w:r>
        <w:rPr>
          <w:rFonts w:ascii="Times New Roman" w:hAnsi="Times New Roman" w:cs="Times New Roman"/>
          <w:lang w:val="es-ES"/>
        </w:rPr>
        <w:t>la ciencia como un derecho universal</w:t>
      </w:r>
      <w:bookmarkEnd w:id="0"/>
      <w:r>
        <w:rPr>
          <w:rFonts w:ascii="Times New Roman" w:hAnsi="Times New Roman" w:cs="Times New Roman"/>
          <w:lang w:val="es-ES"/>
        </w:rPr>
        <w:t>, los autores aterrizan varias propuestas sobre el tema con la esperanza de que la normatividad mexicana sobre la materia, actualmente en construcción, se incline por una concepción en favor de una ciencia abierta y, al mismo tiempo, comprometida con las grandes causas de la nación.</w:t>
      </w:r>
    </w:p>
    <w:p w14:paraId="1B6CBF43" w14:textId="77777777" w:rsidR="00B8164B" w:rsidRDefault="00B8164B">
      <w:pPr>
        <w:spacing w:after="0" w:line="240" w:lineRule="auto"/>
        <w:ind w:right="48"/>
        <w:jc w:val="both"/>
        <w:rPr>
          <w:rFonts w:ascii="Times New Roman" w:hAnsi="Times New Roman" w:cs="Times New Roman"/>
          <w:smallCaps/>
          <w:lang w:val="es-ES"/>
        </w:rPr>
      </w:pPr>
    </w:p>
    <w:p w14:paraId="35F22889" w14:textId="77777777" w:rsidR="00B8164B" w:rsidRDefault="00000000">
      <w:pPr>
        <w:spacing w:after="0" w:line="240" w:lineRule="auto"/>
        <w:ind w:right="48"/>
        <w:jc w:val="both"/>
        <w:rPr>
          <w:rFonts w:ascii="Times New Roman" w:hAnsi="Times New Roman" w:cs="Times New Roman"/>
          <w:lang w:val="es-ES"/>
        </w:rPr>
      </w:pPr>
      <w:r>
        <w:rPr>
          <w:rFonts w:ascii="Times New Roman" w:hAnsi="Times New Roman" w:cs="Times New Roman"/>
          <w:b/>
          <w:bCs/>
          <w:lang w:val="es-ES"/>
        </w:rPr>
        <w:t xml:space="preserve">Palabras clave: </w:t>
      </w:r>
      <w:r>
        <w:rPr>
          <w:rFonts w:ascii="Times New Roman" w:hAnsi="Times New Roman" w:cs="Times New Roman"/>
          <w:lang w:val="es-ES"/>
        </w:rPr>
        <w:t>Ciencia, Derecho a la ciencia, Ciencia abierta, Política científica, México.</w:t>
      </w:r>
    </w:p>
    <w:p w14:paraId="2609D647" w14:textId="77777777" w:rsidR="00B8164B" w:rsidRDefault="00B8164B">
      <w:pPr>
        <w:spacing w:after="0" w:line="240" w:lineRule="auto"/>
        <w:ind w:right="48"/>
        <w:jc w:val="both"/>
        <w:rPr>
          <w:rFonts w:ascii="Times New Roman" w:hAnsi="Times New Roman" w:cs="Times New Roman"/>
          <w:lang w:val="es-ES"/>
        </w:rPr>
      </w:pPr>
    </w:p>
    <w:p w14:paraId="626E38B5" w14:textId="77777777" w:rsidR="00B8164B" w:rsidRDefault="00000000">
      <w:pPr>
        <w:spacing w:after="0" w:line="240" w:lineRule="auto"/>
        <w:ind w:right="48"/>
        <w:jc w:val="both"/>
        <w:rPr>
          <w:rFonts w:ascii="Times New Roman" w:hAnsi="Times New Roman" w:cs="Times New Roman"/>
          <w:b/>
          <w:bCs/>
          <w:lang w:val="en-GB"/>
        </w:rPr>
      </w:pPr>
      <w:r>
        <w:rPr>
          <w:rFonts w:ascii="Times New Roman" w:hAnsi="Times New Roman" w:cs="Times New Roman"/>
          <w:b/>
          <w:bCs/>
          <w:lang w:val="en-GB"/>
        </w:rPr>
        <w:t>Abstract</w:t>
      </w:r>
    </w:p>
    <w:p w14:paraId="39826C91" w14:textId="77777777" w:rsidR="00B8164B" w:rsidRDefault="00000000">
      <w:pPr>
        <w:spacing w:after="0" w:line="240" w:lineRule="auto"/>
        <w:ind w:right="48"/>
        <w:jc w:val="both"/>
        <w:rPr>
          <w:rFonts w:ascii="Times New Roman" w:hAnsi="Times New Roman" w:cs="Times New Roman"/>
          <w:lang w:val="en-GB"/>
        </w:rPr>
      </w:pPr>
      <w:r>
        <w:rPr>
          <w:rFonts w:ascii="Times New Roman" w:hAnsi="Times New Roman" w:cs="Times New Roman"/>
          <w:lang w:val="en-GB"/>
        </w:rPr>
        <w:t>The objective of this paper is to contribute to the necessary debate on the importance that science and technology should have for a country that, like Mexico, aspires to make its way among the most developed nations on the planet. In particular, after analyzing the issue of science as a universal right, the authors land several proposals on the subject in the hope that Mexican regulations on the subject currently under construction will lean towards a conception in favor of an open science and at the same time committed to the great causes of the nation.</w:t>
      </w:r>
    </w:p>
    <w:p w14:paraId="5B8BD755" w14:textId="77777777" w:rsidR="00B8164B" w:rsidRDefault="00B8164B">
      <w:pPr>
        <w:spacing w:after="0" w:line="240" w:lineRule="auto"/>
        <w:ind w:right="48"/>
        <w:jc w:val="both"/>
        <w:rPr>
          <w:rFonts w:ascii="Times New Roman" w:hAnsi="Times New Roman" w:cs="Times New Roman"/>
          <w:lang w:val="en-GB"/>
        </w:rPr>
      </w:pPr>
    </w:p>
    <w:p w14:paraId="1ED0BDDC" w14:textId="77777777" w:rsidR="00B8164B" w:rsidRDefault="00B8164B">
      <w:pPr>
        <w:spacing w:after="0" w:line="240" w:lineRule="auto"/>
        <w:ind w:right="48"/>
        <w:jc w:val="both"/>
        <w:rPr>
          <w:rFonts w:ascii="Times New Roman" w:hAnsi="Times New Roman" w:cs="Times New Roman"/>
          <w:lang w:val="en-GB"/>
        </w:rPr>
      </w:pPr>
    </w:p>
    <w:p w14:paraId="49105C91" w14:textId="77777777" w:rsidR="00B8164B" w:rsidRDefault="00000000">
      <w:pPr>
        <w:spacing w:after="0" w:line="240" w:lineRule="auto"/>
        <w:ind w:right="48"/>
        <w:jc w:val="both"/>
        <w:rPr>
          <w:rFonts w:ascii="Times New Roman" w:hAnsi="Times New Roman" w:cs="Times New Roman"/>
          <w:lang w:val="en-GB"/>
        </w:rPr>
      </w:pPr>
      <w:r>
        <w:rPr>
          <w:rFonts w:ascii="Times New Roman" w:hAnsi="Times New Roman" w:cs="Times New Roman"/>
          <w:b/>
          <w:bCs/>
          <w:lang w:val="en-GB"/>
        </w:rPr>
        <w:t xml:space="preserve">Key Words: </w:t>
      </w:r>
      <w:r>
        <w:rPr>
          <w:rFonts w:ascii="Times New Roman" w:hAnsi="Times New Roman" w:cs="Times New Roman"/>
          <w:lang w:val="en-GB"/>
        </w:rPr>
        <w:t>Science, Right to Science, Open Science, Science Policy, Mexico.</w:t>
      </w:r>
    </w:p>
    <w:p w14:paraId="13BBF0A2" w14:textId="77777777" w:rsidR="00B8164B" w:rsidRDefault="00B8164B">
      <w:pPr>
        <w:spacing w:after="0" w:line="240" w:lineRule="auto"/>
        <w:ind w:right="48"/>
        <w:jc w:val="both"/>
        <w:rPr>
          <w:rFonts w:ascii="Times New Roman" w:hAnsi="Times New Roman" w:cs="Times New Roman"/>
          <w:lang w:val="en-GB"/>
        </w:rPr>
      </w:pPr>
    </w:p>
    <w:p w14:paraId="2C0B350B" w14:textId="77777777" w:rsidR="00B8164B" w:rsidRDefault="00B8164B">
      <w:pPr>
        <w:spacing w:after="0" w:line="240" w:lineRule="auto"/>
        <w:ind w:left="-284"/>
        <w:jc w:val="both"/>
        <w:rPr>
          <w:rFonts w:ascii="Times New Roman" w:hAnsi="Times New Roman" w:cs="Times New Roman"/>
          <w:lang w:val="en-US"/>
        </w:rPr>
      </w:pPr>
    </w:p>
    <w:p w14:paraId="44FEB7B2" w14:textId="77777777" w:rsidR="00B8164B" w:rsidRDefault="00000000">
      <w:pPr>
        <w:pBdr>
          <w:bottom w:val="single" w:sz="4" w:space="1" w:color="000000"/>
        </w:pBdr>
        <w:spacing w:after="0" w:line="240" w:lineRule="auto"/>
        <w:ind w:left="-284"/>
        <w:jc w:val="both"/>
        <w:rPr>
          <w:rFonts w:ascii="Times New Roman" w:hAnsi="Times New Roman" w:cs="Times New Roman"/>
        </w:rPr>
      </w:pPr>
      <w:r>
        <w:rPr>
          <w:rFonts w:ascii="Times New Roman" w:hAnsi="Times New Roman" w:cs="Times New Roman"/>
          <w:b/>
        </w:rPr>
        <w:lastRenderedPageBreak/>
        <w:t>Fecha Recepción:</w:t>
      </w:r>
      <w:r>
        <w:rPr>
          <w:rFonts w:ascii="Times New Roman" w:hAnsi="Times New Roman" w:cs="Times New Roman"/>
        </w:rPr>
        <w:t xml:space="preserve"> Enero 2025                                                   </w:t>
      </w:r>
      <w:r>
        <w:rPr>
          <w:rFonts w:ascii="Times New Roman" w:hAnsi="Times New Roman" w:cs="Times New Roman"/>
          <w:b/>
        </w:rPr>
        <w:t>Fecha Aceptación:</w:t>
      </w:r>
      <w:r>
        <w:rPr>
          <w:rFonts w:ascii="Times New Roman" w:hAnsi="Times New Roman" w:cs="Times New Roman"/>
        </w:rPr>
        <w:t xml:space="preserve"> Mayo 2025</w:t>
      </w:r>
    </w:p>
    <w:p w14:paraId="7AD9F330" w14:textId="77777777" w:rsidR="00B8164B" w:rsidRDefault="00B8164B">
      <w:pPr>
        <w:pBdr>
          <w:bottom w:val="single" w:sz="4" w:space="1" w:color="000000"/>
        </w:pBdr>
        <w:spacing w:after="0" w:line="240" w:lineRule="auto"/>
        <w:ind w:left="-284"/>
        <w:jc w:val="both"/>
        <w:rPr>
          <w:rFonts w:ascii="Times New Roman" w:hAnsi="Times New Roman" w:cs="Times New Roman"/>
        </w:rPr>
      </w:pPr>
    </w:p>
    <w:p w14:paraId="16537C3D" w14:textId="77777777" w:rsidR="00B8164B" w:rsidRDefault="00B8164B">
      <w:pPr>
        <w:spacing w:after="0" w:line="240" w:lineRule="auto"/>
        <w:jc w:val="both"/>
        <w:rPr>
          <w:rFonts w:ascii="Times New Roman" w:hAnsi="Times New Roman" w:cs="Times New Roman"/>
          <w:lang w:val="en-GB"/>
        </w:rPr>
      </w:pPr>
    </w:p>
    <w:p w14:paraId="1BD1F71F" w14:textId="77777777" w:rsidR="00B8164B" w:rsidRDefault="00B8164B">
      <w:pPr>
        <w:spacing w:after="0" w:line="240" w:lineRule="auto"/>
        <w:jc w:val="both"/>
        <w:rPr>
          <w:rFonts w:ascii="Times New Roman" w:hAnsi="Times New Roman" w:cs="Times New Roman"/>
          <w:lang w:val="en-GB"/>
        </w:rPr>
      </w:pPr>
    </w:p>
    <w:p w14:paraId="61021443" w14:textId="77777777" w:rsidR="00B8164B" w:rsidRDefault="00000000">
      <w:pPr>
        <w:spacing w:after="0" w:line="240" w:lineRule="auto"/>
        <w:jc w:val="center"/>
        <w:rPr>
          <w:rFonts w:ascii="Times New Roman" w:hAnsi="Times New Roman" w:cs="Times New Roman"/>
          <w:b/>
          <w:bCs/>
          <w:lang w:val="es-ES"/>
        </w:rPr>
      </w:pPr>
      <w:r>
        <w:rPr>
          <w:rFonts w:ascii="Times New Roman" w:hAnsi="Times New Roman" w:cs="Times New Roman"/>
          <w:b/>
          <w:bCs/>
          <w:lang w:val="es-ES"/>
        </w:rPr>
        <w:t>Introducción</w:t>
      </w:r>
    </w:p>
    <w:p w14:paraId="27D02A6E" w14:textId="77777777" w:rsidR="00B8164B" w:rsidRDefault="00B8164B">
      <w:pPr>
        <w:spacing w:after="0" w:line="240" w:lineRule="auto"/>
        <w:jc w:val="both"/>
        <w:rPr>
          <w:rFonts w:ascii="Times New Roman" w:hAnsi="Times New Roman" w:cs="Times New Roman"/>
          <w:lang w:val="es-ES"/>
        </w:rPr>
      </w:pPr>
    </w:p>
    <w:p w14:paraId="77F87A80"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La ciencia o, mejor dicho, las ciencias, aluden a un conjunto de conocimientos complejos, profundos y detallados, debidamente probados —o al menos, plausiblemente argumentados— acorde con los más altos parámetros teóricos y metodológicos de cada época, mediante los cuales se explican realidades diversas, empíricas y metafísicas, microscópicas y macroscópicas, buscando identificar constantes (regularidades, tendencias, leyes), al mismo tiempo que hechos únicos e irrepetibles. Su evolución ha acompañado a la historia de la humanidad, pasando por pensamientos teológicos y por afirmaciones positivistas, pues sin la alquimia no existiría la química y sin la astrología, la astronomía. Prácticas protocientíficas han existido —y en algunos casos aún lo hacen— en todos los campos del saber.</w:t>
      </w:r>
    </w:p>
    <w:p w14:paraId="128077B7" w14:textId="77777777" w:rsidR="00B8164B" w:rsidRDefault="00B8164B">
      <w:pPr>
        <w:spacing w:after="0" w:line="240" w:lineRule="auto"/>
        <w:jc w:val="both"/>
        <w:rPr>
          <w:rFonts w:ascii="Times New Roman" w:hAnsi="Times New Roman" w:cs="Times New Roman"/>
          <w:lang w:val="es-ES"/>
        </w:rPr>
      </w:pPr>
    </w:p>
    <w:p w14:paraId="657D5AA8"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Así, por ejemplo, Hegel incorporó en su célebre: </w:t>
      </w:r>
      <w:r>
        <w:rPr>
          <w:rFonts w:ascii="Times New Roman" w:hAnsi="Times New Roman" w:cs="Times New Roman"/>
          <w:i/>
          <w:iCs/>
          <w:lang w:val="es-ES"/>
        </w:rPr>
        <w:t>Enciclopedia de las ciencias filosóficas</w:t>
      </w:r>
      <w:r>
        <w:rPr>
          <w:rFonts w:ascii="Times New Roman" w:hAnsi="Times New Roman" w:cs="Times New Roman"/>
          <w:lang w:val="es-ES"/>
        </w:rPr>
        <w:t xml:space="preserve"> (1817) voces como eticidad, espíritu absoluto, lógica dialéctica y razón ontológica, mientras que, en el campo de las ciencias de la salud, cada día se incorporan nuevos vocablos descriptivos, como genoma, bruxismo, baipás y neurotransmisores (Venes, 2018). El hecho es que el estudio, análisis y enseñanza de lo que se considera científico ha caminado hacia la fragmentación del saber humano hasta configurar múltiples ciencias, disciplinas y subdisciplinas, cuyo prestigio y reconocimiento social varían mucho, pero que, en términos simples, podemos agrupar en dos grandes ramificaciones: ciencias naturales y ciencias sociales.</w:t>
      </w:r>
    </w:p>
    <w:p w14:paraId="150BBB32" w14:textId="77777777" w:rsidR="00B8164B" w:rsidRDefault="00B8164B">
      <w:pPr>
        <w:spacing w:after="0" w:line="240" w:lineRule="auto"/>
        <w:ind w:firstLine="708"/>
        <w:jc w:val="both"/>
        <w:rPr>
          <w:rFonts w:ascii="Times New Roman" w:hAnsi="Times New Roman" w:cs="Times New Roman"/>
          <w:lang w:val="es-ES"/>
        </w:rPr>
      </w:pPr>
    </w:p>
    <w:p w14:paraId="7E1930AC"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Afortunadamente, autores como Edgar Morin han propuesto estudiar la experiencia humana desde lo multifacético, lo complejo y lo transdisciplinar, puesto que las personas somos tanto seres biológicos como culturales. Epistemología que critica las simplificaciones, pues, si bien en ocasiones son necesarias, deben ser relativizadas, en virtud de que dicotomías como orden y desorden, externo e interno, ciencias y humanidades, natural y cultural, dependen de los sistemas de organización empleados y de los paradigmas que los sustentan (Morin, 1982).</w:t>
      </w:r>
    </w:p>
    <w:p w14:paraId="276D2993" w14:textId="77777777" w:rsidR="00B8164B" w:rsidRDefault="00B8164B">
      <w:pPr>
        <w:spacing w:after="0" w:line="240" w:lineRule="auto"/>
        <w:jc w:val="both"/>
        <w:rPr>
          <w:rFonts w:ascii="Times New Roman" w:hAnsi="Times New Roman" w:cs="Times New Roman"/>
          <w:lang w:val="es-ES"/>
        </w:rPr>
      </w:pPr>
    </w:p>
    <w:p w14:paraId="21E0C63E"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Las ciencias, las humanidades, las tecnologías, son producto de la evolución e innovación humanas, cuyos campos de investigación, trabajo y aplicación varían dependiendo de las necesidades locales, nacionales y mundiales, pero también de los presupuestos asignados, públicos, privados </w:t>
      </w:r>
      <w:r>
        <w:rPr>
          <w:rFonts w:ascii="Times New Roman" w:hAnsi="Times New Roman" w:cs="Times New Roman"/>
          <w:color w:val="005E00"/>
          <w:lang w:val="es-ES"/>
        </w:rPr>
        <w:t>y mixtos</w:t>
      </w:r>
      <w:r>
        <w:rPr>
          <w:rFonts w:ascii="Times New Roman" w:hAnsi="Times New Roman" w:cs="Times New Roman"/>
          <w:lang w:val="es-ES"/>
        </w:rPr>
        <w:t>, fuertemente influenciados por intereses económicos, políticos y militares. Cada país, dependiendo de sus compromisos internacionales, sus condiciones internas y las presiones que tengan por los grupos de poder, fácticos y formales, ajusta su visión y modelo de Estado, en parte plasmados en su Carta Magna y sus planes de desarrollo.</w:t>
      </w:r>
    </w:p>
    <w:p w14:paraId="47220A32" w14:textId="77777777" w:rsidR="00B8164B" w:rsidRDefault="00B8164B">
      <w:pPr>
        <w:spacing w:after="0" w:line="240" w:lineRule="auto"/>
        <w:jc w:val="both"/>
        <w:rPr>
          <w:rFonts w:ascii="Times New Roman" w:hAnsi="Times New Roman" w:cs="Times New Roman"/>
          <w:lang w:val="es-ES"/>
        </w:rPr>
      </w:pPr>
    </w:p>
    <w:p w14:paraId="7FEDF98D"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Las ideas colonizan, lo mismo que las armas, de ahí la importancia de generar pensamientos propios, críticos, plurales, que respondan a realidades diversas, no sólo en cuanto a lo histórico de las formaciones sociales, sino en la interacción de las poblaciones con sus hábitats, de lo demográfico con su entorno, de lo individual con lo grupal (</w:t>
      </w:r>
      <w:r>
        <w:rPr>
          <w:rFonts w:ascii="Times New Roman" w:hAnsi="Times New Roman" w:cs="Times New Roman"/>
          <w:i/>
          <w:iCs/>
          <w:lang w:val="es-ES"/>
        </w:rPr>
        <w:t>v</w:t>
      </w:r>
      <w:r>
        <w:rPr>
          <w:rFonts w:ascii="Times New Roman" w:hAnsi="Times New Roman" w:cs="Times New Roman"/>
          <w:lang w:val="es-ES"/>
        </w:rPr>
        <w:t>. Dagnino, 2024; Kreimer, 2023). Razones por las cuales un país tan heterogéneo como México, con marcada composición pluriétnica y pluricultural, requiere “humanizar” a las ciencias y “cientifizar” a las humanidades, si se nos permite la licencia literaria de ambas expresiones.</w:t>
      </w:r>
    </w:p>
    <w:p w14:paraId="678B8ACF"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lastRenderedPageBreak/>
        <w:t>En tal sentido, las ciencias, las tecnologías y las innovaciones en estos campos, no son ajenas a las humanidades, ni tienen mayor valor o validez que éstas. Tampoco tienen unas por qué seguir las técnicas y los métodos de las otras, no sólo porque el monismo metodológico ha sido ampliamente superado por el pluralismo, sino porque responden a distintos fines, aun cuando todas coincidan en la búsqueda de la verdad. Lograr, por tanto, que colegas de diversas formaciones profesionales dialoguen, trabajen en equipo y lleguen a acuerdos duraderos y conclusiones en común, es parte del proceso de transitar de la multidisciplinariedad a la interdisciplinariedad y, finalmente, a la transdisciplinariedad.</w:t>
      </w:r>
    </w:p>
    <w:p w14:paraId="6F591950" w14:textId="77777777" w:rsidR="00B8164B" w:rsidRDefault="00B8164B">
      <w:pPr>
        <w:spacing w:after="0" w:line="240" w:lineRule="auto"/>
        <w:jc w:val="both"/>
        <w:rPr>
          <w:rFonts w:ascii="Times New Roman" w:hAnsi="Times New Roman" w:cs="Times New Roman"/>
          <w:lang w:val="es-ES"/>
        </w:rPr>
      </w:pPr>
    </w:p>
    <w:p w14:paraId="482D0467"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Este trabajo es, al respecto, una aportación, metodológicamente sustentada en la revisión de literatura científica contemporánea, así como en el análisis sistemático de instrumentos normativos, nacionales e internacionales, seleccionados por su pertinencia e incidencia en nuestro tema de estudio, cuyo examen de sus sentidos deóntico e ideológico se hace desde una perspectiva mixta: axiológica, hermenéutica y pragmática. E</w:t>
      </w:r>
      <w:r>
        <w:rPr>
          <w:rFonts w:ascii="Times New Roman" w:hAnsi="Times New Roman" w:cs="Times New Roman"/>
        </w:rPr>
        <w:t>l proceso de análisis comparativo y las técnicas de exploración documental utilizadas, de carácter eminentemente cualitativo, posibilitan la ubicación de prioridades, establecidas por autoridades, diplomáticos y legisladores, mediante la identificación de verbos rectores, el peso lingüístico de vocablos específicos y los contextos históricos de su presentación, discusión, aprobación y publicación. Después de todo, hablar de la ciencia como un derecho universal impacta fuertemente en las universidades, en el discurso político y en la sociedad.</w:t>
      </w:r>
    </w:p>
    <w:p w14:paraId="020EC474" w14:textId="77777777" w:rsidR="00B8164B" w:rsidRDefault="00B8164B">
      <w:pPr>
        <w:spacing w:after="0" w:line="240" w:lineRule="auto"/>
        <w:jc w:val="both"/>
        <w:rPr>
          <w:rFonts w:ascii="Times New Roman" w:hAnsi="Times New Roman" w:cs="Times New Roman"/>
          <w:lang w:val="es-ES"/>
        </w:rPr>
      </w:pPr>
    </w:p>
    <w:p w14:paraId="0B93523D"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Para lograr un auténtico diálogo fecundo, con señales positivas reales, se requiere, como sostienen De la Fuente y Bobadilla (2024), un cambio profundo de las ideologías dominantes, pero también ajustes a las prioridades presupuestales de las instituciones estatales, no sólo a nivel federal, sino en cada entidad federativa, buscando prevenir, atender y resolver favorablemente las diversas problemáticas, teniendo como objetivo que el ejercicio del poder público cuente con una base normativa sólida, actualizada y con técnicas legislativas adecuadas, al tiempo que las decisiones de mayor impacto social estén sustentadas en evidencias científicas.</w:t>
      </w:r>
    </w:p>
    <w:p w14:paraId="2DC69534" w14:textId="77777777" w:rsidR="00B8164B" w:rsidRDefault="00B8164B">
      <w:pPr>
        <w:spacing w:after="0" w:line="240" w:lineRule="auto"/>
        <w:jc w:val="both"/>
        <w:rPr>
          <w:rFonts w:ascii="Times New Roman" w:hAnsi="Times New Roman" w:cs="Times New Roman"/>
          <w:lang w:val="es-ES"/>
        </w:rPr>
      </w:pPr>
    </w:p>
    <w:p w14:paraId="3656A859"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Las humanidades, las ciencias y las tecnologías, más allá de sus denominaciones y divisiones internas (disciplinas, especialidades y subespecialidades), deben buscar cómo resolver problemas, no sólo teóricos, sino principalmente prácticos, pues gran parte de la población, junto con otras formas de vida (la flora y fauna del planeta), experimenta daños, destrucción y sufrimiento por el hambre, la violencia, la contaminación y, en general, la ausencia de condiciones dignas de existencia. Las universidades y los centros de investigación, sobre todo los del sector público, tienen la obligación de formar recursos humanos de alto nivel académico, con profundo sentido ético de sus profesiones, aunque, ¡lamentablemente!, no cuentan a menudo con el financiamiento para lograrlo.</w:t>
      </w:r>
    </w:p>
    <w:p w14:paraId="35853F54"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En México, el Consejo Nacional de Ciencia y Tecnología (CONACYT), fundado en diciembre de 1970, cambió de nombre y funciones en mayo de 2023, a partir de la publicación de la </w:t>
      </w:r>
      <w:r>
        <w:rPr>
          <w:rFonts w:ascii="Times New Roman" w:hAnsi="Times New Roman" w:cs="Times New Roman"/>
          <w:i/>
          <w:iCs/>
          <w:lang w:val="es-ES"/>
        </w:rPr>
        <w:t>Ley General en Materia de Humanidades, Ciencias, Tecnologías e Innovación</w:t>
      </w:r>
      <w:r>
        <w:rPr>
          <w:rFonts w:ascii="Times New Roman" w:hAnsi="Times New Roman" w:cs="Times New Roman"/>
          <w:lang w:val="es-ES"/>
        </w:rPr>
        <w:t xml:space="preserve">, quedando establecido como: Consejo Nacional de Humanidades, Ciencias y Tecnologías (CONAHCYT), lo que eventualmente modificó los programas de becas en los posgrados, el catálogo nacional de infraestructura científica, los programas institucionales y especiales en estas materias, la vinculación e innovación del desarrollo tecnológico, la articulación sectorial y regional, entre otras cuestiones importantes, destacando la función sustantiva de la investigación humanística y científica. Posteriormente, a fines de 2024, el CONAHCYT pasó a constituirse en una Secretaría </w:t>
      </w:r>
      <w:r>
        <w:rPr>
          <w:rFonts w:ascii="Times New Roman" w:hAnsi="Times New Roman" w:cs="Times New Roman"/>
          <w:lang w:val="es-ES"/>
        </w:rPr>
        <w:lastRenderedPageBreak/>
        <w:t>de Estado: la Secretaría de Ciencias, Humanidades, Tecnología e Innovación (SECIHTI), lo cual anticipa que, finalmente, la ciencia y el derecho universal a la misma adquirirán la centralidad y la atención que no han tenido hasta ahora.</w:t>
      </w:r>
    </w:p>
    <w:p w14:paraId="53DB4558" w14:textId="77777777" w:rsidR="00B8164B" w:rsidRDefault="00B8164B">
      <w:pPr>
        <w:spacing w:after="0" w:line="240" w:lineRule="auto"/>
        <w:jc w:val="both"/>
        <w:rPr>
          <w:rFonts w:ascii="Times New Roman" w:hAnsi="Times New Roman" w:cs="Times New Roman"/>
          <w:lang w:val="es-ES"/>
        </w:rPr>
      </w:pPr>
    </w:p>
    <w:p w14:paraId="1E0013EB"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A partir de estos cambios legales e institucionales, se requiere ahora que las entidades federativas del país actualicen y armonicen su marco jurídico con la ley arriba mencionada. Labor parlamentaria que, en la mayoría de los estados, no ha mostrado los avances esperados. En virtud de ello, presentamos en este trabajo una serie de propuestas encaminadas a contribuir a ese propósito, con un enfoque eminentemente cualitativo, particularmente desarrolladas desde la Ciencia Política y el Derecho, por lo que no se incluyen </w:t>
      </w:r>
      <w:r>
        <w:rPr>
          <w:rFonts w:ascii="Times New Roman" w:hAnsi="Times New Roman" w:cs="Times New Roman"/>
        </w:rPr>
        <w:t>datos estadísticos sobre inversión en ciencia y tecnología, ni métricas de producción científica.</w:t>
      </w:r>
      <w:r>
        <w:rPr>
          <w:rStyle w:val="Refdenotaalpie"/>
          <w:rFonts w:ascii="Times New Roman" w:hAnsi="Times New Roman" w:cs="Times New Roman"/>
        </w:rPr>
        <w:footnoteReference w:id="1"/>
      </w:r>
      <w:r>
        <w:rPr>
          <w:rFonts w:ascii="Times New Roman" w:hAnsi="Times New Roman" w:cs="Times New Roman"/>
        </w:rPr>
        <w:t xml:space="preserve"> </w:t>
      </w:r>
      <w:r>
        <w:rPr>
          <w:rFonts w:ascii="Times New Roman" w:hAnsi="Times New Roman" w:cs="Times New Roman"/>
          <w:lang w:val="es-ES"/>
        </w:rPr>
        <w:t>A nuestro favor, hemos adoptado una visión lo más objetiva posible, alejada de intereses políticos, partidistas, electorales y coyunturales.</w:t>
      </w:r>
    </w:p>
    <w:p w14:paraId="0408D4C6" w14:textId="77777777" w:rsidR="00B8164B" w:rsidRDefault="00B8164B">
      <w:pPr>
        <w:spacing w:after="0" w:line="240" w:lineRule="auto"/>
        <w:jc w:val="both"/>
        <w:rPr>
          <w:rFonts w:ascii="Times New Roman" w:hAnsi="Times New Roman" w:cs="Times New Roman"/>
          <w:lang w:val="es-ES"/>
        </w:rPr>
      </w:pPr>
    </w:p>
    <w:p w14:paraId="61D75E75"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La consolidación de la ciencia como derecho</w:t>
      </w:r>
    </w:p>
    <w:p w14:paraId="1E4FA6FE" w14:textId="77777777" w:rsidR="00B8164B" w:rsidRDefault="00B8164B">
      <w:pPr>
        <w:spacing w:after="0" w:line="240" w:lineRule="auto"/>
        <w:jc w:val="both"/>
        <w:rPr>
          <w:rFonts w:ascii="Times New Roman" w:hAnsi="Times New Roman" w:cs="Times New Roman"/>
          <w:b/>
          <w:bCs/>
          <w:lang w:val="es-ES"/>
        </w:rPr>
      </w:pPr>
    </w:p>
    <w:p w14:paraId="70C614BE"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El progreso de las sociedades tiene mucho que ver con el desarrollo educativo, científico y cultural de una nación. La educación, sustentada en el reconocimiento, promoción, respeto y protección de los derechos humanos, es uno de los pilares más importantes, ya que constituye un instrumento óptimo para hacer efectiva la seguridad humana, reduciendo los problemas sociales y mejorando la calidad de vida de la población.</w:t>
      </w:r>
    </w:p>
    <w:p w14:paraId="7A16BF3F" w14:textId="77777777" w:rsidR="00B8164B" w:rsidRDefault="00B8164B">
      <w:pPr>
        <w:spacing w:after="0" w:line="240" w:lineRule="auto"/>
        <w:jc w:val="both"/>
        <w:rPr>
          <w:rFonts w:ascii="Times New Roman" w:hAnsi="Times New Roman" w:cs="Times New Roman"/>
          <w:lang w:val="es-ES"/>
        </w:rPr>
      </w:pPr>
    </w:p>
    <w:p w14:paraId="55B3C866"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En relación con lo anterior, acontecimientos recientes en materia de salud pública han alterado la estabilidad de muchos países, entre ellos México, y han puesto en evidencia la importancia de las ciencias y las tecnologías para la solución de problemas, incluyendo la necesidad de avanzar, de manera conjunta, hacia el desarrollo sostenible. Baste con recordar el 2020, con la llegada de la pandemia producida por el virus SARS-CoV-2, y la necesidad urgente de las vacunas de acceso gratuito para todas las personas (</w:t>
      </w:r>
      <w:r>
        <w:rPr>
          <w:rFonts w:ascii="Times New Roman" w:hAnsi="Times New Roman" w:cs="Times New Roman"/>
          <w:i/>
          <w:iCs/>
          <w:lang w:val="es-ES"/>
        </w:rPr>
        <w:t>v</w:t>
      </w:r>
      <w:r>
        <w:rPr>
          <w:rFonts w:ascii="Times New Roman" w:hAnsi="Times New Roman" w:cs="Times New Roman"/>
          <w:lang w:val="es-ES"/>
        </w:rPr>
        <w:t>. INSP, 2025).</w:t>
      </w:r>
    </w:p>
    <w:p w14:paraId="6D1BDC46" w14:textId="77777777" w:rsidR="00B8164B" w:rsidRDefault="00B8164B">
      <w:pPr>
        <w:spacing w:after="0" w:line="240" w:lineRule="auto"/>
        <w:jc w:val="both"/>
        <w:rPr>
          <w:rFonts w:ascii="Times New Roman" w:hAnsi="Times New Roman" w:cs="Times New Roman"/>
          <w:lang w:val="es-ES"/>
        </w:rPr>
      </w:pPr>
    </w:p>
    <w:p w14:paraId="60DE66DC"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Diversos organismos internacionales se han pronunciado respecto de la educación, la ciencia y la cultura. La Organización de las Naciones Unidas (ONU), por ejemplo, en 2015 adoptó la denominada: </w:t>
      </w:r>
      <w:r>
        <w:rPr>
          <w:rFonts w:ascii="Times New Roman" w:hAnsi="Times New Roman" w:cs="Times New Roman"/>
          <w:i/>
          <w:iCs/>
          <w:lang w:val="es-ES"/>
        </w:rPr>
        <w:t>Agenda 2030</w:t>
      </w:r>
      <w:r>
        <w:rPr>
          <w:rFonts w:ascii="Times New Roman" w:hAnsi="Times New Roman" w:cs="Times New Roman"/>
          <w:lang w:val="es-ES"/>
        </w:rPr>
        <w:t xml:space="preserve">, un llamado internacional que busca garantizar que en el año 2030 todas las personas gocen de paz y prosperidad. Constituida por </w:t>
      </w:r>
      <w:r>
        <w:rPr>
          <w:rFonts w:ascii="Times New Roman" w:hAnsi="Times New Roman" w:cs="Times New Roman"/>
          <w:i/>
          <w:iCs/>
          <w:lang w:val="es-ES"/>
        </w:rPr>
        <w:t>17 Objetivos de Desarrollo Sostenible</w:t>
      </w:r>
      <w:r>
        <w:rPr>
          <w:rFonts w:ascii="Times New Roman" w:hAnsi="Times New Roman" w:cs="Times New Roman"/>
          <w:lang w:val="es-ES"/>
        </w:rPr>
        <w:t xml:space="preserve"> (ODS), el objetivo número 4 “Educación de calidad” se presenta como clave para salir de la pobreza, además de contribuir positivamente en muchos otros rubros.</w:t>
      </w:r>
    </w:p>
    <w:p w14:paraId="4F1CE275" w14:textId="77777777" w:rsidR="00B8164B" w:rsidRDefault="00B8164B">
      <w:pPr>
        <w:spacing w:after="0" w:line="240" w:lineRule="auto"/>
        <w:jc w:val="both"/>
        <w:rPr>
          <w:rFonts w:ascii="Times New Roman" w:hAnsi="Times New Roman" w:cs="Times New Roman"/>
          <w:lang w:val="es-ES"/>
        </w:rPr>
      </w:pPr>
    </w:p>
    <w:p w14:paraId="222888DC"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Engloba, asimismo, metas que incluyen el acceso de todas las personas a la educación profesional, la promoción de la educación en materias de desarrollo sostenible, derechos humanos, igualdad de género y cultura de paz; la valoración de la diversidad cultural, el crecimiento de programas de formación profesional, técnicos, científicos, de ingenierías y de tecnologías de la información y las </w:t>
      </w:r>
      <w:r>
        <w:rPr>
          <w:rFonts w:ascii="Times New Roman" w:hAnsi="Times New Roman" w:cs="Times New Roman"/>
          <w:lang w:val="es-ES"/>
        </w:rPr>
        <w:lastRenderedPageBreak/>
        <w:t>comunicaciones, por mencionar algunas. No obstante, el reconocimiento de la importancia de la educación y de la ciencia, por parte de los organismos internacionales, comenzó décadas atrás.</w:t>
      </w:r>
    </w:p>
    <w:p w14:paraId="0817180C"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i/>
          <w:lang w:val="es-ES"/>
        </w:rPr>
        <w:t>Carta de las Naciones Unidas</w:t>
      </w:r>
      <w:r>
        <w:rPr>
          <w:rFonts w:ascii="Times New Roman" w:hAnsi="Times New Roman" w:cs="Times New Roman"/>
          <w:lang w:val="es-ES"/>
        </w:rPr>
        <w:t>, firmada el 26 de junio de 1945 al terminar la Conferencia de las Naciones Unidas sobre Organización Internacional, es un instrumento vinculante para los Estados Miembros de la ONU, el cual establece los principios básicos de sus relaciones. Desde su entrada en vigor, el mismo año de su firma, hace hincapié en promover medidas constructivas para el desarrollo social, las cuales incluyen la investigación, así como la cooperación entre naciones y organismos internacionales, con el fin de concretar metas de carácter social, económico y científico.</w:t>
      </w:r>
    </w:p>
    <w:p w14:paraId="790239B5" w14:textId="77777777" w:rsidR="00B8164B" w:rsidRDefault="00B8164B">
      <w:pPr>
        <w:spacing w:after="0" w:line="240" w:lineRule="auto"/>
        <w:jc w:val="both"/>
        <w:rPr>
          <w:rFonts w:ascii="Times New Roman" w:hAnsi="Times New Roman" w:cs="Times New Roman"/>
          <w:lang w:val="es-ES"/>
        </w:rPr>
      </w:pPr>
    </w:p>
    <w:p w14:paraId="656CBB2E"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Por su parte, en el plano continental, se adoptó en 1948 la </w:t>
      </w:r>
      <w:r>
        <w:rPr>
          <w:rFonts w:ascii="Times New Roman" w:hAnsi="Times New Roman" w:cs="Times New Roman"/>
          <w:i/>
          <w:iCs/>
          <w:lang w:val="es-ES"/>
        </w:rPr>
        <w:t>Declaración Americana de los Derechos y Deberes del Hombre</w:t>
      </w:r>
      <w:r>
        <w:rPr>
          <w:rFonts w:ascii="Times New Roman" w:hAnsi="Times New Roman" w:cs="Times New Roman"/>
          <w:lang w:val="es-ES"/>
        </w:rPr>
        <w:t>, durante la Novena Conferencia Internacional Americana, en la cual se acordó la creación de la Organización de los Estados Americanos (OEA). Dicha declaración constituye el primer instrumento regional que habla específicamente de los derechos humanos.</w:t>
      </w:r>
    </w:p>
    <w:p w14:paraId="1755B93E" w14:textId="77777777" w:rsidR="00B8164B" w:rsidRDefault="00B8164B">
      <w:pPr>
        <w:spacing w:after="0" w:line="240" w:lineRule="auto"/>
        <w:jc w:val="both"/>
        <w:rPr>
          <w:rFonts w:ascii="Times New Roman" w:hAnsi="Times New Roman" w:cs="Times New Roman"/>
          <w:lang w:val="es-ES"/>
        </w:rPr>
      </w:pPr>
    </w:p>
    <w:p w14:paraId="4EB037B8"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En su artículo 12 expone lo referente al derecho a la educación, haciendo énfasis en que debe sustentarse en la igualdad de oportunidades, en la gratuidad y en el libre acceso. Posteriormente, en el artículo 13, reconoce el derecho a la cultura y a la ciencia, plasmándose de la siguiente manera:</w:t>
      </w:r>
    </w:p>
    <w:p w14:paraId="59567086" w14:textId="77777777" w:rsidR="00B8164B" w:rsidRDefault="00B8164B">
      <w:pPr>
        <w:spacing w:after="0" w:line="240" w:lineRule="auto"/>
        <w:jc w:val="both"/>
        <w:rPr>
          <w:rFonts w:ascii="Times New Roman" w:hAnsi="Times New Roman" w:cs="Times New Roman"/>
          <w:lang w:val="es-ES"/>
        </w:rPr>
      </w:pPr>
    </w:p>
    <w:p w14:paraId="6427A6FC" w14:textId="77777777" w:rsidR="00B8164B" w:rsidRDefault="00000000">
      <w:pPr>
        <w:spacing w:after="0" w:line="240" w:lineRule="auto"/>
        <w:ind w:left="708"/>
        <w:jc w:val="both"/>
        <w:rPr>
          <w:rFonts w:ascii="Times New Roman" w:hAnsi="Times New Roman" w:cs="Times New Roman"/>
          <w:lang w:val="es-ES"/>
        </w:rPr>
      </w:pPr>
      <w:r>
        <w:rPr>
          <w:rFonts w:ascii="Times New Roman" w:hAnsi="Times New Roman" w:cs="Times New Roman"/>
          <w:lang w:val="es-ES"/>
        </w:rPr>
        <w:t>Toda persona tiene el derecho de participar en la vida cultural de la comunidad, gozar de las artes y disfrutar de los beneficios que resulten de los progresos intelectuales y especialmente de los descubrimientos científicos. Tiene asimismo derecho a la protección de los intereses morales y materiales que le correspondan por razón de los inventos, obras literarias, científicas y artísticas de que sea autor.</w:t>
      </w:r>
    </w:p>
    <w:p w14:paraId="603DF75F" w14:textId="77777777" w:rsidR="00B8164B" w:rsidRDefault="00B8164B">
      <w:pPr>
        <w:spacing w:after="0" w:line="240" w:lineRule="auto"/>
        <w:jc w:val="both"/>
        <w:rPr>
          <w:rFonts w:ascii="Times New Roman" w:hAnsi="Times New Roman" w:cs="Times New Roman"/>
          <w:lang w:val="es-ES"/>
        </w:rPr>
      </w:pPr>
    </w:p>
    <w:p w14:paraId="4447F1F2"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rPr>
        <w:t>Como se desprende del artículo, ya se establecían las bases de lo que hoy se conoce como propiedad intelectual</w:t>
      </w:r>
      <w:r>
        <w:rPr>
          <w:rFonts w:ascii="Times New Roman" w:hAnsi="Times New Roman" w:cs="Times New Roman"/>
          <w:lang w:val="es-ES"/>
        </w:rPr>
        <w:t xml:space="preserve">. Aun cuando esta declaración refirió, aunque de manera breve, a la ciencia, fue la </w:t>
      </w:r>
      <w:r>
        <w:rPr>
          <w:rFonts w:ascii="Times New Roman" w:hAnsi="Times New Roman" w:cs="Times New Roman"/>
          <w:i/>
          <w:iCs/>
          <w:lang w:val="es-ES"/>
        </w:rPr>
        <w:t>Carta de la Organización de los Estados Americanos</w:t>
      </w:r>
      <w:r>
        <w:rPr>
          <w:rFonts w:ascii="Times New Roman" w:hAnsi="Times New Roman" w:cs="Times New Roman"/>
          <w:lang w:val="es-ES"/>
        </w:rPr>
        <w:t>, suscrita ese mismo año, la que estableció once artículos que la señalan de manera significativa y la nombran como tal, en compañía de la educación, la tecnología y la cultura; empero, es fundamental aclarar que varios de éstos se describieron así en años posteriores, después de reformas diversas.</w:t>
      </w:r>
    </w:p>
    <w:p w14:paraId="1719A31D" w14:textId="77777777" w:rsidR="00B8164B" w:rsidRDefault="00B8164B">
      <w:pPr>
        <w:spacing w:after="0" w:line="240" w:lineRule="auto"/>
        <w:jc w:val="both"/>
        <w:rPr>
          <w:rFonts w:ascii="Times New Roman" w:hAnsi="Times New Roman" w:cs="Times New Roman"/>
          <w:lang w:val="es-ES"/>
        </w:rPr>
      </w:pPr>
    </w:p>
    <w:p w14:paraId="4D934CFA" w14:textId="77777777" w:rsidR="00B8164B" w:rsidRDefault="00000000">
      <w:pPr>
        <w:spacing w:after="0" w:line="240" w:lineRule="auto"/>
        <w:ind w:left="708"/>
        <w:jc w:val="both"/>
        <w:rPr>
          <w:rFonts w:ascii="Times New Roman" w:hAnsi="Times New Roman" w:cs="Times New Roman"/>
          <w:lang w:val="es-ES"/>
        </w:rPr>
      </w:pPr>
      <w:r>
        <w:rPr>
          <w:rFonts w:ascii="Times New Roman" w:hAnsi="Times New Roman" w:cs="Times New Roman"/>
          <w:lang w:val="es-ES"/>
        </w:rPr>
        <w:t>Artículo 47: Los Estados miembros darán importancia primordial, dentro de sus planes de desarrollo, al estímulo de la educación, la ciencia, la tecnología y la cultura orientadas hacia el mejoramiento integral de la persona humana y como fundamento de la democracia, la justicia social y el progreso.</w:t>
      </w:r>
    </w:p>
    <w:p w14:paraId="26FCEA90" w14:textId="77777777" w:rsidR="00B8164B" w:rsidRDefault="00B8164B">
      <w:pPr>
        <w:spacing w:after="0" w:line="240" w:lineRule="auto"/>
        <w:jc w:val="both"/>
        <w:rPr>
          <w:rFonts w:ascii="Times New Roman" w:hAnsi="Times New Roman" w:cs="Times New Roman"/>
          <w:lang w:val="es-ES"/>
        </w:rPr>
      </w:pPr>
    </w:p>
    <w:p w14:paraId="4FBF64B0"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Posteriormente, el 10 de diciembre de 1948 —meses después de la adopción de la </w:t>
      </w:r>
      <w:r>
        <w:rPr>
          <w:rFonts w:ascii="Times New Roman" w:hAnsi="Times New Roman" w:cs="Times New Roman"/>
          <w:i/>
          <w:iCs/>
          <w:lang w:val="es-ES"/>
        </w:rPr>
        <w:t>Declaración Americana de los Derechos y Deberes del Hombre</w:t>
      </w:r>
      <w:r>
        <w:rPr>
          <w:rFonts w:ascii="Times New Roman" w:hAnsi="Times New Roman" w:cs="Times New Roman"/>
          <w:lang w:val="es-ES"/>
        </w:rPr>
        <w:t xml:space="preserve">— se dio a conocer la </w:t>
      </w:r>
      <w:r>
        <w:rPr>
          <w:rFonts w:ascii="Times New Roman" w:hAnsi="Times New Roman" w:cs="Times New Roman"/>
          <w:i/>
          <w:iCs/>
          <w:lang w:val="es-ES"/>
        </w:rPr>
        <w:t>Declaración Universal de Derechos Humanos</w:t>
      </w:r>
      <w:r>
        <w:rPr>
          <w:rFonts w:ascii="Times New Roman" w:hAnsi="Times New Roman" w:cs="Times New Roman"/>
          <w:lang w:val="es-ES"/>
        </w:rPr>
        <w:t xml:space="preserve"> (DUDH), proclamada y aprobada por la Asamblea General de las Naciones Unidas. Aunque ambas declaraciones son similares, la DUDH incorporó un lenguaje inclusivo al no hablar de “hombre” sino de personas. Asimismo, en el artículo 27 reconoció el derecho a la cultura y a la ciencia, pero utilizando los términos: “progreso científico” y “producciones científicas”. El primero, entendido como el desarrollo de las diversas áreas del conocimiento; y el segundo, como su aplicación práctica.</w:t>
      </w:r>
    </w:p>
    <w:p w14:paraId="7C868DA0" w14:textId="77777777" w:rsidR="00B8164B" w:rsidRDefault="00B8164B">
      <w:pPr>
        <w:spacing w:after="0" w:line="240" w:lineRule="auto"/>
        <w:jc w:val="both"/>
        <w:rPr>
          <w:rFonts w:ascii="Times New Roman" w:hAnsi="Times New Roman" w:cs="Times New Roman"/>
          <w:lang w:val="es-ES"/>
        </w:rPr>
      </w:pPr>
    </w:p>
    <w:p w14:paraId="50F41D39" w14:textId="77777777" w:rsidR="00B8164B" w:rsidRDefault="00000000">
      <w:pPr>
        <w:spacing w:after="0" w:line="240" w:lineRule="auto"/>
        <w:ind w:left="708"/>
        <w:jc w:val="both"/>
        <w:rPr>
          <w:rFonts w:ascii="Times New Roman" w:hAnsi="Times New Roman" w:cs="Times New Roman"/>
          <w:lang w:val="es-ES"/>
        </w:rPr>
      </w:pPr>
      <w:r>
        <w:rPr>
          <w:rFonts w:ascii="Times New Roman" w:hAnsi="Times New Roman" w:cs="Times New Roman"/>
          <w:lang w:val="es-ES"/>
        </w:rPr>
        <w:t>Artículo 27. 1. Toda persona tiene derecho a tomar parte libremente en la vida cultural de la comunidad, a gozar de las artes y a participar en el progreso científico y en los beneficios que de él resulten. 2. Toda persona tiene derecho a la protección de los intereses morales y materiales que le correspondan por razón de las producciones científicas, literarias o artísticas de que sea autora.</w:t>
      </w:r>
    </w:p>
    <w:p w14:paraId="4011F557" w14:textId="77777777" w:rsidR="00B8164B" w:rsidRDefault="00B8164B">
      <w:pPr>
        <w:spacing w:after="0" w:line="240" w:lineRule="auto"/>
        <w:jc w:val="both"/>
        <w:rPr>
          <w:rFonts w:ascii="Times New Roman" w:hAnsi="Times New Roman" w:cs="Times New Roman"/>
          <w:lang w:val="es-ES"/>
        </w:rPr>
      </w:pPr>
    </w:p>
    <w:p w14:paraId="0BFDD816"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Más adelante, el 16 de diciembre de 1966, la Asamblea General de las Naciones Unidas adoptó el </w:t>
      </w:r>
      <w:r>
        <w:rPr>
          <w:rFonts w:ascii="Times New Roman" w:hAnsi="Times New Roman" w:cs="Times New Roman"/>
          <w:i/>
          <w:iCs/>
          <w:lang w:val="es-ES"/>
        </w:rPr>
        <w:t>Pacto Internacional de Derechos Económicos, Sociales y Culturales</w:t>
      </w:r>
      <w:r>
        <w:rPr>
          <w:rFonts w:ascii="Times New Roman" w:hAnsi="Times New Roman" w:cs="Times New Roman"/>
          <w:lang w:val="es-ES"/>
        </w:rPr>
        <w:t xml:space="preserve">, instrumento compuesto por cinco partes. En el preámbulo recuerda que los derechos humanos derivan de la dignidad inherente a la persona humana; asimismo, expone la obligación de los Estados, en virtud de la </w:t>
      </w:r>
      <w:r>
        <w:rPr>
          <w:rFonts w:ascii="Times New Roman" w:hAnsi="Times New Roman" w:cs="Times New Roman"/>
          <w:i/>
          <w:iCs/>
          <w:lang w:val="es-ES"/>
        </w:rPr>
        <w:t>Carta de las Naciones Unidas</w:t>
      </w:r>
      <w:r>
        <w:rPr>
          <w:rFonts w:ascii="Times New Roman" w:hAnsi="Times New Roman" w:cs="Times New Roman"/>
          <w:lang w:val="es-ES"/>
        </w:rPr>
        <w:t>, de promover el respeto universal y la observancia de los derechos y libertades de las personas. Al igual que los documentos antes expuestos, reconoce los derechos culturales y científicos:</w:t>
      </w:r>
    </w:p>
    <w:p w14:paraId="2457706D" w14:textId="77777777" w:rsidR="00B8164B" w:rsidRDefault="00B8164B">
      <w:pPr>
        <w:spacing w:after="0" w:line="240" w:lineRule="auto"/>
        <w:jc w:val="both"/>
        <w:rPr>
          <w:rFonts w:ascii="Times New Roman" w:hAnsi="Times New Roman" w:cs="Times New Roman"/>
          <w:lang w:val="es-ES"/>
        </w:rPr>
      </w:pPr>
    </w:p>
    <w:p w14:paraId="4980D46C" w14:textId="77777777" w:rsidR="00B8164B" w:rsidRDefault="00000000">
      <w:pPr>
        <w:spacing w:after="0" w:line="240" w:lineRule="auto"/>
        <w:ind w:left="708"/>
        <w:jc w:val="both"/>
        <w:rPr>
          <w:rFonts w:ascii="Times New Roman" w:hAnsi="Times New Roman" w:cs="Times New Roman"/>
          <w:lang w:val="es-ES"/>
        </w:rPr>
      </w:pPr>
      <w:r>
        <w:rPr>
          <w:rFonts w:ascii="Times New Roman" w:hAnsi="Times New Roman" w:cs="Times New Roman"/>
          <w:lang w:val="es-ES"/>
        </w:rPr>
        <w:t>Artículo 15. 1. Los Estados Parte en el presente Pacto reconocen el derecho de toda persona a: a) Participar en la vida cultural; b) Gozar de los beneficios del progreso científico y de sus aplicaciones; c) Beneficiarse de la protección de los intereses morales y materiales que le correspondan por razón de las producciones científicas, literarias o artísticas de que sea autora.</w:t>
      </w:r>
    </w:p>
    <w:p w14:paraId="6E62105E" w14:textId="77777777" w:rsidR="00B8164B" w:rsidRDefault="00B8164B">
      <w:pPr>
        <w:spacing w:after="0" w:line="240" w:lineRule="auto"/>
        <w:jc w:val="both"/>
        <w:rPr>
          <w:rFonts w:ascii="Times New Roman" w:hAnsi="Times New Roman" w:cs="Times New Roman"/>
          <w:lang w:val="es-ES"/>
        </w:rPr>
      </w:pPr>
    </w:p>
    <w:p w14:paraId="431ADDE2"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El </w:t>
      </w:r>
      <w:r>
        <w:rPr>
          <w:rFonts w:ascii="Times New Roman" w:hAnsi="Times New Roman" w:cs="Times New Roman"/>
          <w:i/>
          <w:iCs/>
          <w:lang w:val="es-ES"/>
        </w:rPr>
        <w:t>Pacto Internacional de Derechos Económicos, Sociales y Culturales</w:t>
      </w:r>
      <w:r>
        <w:rPr>
          <w:rFonts w:ascii="Times New Roman" w:hAnsi="Times New Roman" w:cs="Times New Roman"/>
          <w:lang w:val="es-ES"/>
        </w:rPr>
        <w:t xml:space="preserve">, es considerado, a diferencia de las declaraciones, un tratado. De manera general, según la </w:t>
      </w:r>
      <w:r>
        <w:rPr>
          <w:rFonts w:ascii="Times New Roman" w:hAnsi="Times New Roman" w:cs="Times New Roman"/>
          <w:i/>
          <w:iCs/>
          <w:lang w:val="es-ES"/>
        </w:rPr>
        <w:t>Convención de Viena sobre el Derecho de los Tratados</w:t>
      </w:r>
      <w:r>
        <w:rPr>
          <w:rFonts w:ascii="Times New Roman" w:hAnsi="Times New Roman" w:cs="Times New Roman"/>
          <w:lang w:val="es-ES"/>
        </w:rPr>
        <w:t xml:space="preserve"> (1969), un tratado internacional es un “acuerdo internacional celebrado por escrito entre Estados y regido por el derecho internacional, ya conste en un instrumento único o en dos o más instrumentos conexos y cualquiera que sea su denominación particular.”</w:t>
      </w:r>
    </w:p>
    <w:p w14:paraId="78BF0B21" w14:textId="77777777" w:rsidR="00B8164B" w:rsidRDefault="00B8164B">
      <w:pPr>
        <w:spacing w:after="0" w:line="240" w:lineRule="auto"/>
        <w:jc w:val="both"/>
        <w:rPr>
          <w:rFonts w:ascii="Times New Roman" w:hAnsi="Times New Roman" w:cs="Times New Roman"/>
          <w:lang w:val="es-ES"/>
        </w:rPr>
      </w:pPr>
    </w:p>
    <w:p w14:paraId="541ADDA2"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Como se puede observar, el documento puede ser único e independiente, o bien, estar relacionado o depender de otro, tal es el caso, por ejemplo, del </w:t>
      </w:r>
      <w:r>
        <w:rPr>
          <w:rFonts w:ascii="Times New Roman" w:hAnsi="Times New Roman" w:cs="Times New Roman"/>
          <w:i/>
          <w:iCs/>
          <w:lang w:val="es-ES"/>
        </w:rPr>
        <w:t>Protocolo Facultativo del Pacto Internacional de Derechos Económicos, Sociales y Culturales</w:t>
      </w:r>
      <w:r>
        <w:rPr>
          <w:rFonts w:ascii="Times New Roman" w:hAnsi="Times New Roman" w:cs="Times New Roman"/>
          <w:lang w:val="es-ES"/>
        </w:rPr>
        <w:t>, el cual debe comprenderse y analizarse en conjunto con el Pacto.</w:t>
      </w:r>
    </w:p>
    <w:p w14:paraId="25B57861" w14:textId="77777777" w:rsidR="00B8164B" w:rsidRDefault="00B8164B">
      <w:pPr>
        <w:spacing w:after="0" w:line="240" w:lineRule="auto"/>
        <w:jc w:val="both"/>
        <w:rPr>
          <w:rFonts w:ascii="Times New Roman" w:hAnsi="Times New Roman" w:cs="Times New Roman"/>
          <w:lang w:val="es-ES"/>
        </w:rPr>
      </w:pPr>
    </w:p>
    <w:p w14:paraId="3DD7E3A0"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Por ende, un tratado y una declaración no son lo mismo. Si bien los textos analizados hasta este momento, independientemente de su denominación, son de carácter internacional, la diferencia radica en la creación de obligaciones para los Estados Parte, ya que un tratado es vinculante, más una declaración no. Pese a lo anterior, la </w:t>
      </w:r>
      <w:r>
        <w:rPr>
          <w:rFonts w:ascii="Times New Roman" w:hAnsi="Times New Roman" w:cs="Times New Roman"/>
          <w:i/>
          <w:iCs/>
          <w:lang w:val="es-ES"/>
        </w:rPr>
        <w:t>Declaración Universal de Derechos Humanos</w:t>
      </w:r>
      <w:r>
        <w:rPr>
          <w:rFonts w:ascii="Times New Roman" w:hAnsi="Times New Roman" w:cs="Times New Roman"/>
          <w:lang w:val="es-ES"/>
        </w:rPr>
        <w:t xml:space="preserve"> es considerada obligatoria, en parte por la costumbre internacional y porque es probable que sea el instrumento jurídico más citado de la historia, de ahí que su reconocimiento, divulgación e implementación sea trascendental para el mundo.</w:t>
      </w:r>
    </w:p>
    <w:p w14:paraId="1E44486B" w14:textId="77777777" w:rsidR="00B8164B" w:rsidRDefault="00B8164B">
      <w:pPr>
        <w:spacing w:after="0" w:line="240" w:lineRule="auto"/>
        <w:jc w:val="both"/>
        <w:rPr>
          <w:rFonts w:ascii="Times New Roman" w:hAnsi="Times New Roman" w:cs="Times New Roman"/>
          <w:lang w:val="es-ES"/>
        </w:rPr>
      </w:pPr>
    </w:p>
    <w:p w14:paraId="3C9AFBCD"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Otro documento referente al derecho a la ciencia es la </w:t>
      </w:r>
      <w:r>
        <w:rPr>
          <w:rFonts w:ascii="Times New Roman" w:hAnsi="Times New Roman" w:cs="Times New Roman"/>
          <w:i/>
          <w:iCs/>
          <w:lang w:val="es-ES"/>
        </w:rPr>
        <w:t>Convención Americana sobre Derechos Humanos</w:t>
      </w:r>
      <w:r>
        <w:rPr>
          <w:rFonts w:ascii="Times New Roman" w:hAnsi="Times New Roman" w:cs="Times New Roman"/>
          <w:lang w:val="es-ES"/>
        </w:rPr>
        <w:t>, también conocida como “Pacto de San José”, suscrita tras la Conferencia Especializada Interamericana de Derechos Humanos, el 22 de noviembre de 1969, en la ciudad de San José, Costa Rica. Es un tratado internacional que establece derechos y libertades que tienen que ser respetados por los Estados Parte, entre ellos México.</w:t>
      </w:r>
    </w:p>
    <w:p w14:paraId="20BAB387" w14:textId="77777777" w:rsidR="00B8164B" w:rsidRDefault="00B8164B">
      <w:pPr>
        <w:spacing w:after="0" w:line="240" w:lineRule="auto"/>
        <w:jc w:val="both"/>
        <w:rPr>
          <w:rFonts w:ascii="Times New Roman" w:hAnsi="Times New Roman" w:cs="Times New Roman"/>
          <w:lang w:val="es-ES"/>
        </w:rPr>
      </w:pPr>
    </w:p>
    <w:p w14:paraId="35860388" w14:textId="77777777" w:rsidR="00B8164B" w:rsidRDefault="00000000">
      <w:pPr>
        <w:spacing w:after="0" w:line="240" w:lineRule="auto"/>
        <w:ind w:left="708"/>
        <w:jc w:val="both"/>
        <w:rPr>
          <w:rFonts w:ascii="Times New Roman" w:hAnsi="Times New Roman" w:cs="Times New Roman"/>
          <w:lang w:val="es-ES"/>
        </w:rPr>
      </w:pPr>
      <w:r>
        <w:rPr>
          <w:rFonts w:ascii="Times New Roman" w:hAnsi="Times New Roman" w:cs="Times New Roman"/>
          <w:lang w:val="es-ES"/>
        </w:rPr>
        <w:lastRenderedPageBreak/>
        <w:t>Artículo 26. Desarrollo Progresivo. Los Estados Parte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w:t>
      </w:r>
    </w:p>
    <w:p w14:paraId="714248CD" w14:textId="77777777" w:rsidR="00B8164B" w:rsidRDefault="00B8164B">
      <w:pPr>
        <w:spacing w:after="0" w:line="240" w:lineRule="auto"/>
        <w:jc w:val="both"/>
        <w:rPr>
          <w:rFonts w:ascii="Times New Roman" w:hAnsi="Times New Roman" w:cs="Times New Roman"/>
          <w:lang w:val="es-ES"/>
        </w:rPr>
      </w:pPr>
    </w:p>
    <w:p w14:paraId="16EFDCDB" w14:textId="77777777" w:rsidR="00B8164B" w:rsidRDefault="00B8164B">
      <w:pPr>
        <w:spacing w:after="0" w:line="240" w:lineRule="auto"/>
        <w:jc w:val="both"/>
        <w:rPr>
          <w:rFonts w:ascii="Times New Roman" w:hAnsi="Times New Roman" w:cs="Times New Roman"/>
          <w:lang w:val="es-ES"/>
        </w:rPr>
      </w:pPr>
    </w:p>
    <w:p w14:paraId="0AF8851E"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El derecho de participar en la ciencia y/o el progreso científico, así como a disfrutar de sus aplicaciones, ha sido reconocido y plasmado en diversos instrumentos, llegando a ser reconocido en los tratados internacionales en materia de derechos humanos, de ahí que se interprete como tal. Sin embargo, uno de los sustentos para este término se ubica en el informe presentado el 14 de mayo de 2012 por la Relatora Especial sobre los Derechos Culturales, Farida Shaheed, al Consejo de Derechos Humanos (A/HRC/20/26), </w:t>
      </w:r>
      <w:r>
        <w:rPr>
          <w:rFonts w:ascii="Times New Roman" w:hAnsi="Times New Roman" w:cs="Times New Roman"/>
          <w:i/>
          <w:iCs/>
          <w:lang w:val="es-ES"/>
        </w:rPr>
        <w:t>Derecho a gozar de los beneficios del progreso científico y sus aplicaciones</w:t>
      </w:r>
      <w:r>
        <w:rPr>
          <w:rFonts w:ascii="Times New Roman" w:hAnsi="Times New Roman" w:cs="Times New Roman"/>
          <w:lang w:val="es-ES"/>
        </w:rPr>
        <w:t>, en el cual refiere el derecho a la ciencia desde la parte introductoria:</w:t>
      </w:r>
    </w:p>
    <w:p w14:paraId="7B179547" w14:textId="77777777" w:rsidR="00B8164B" w:rsidRDefault="00B8164B">
      <w:pPr>
        <w:spacing w:after="0" w:line="240" w:lineRule="auto"/>
        <w:jc w:val="both"/>
        <w:rPr>
          <w:rFonts w:ascii="Times New Roman" w:hAnsi="Times New Roman" w:cs="Times New Roman"/>
          <w:lang w:val="es-ES"/>
        </w:rPr>
      </w:pPr>
    </w:p>
    <w:p w14:paraId="52C6CCA3" w14:textId="77777777" w:rsidR="00B8164B" w:rsidRDefault="00000000">
      <w:pPr>
        <w:spacing w:after="0" w:line="240" w:lineRule="auto"/>
        <w:ind w:left="708"/>
        <w:jc w:val="both"/>
        <w:rPr>
          <w:rFonts w:ascii="Times New Roman" w:hAnsi="Times New Roman" w:cs="Times New Roman"/>
          <w:lang w:val="es-ES"/>
        </w:rPr>
      </w:pPr>
      <w:r>
        <w:rPr>
          <w:rFonts w:ascii="Times New Roman" w:hAnsi="Times New Roman" w:cs="Times New Roman"/>
          <w:lang w:val="es-ES"/>
        </w:rPr>
        <w:t>El derecho a la ciencia suele considerarse un medio de promover la realización de otros derechos humanos y satisfacer "las necesidades comunes a toda la humanidad" o en relación con las posibles "consecuencias adversas para la integridad, la dignidad y los derechos humanos del individuo". Las posibles consecuencias de los progresos científicos para los derechos humanos deben tenerse en cuenta, pero no bastan para determinar el alcance del derecho. Es esencial examinar lo que el derecho a la ciencia significa como derecho humano.</w:t>
      </w:r>
    </w:p>
    <w:p w14:paraId="2FA56F32" w14:textId="77777777" w:rsidR="00B8164B" w:rsidRDefault="00B8164B">
      <w:pPr>
        <w:spacing w:after="0" w:line="240" w:lineRule="auto"/>
        <w:jc w:val="both"/>
        <w:rPr>
          <w:rFonts w:ascii="Times New Roman" w:hAnsi="Times New Roman" w:cs="Times New Roman"/>
          <w:lang w:val="es-ES"/>
        </w:rPr>
      </w:pPr>
    </w:p>
    <w:p w14:paraId="78A78CCE"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Tanto organizaciones internacionales, como académicos y científicos que han realizado declaraciones en cumbres y eventos de relevancia, han referido al derecho humano a la ciencia como el término que engloba a los derechos, libertades, facultades y obligaciones vinculados con la ciencia. No es una equivocación que se haya expuesto también en la </w:t>
      </w:r>
      <w:r>
        <w:rPr>
          <w:rFonts w:ascii="Times New Roman" w:hAnsi="Times New Roman" w:cs="Times New Roman"/>
          <w:i/>
          <w:iCs/>
          <w:lang w:val="es-ES"/>
        </w:rPr>
        <w:t>Observación general núm. 25 (2020), relativa a la ciencia y los derechos económicos, sociales y culturales (artículo 15, párrafos 1 b), 2, 3 y 4, del Pacto Internacional de Derechos Económicos, Sociales y Culturales)</w:t>
      </w:r>
      <w:r>
        <w:rPr>
          <w:rFonts w:ascii="Times New Roman" w:hAnsi="Times New Roman" w:cs="Times New Roman"/>
          <w:lang w:val="es-ES"/>
        </w:rPr>
        <w:t>, del Comité de Derechos Económicos, Sociales y Culturales de la Organización de las Naciones Unidas (</w:t>
      </w:r>
      <w:r>
        <w:rPr>
          <w:rFonts w:ascii="Times New Roman" w:hAnsi="Times New Roman" w:cs="Times New Roman"/>
          <w:i/>
          <w:iCs/>
          <w:lang w:val="es-ES"/>
        </w:rPr>
        <w:t>v</w:t>
      </w:r>
      <w:r>
        <w:rPr>
          <w:rFonts w:ascii="Times New Roman" w:hAnsi="Times New Roman" w:cs="Times New Roman"/>
          <w:lang w:val="es-ES"/>
        </w:rPr>
        <w:t>. Olivé, 2025).</w:t>
      </w:r>
    </w:p>
    <w:p w14:paraId="4ED1AB27" w14:textId="77777777" w:rsidR="00B8164B" w:rsidRDefault="00B8164B">
      <w:pPr>
        <w:spacing w:after="0" w:line="240" w:lineRule="auto"/>
        <w:ind w:firstLine="708"/>
        <w:jc w:val="both"/>
        <w:rPr>
          <w:rFonts w:ascii="Times New Roman" w:hAnsi="Times New Roman" w:cs="Times New Roman"/>
          <w:lang w:val="es-ES"/>
        </w:rPr>
      </w:pPr>
    </w:p>
    <w:p w14:paraId="5C9FDBCC"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Es clara la relevancia del término y de su aplicación en la sociedad, puesto que de ello depende la atención oportuna y eficaz de las necesidades de la población. Los Estados tienen la obligación de priorizar el desarrollo de la ciencia y, a la par, de reconocerla como un derecho inherente e intrínseco, junto con los demás derechos humanos. El progreso científico y el avance tecnológico deben estar encaminados al desarrollo de las naciones en beneficio de la humanidad, por lo cual su participación en el desarrollo de la paz es imprescindible.</w:t>
      </w:r>
    </w:p>
    <w:p w14:paraId="7BBFF8C6" w14:textId="77777777" w:rsidR="00B8164B" w:rsidRDefault="00B8164B">
      <w:pPr>
        <w:spacing w:after="0" w:line="240" w:lineRule="auto"/>
        <w:ind w:firstLine="708"/>
        <w:jc w:val="both"/>
        <w:rPr>
          <w:rFonts w:ascii="Times New Roman" w:hAnsi="Times New Roman" w:cs="Times New Roman"/>
          <w:lang w:val="es-ES"/>
        </w:rPr>
      </w:pPr>
    </w:p>
    <w:p w14:paraId="0EB7B1B4"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Como hemos visto, el </w:t>
      </w:r>
      <w:bookmarkStart w:id="1" w:name="_Hlk152154521"/>
      <w:r>
        <w:rPr>
          <w:rFonts w:ascii="Times New Roman" w:hAnsi="Times New Roman" w:cs="Times New Roman"/>
          <w:lang w:val="es-ES"/>
        </w:rPr>
        <w:t>derecho a disfrutar de los beneficios del progreso científico y sus aplicaciones</w:t>
      </w:r>
      <w:bookmarkEnd w:id="1"/>
      <w:r>
        <w:rPr>
          <w:rFonts w:ascii="Times New Roman" w:hAnsi="Times New Roman" w:cs="Times New Roman"/>
          <w:lang w:val="es-ES"/>
        </w:rPr>
        <w:t xml:space="preserve"> es un elemento clave en el desarrollo colectivo e individual, permitiendo mejores condiciones de existencia para todas las personas —o al menos para la gran mayoría—, superando canonjías obsoletas (prebendas, beneficios) asequibles para minorías privilegiadas, cuyos recursos de toda índole (económicos, políticos, culturales, etcétera) históricamente han permitido la reproducción de condiciones de inequidad y de injusticia.</w:t>
      </w:r>
    </w:p>
    <w:p w14:paraId="3828FDEA" w14:textId="77777777" w:rsidR="00B8164B" w:rsidRDefault="00B8164B">
      <w:pPr>
        <w:spacing w:after="0" w:line="240" w:lineRule="auto"/>
        <w:ind w:firstLine="708"/>
        <w:jc w:val="both"/>
        <w:rPr>
          <w:rFonts w:ascii="Times New Roman" w:hAnsi="Times New Roman" w:cs="Times New Roman"/>
          <w:lang w:val="es-ES"/>
        </w:rPr>
      </w:pPr>
    </w:p>
    <w:p w14:paraId="17A1C457"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lastRenderedPageBreak/>
        <w:t>La ciencia o, mejor dicho, las ciencias, aportan ideas innovadoras, así como el desarrollo de pensamientos lógicos, analíticos, críticos y propositivos, capaces de mejorar la vida humana y animal, así como su interacción con todo lo que la rodea; lo anterior, si se guían bajo valores éticos y principios deontológicos, pues han existido ejemplos muy negativos de su uso faccioso y destructivo, imponiendo ideologías, prácticas y comportamientos no deseables, esto es, contrarias a los derechos humanos y al derecho humanitario.</w:t>
      </w:r>
    </w:p>
    <w:p w14:paraId="33F5F846" w14:textId="77777777" w:rsidR="00B8164B" w:rsidRDefault="00B8164B">
      <w:pPr>
        <w:spacing w:after="0" w:line="240" w:lineRule="auto"/>
        <w:ind w:firstLine="708"/>
        <w:jc w:val="both"/>
        <w:rPr>
          <w:rFonts w:ascii="Times New Roman" w:hAnsi="Times New Roman" w:cs="Times New Roman"/>
          <w:lang w:val="es-ES"/>
        </w:rPr>
      </w:pPr>
    </w:p>
    <w:p w14:paraId="7E4277E2"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En la actualidad, hablar del derecho a disfrutar de los beneficios del progreso científico y de sus aplicaciones, implica el reconocimiento público de que toda persona tiene el derecho de participar en la vida cultural de la comunidad y de disfrutar de las ventajas que resulten de los progresos intelectuales, especialmente de los descubrimientos científicos y los avances tecnológicos, por lo que permanentemente, en todos los espacios sociales, se debe promover la difusión, el intercambio, la innovación y el aprovechamiento de los conocimientos científicos, técnicos y humanísticos (</w:t>
      </w:r>
      <w:r>
        <w:rPr>
          <w:rFonts w:ascii="Times New Roman" w:hAnsi="Times New Roman" w:cs="Times New Roman"/>
          <w:i/>
          <w:iCs/>
          <w:lang w:val="es-ES"/>
        </w:rPr>
        <w:t>v</w:t>
      </w:r>
      <w:r>
        <w:rPr>
          <w:rFonts w:ascii="Times New Roman" w:hAnsi="Times New Roman" w:cs="Times New Roman"/>
          <w:lang w:val="es-ES"/>
        </w:rPr>
        <w:t>. Rodríguez &amp; Torres, 2023).</w:t>
      </w:r>
    </w:p>
    <w:p w14:paraId="56FE0CDD" w14:textId="77777777" w:rsidR="00B8164B" w:rsidRDefault="00B8164B">
      <w:pPr>
        <w:spacing w:after="0" w:line="240" w:lineRule="auto"/>
        <w:ind w:firstLine="708"/>
        <w:jc w:val="both"/>
        <w:rPr>
          <w:rFonts w:ascii="Times New Roman" w:hAnsi="Times New Roman" w:cs="Times New Roman"/>
          <w:lang w:val="es-ES"/>
        </w:rPr>
      </w:pPr>
    </w:p>
    <w:p w14:paraId="6B406C8C"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Al respecto, cuando se sostiene que toda persona tiene este derecho, se reafirma su igualdad intrínseca, negando a la vez toda forma de discriminación, cualesquiera que sean los motivos o las presuntas razones. Las ciencias, por tanto, en su diversidad, son </w:t>
      </w:r>
      <w:r>
        <w:rPr>
          <w:rFonts w:ascii="Times New Roman" w:hAnsi="Times New Roman" w:cs="Times New Roman"/>
          <w:i/>
          <w:iCs/>
          <w:lang w:val="es-ES"/>
        </w:rPr>
        <w:t>y deben ser</w:t>
      </w:r>
      <w:r>
        <w:rPr>
          <w:rFonts w:ascii="Times New Roman" w:hAnsi="Times New Roman" w:cs="Times New Roman"/>
          <w:lang w:val="es-ES"/>
        </w:rPr>
        <w:t xml:space="preserve"> puntos de encuentro, de inclusión y no de exclusión, tanto en lo que respecta a su construcción y estudio, como en lo relativo a sus productos, beneficios y acceso.</w:t>
      </w:r>
    </w:p>
    <w:p w14:paraId="21913724" w14:textId="77777777" w:rsidR="00B8164B" w:rsidRDefault="00B8164B">
      <w:pPr>
        <w:spacing w:after="0" w:line="240" w:lineRule="auto"/>
        <w:ind w:firstLine="708"/>
        <w:jc w:val="both"/>
        <w:rPr>
          <w:rFonts w:ascii="Times New Roman" w:hAnsi="Times New Roman" w:cs="Times New Roman"/>
          <w:lang w:val="es-ES"/>
        </w:rPr>
      </w:pPr>
    </w:p>
    <w:p w14:paraId="5AFD125B" w14:textId="77777777" w:rsidR="00B8164B" w:rsidRDefault="00000000">
      <w:pPr>
        <w:spacing w:after="0" w:line="240" w:lineRule="auto"/>
        <w:jc w:val="both"/>
        <w:rPr>
          <w:rFonts w:ascii="Times New Roman" w:hAnsi="Times New Roman" w:cs="Times New Roman"/>
        </w:rPr>
      </w:pPr>
      <w:r>
        <w:rPr>
          <w:rFonts w:ascii="Times New Roman" w:hAnsi="Times New Roman" w:cs="Times New Roman"/>
          <w:lang w:val="es-ES"/>
        </w:rPr>
        <w:t xml:space="preserve">Por su contenido pertenece al grupo de los derechos culturales, consagrado en lo más alto del derecho internacional de los derechos humanos, de ahí la importancia de su abordaje institucional, desde la academia y desde los espacios de toma de decisiones, buscando garantizar su cumplimiento, esto es, hacerlo efectivo, en formas amplias y duraderas, para lo cual se deben encontrar </w:t>
      </w:r>
      <w:r>
        <w:rPr>
          <w:rFonts w:ascii="Times New Roman" w:hAnsi="Times New Roman" w:cs="Times New Roman"/>
        </w:rPr>
        <w:t>diferentes esquemas de financiación (público, privado, mixto), buscando crear, cada vez más, casos exitosos de democratización del conocimiento, como ha sucedido en países nórdicos, como Islandia, Noruega y Suecia, en los que se ha favorecido, fuertemente, el acceso abierto a la información y la educación digital.</w:t>
      </w:r>
    </w:p>
    <w:p w14:paraId="39B60254" w14:textId="77777777" w:rsidR="00B8164B" w:rsidRDefault="00B8164B">
      <w:pPr>
        <w:spacing w:after="0" w:line="240" w:lineRule="auto"/>
        <w:ind w:firstLine="708"/>
        <w:jc w:val="both"/>
        <w:rPr>
          <w:rFonts w:ascii="Times New Roman" w:hAnsi="Times New Roman" w:cs="Times New Roman"/>
          <w:lang w:val="es-ES"/>
        </w:rPr>
      </w:pPr>
    </w:p>
    <w:p w14:paraId="16841F1E"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Las personas, más allá de sus condiciones culturales, sociales y económicas, tienen el derecho de conocer los progresos científicos, tecnológicos y humanísticos, así como de verse beneficiadas con sus productos y resultados, lo mismo sea que se trate de una vacuna nueva que mejorará su salud, de un equipo que facilitará las cosechas de los campesinos o de un algoritmo que acelerará el procesamiento de datos, de ahí que la comprensión de sucesos históricos o la incorporación de innovaciones tecnológicas sean sólo partes del quehacer intelectual de la humanidad (</w:t>
      </w:r>
      <w:r>
        <w:rPr>
          <w:rFonts w:ascii="Times New Roman" w:hAnsi="Times New Roman" w:cs="Times New Roman"/>
          <w:i/>
          <w:iCs/>
          <w:lang w:val="es-ES"/>
        </w:rPr>
        <w:t>v</w:t>
      </w:r>
      <w:r>
        <w:rPr>
          <w:rFonts w:ascii="Times New Roman" w:hAnsi="Times New Roman" w:cs="Times New Roman"/>
          <w:lang w:val="es-ES"/>
        </w:rPr>
        <w:t>. Gómez &amp; López, 2024; Pérez &amp; Sánchez, 2024).</w:t>
      </w:r>
    </w:p>
    <w:p w14:paraId="65AA8A21" w14:textId="77777777" w:rsidR="00B8164B" w:rsidRDefault="00B8164B">
      <w:pPr>
        <w:spacing w:after="0" w:line="240" w:lineRule="auto"/>
        <w:ind w:firstLine="708"/>
        <w:jc w:val="both"/>
        <w:rPr>
          <w:rFonts w:ascii="Times New Roman" w:hAnsi="Times New Roman" w:cs="Times New Roman"/>
          <w:lang w:val="es-ES"/>
        </w:rPr>
      </w:pPr>
    </w:p>
    <w:p w14:paraId="5A81F1B9"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Como valores y normas que orientan y regulan el derecho humano a la ciencia, se pueden encontrar, en primer lugar, la pertinencia, la incidencia y la ética para hacer de la ciencia un bien común; en segundo lugar, hacer de ésta una actividad permanente para el bienestar colectivo e individual. Con esto se reafirma la idea de que las universidades y los centros de investigación en lo general, así como las comunidades en lo particular (científicas, tecnólogas y humanistas), no están aisladas, sino que son parte de la sociedad, cuya actividad profesional puede incidir, en un sentido u otro, sobre estructuras profundas de la formación social.</w:t>
      </w:r>
    </w:p>
    <w:p w14:paraId="462328F6" w14:textId="77777777" w:rsidR="00B8164B" w:rsidRDefault="00B8164B">
      <w:pPr>
        <w:spacing w:after="0" w:line="240" w:lineRule="auto"/>
        <w:ind w:firstLine="708"/>
        <w:jc w:val="both"/>
        <w:rPr>
          <w:rFonts w:ascii="Times New Roman" w:hAnsi="Times New Roman" w:cs="Times New Roman"/>
          <w:lang w:val="es-ES"/>
        </w:rPr>
      </w:pPr>
    </w:p>
    <w:p w14:paraId="4DE74EA4"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lastRenderedPageBreak/>
        <w:t>Después de todo, la producción intelectual, tecnológica y aún la artística, se da en contextos y formas de relación económica e históricamente determinadas, mediante las cuales los individuos y las instituciones producen, dentro de una formación social específica, las condiciones materiales e ideológicas de su existencia, evolución y reproducción.</w:t>
      </w:r>
    </w:p>
    <w:p w14:paraId="3DC0CB49" w14:textId="77777777" w:rsidR="00B8164B" w:rsidRDefault="00B8164B">
      <w:pPr>
        <w:spacing w:after="0" w:line="240" w:lineRule="auto"/>
        <w:ind w:firstLine="708"/>
        <w:jc w:val="both"/>
        <w:rPr>
          <w:rFonts w:ascii="Times New Roman" w:hAnsi="Times New Roman" w:cs="Times New Roman"/>
          <w:lang w:val="es-ES"/>
        </w:rPr>
      </w:pPr>
    </w:p>
    <w:p w14:paraId="284383F7"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La cultura, como conjunto complejo de códigos, mentalidades, modelos, normas, rituales, signos, símbolos y valores, abarca los conocimientos alcanzados por la humanidad en su desarrollo histórico, es decir, todas las ciencias, las artes y las religiones. Es, además, un orden simbólico que da sentido y trascendencia a las acciones humanas, de ahí la importancia de preguntarse: ¿ciencia para qué y para quiénes?</w:t>
      </w:r>
    </w:p>
    <w:p w14:paraId="412A6968" w14:textId="77777777" w:rsidR="00B8164B" w:rsidRDefault="00B8164B">
      <w:pPr>
        <w:spacing w:after="0" w:line="240" w:lineRule="auto"/>
        <w:ind w:firstLine="708"/>
        <w:jc w:val="both"/>
        <w:rPr>
          <w:rFonts w:ascii="Times New Roman" w:hAnsi="Times New Roman" w:cs="Times New Roman"/>
          <w:lang w:val="es-ES"/>
        </w:rPr>
      </w:pPr>
    </w:p>
    <w:p w14:paraId="131A89FC"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Interrogantes válidas, lo mismo para los avances intelectuales más abstractos que para las innovaciones tecnológicas más prácticas, de ahí que sea pertinente profundizar, precisamente, en los valores y las normas que orientan, regulan y dan sentido al derecho humano a la ciencia, el cual, durante mucho tiempo, si bien estaba reconocido en los discursos político y jurídico, era poco útil para poblaciones en condiciones de alta vulnerabilidad, históricamente excluidas del progreso económico y del desarrollo sociocultural.</w:t>
      </w:r>
    </w:p>
    <w:p w14:paraId="7C2C3BCB" w14:textId="77777777" w:rsidR="00B8164B" w:rsidRDefault="00B8164B">
      <w:pPr>
        <w:spacing w:after="0" w:line="240" w:lineRule="auto"/>
        <w:jc w:val="both"/>
        <w:rPr>
          <w:rFonts w:ascii="Times New Roman" w:hAnsi="Times New Roman" w:cs="Times New Roman"/>
          <w:lang w:val="es-ES"/>
        </w:rPr>
      </w:pPr>
    </w:p>
    <w:p w14:paraId="47FEE43D"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El derecho a la ciencia en México</w:t>
      </w:r>
    </w:p>
    <w:p w14:paraId="1886DDFE" w14:textId="77777777" w:rsidR="00B8164B" w:rsidRDefault="00B8164B">
      <w:pPr>
        <w:spacing w:after="0" w:line="240" w:lineRule="auto"/>
        <w:jc w:val="both"/>
        <w:rPr>
          <w:rFonts w:ascii="Times New Roman" w:hAnsi="Times New Roman" w:cs="Times New Roman"/>
          <w:lang w:val="es-ES"/>
        </w:rPr>
      </w:pPr>
    </w:p>
    <w:p w14:paraId="08FF06FC"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i/>
          <w:iCs/>
          <w:lang w:val="es-ES"/>
        </w:rPr>
        <w:t>Constitución Política de los Estados Unidos Mexicanos</w:t>
      </w:r>
      <w:r>
        <w:rPr>
          <w:rFonts w:ascii="Times New Roman" w:hAnsi="Times New Roman" w:cs="Times New Roman"/>
          <w:lang w:val="es-ES"/>
        </w:rPr>
        <w:t xml:space="preserve"> es considerada la ley suprema del sistema jurídico mexicano. Publicada en el </w:t>
      </w:r>
      <w:r>
        <w:rPr>
          <w:rFonts w:ascii="Times New Roman" w:hAnsi="Times New Roman" w:cs="Times New Roman"/>
          <w:i/>
          <w:iCs/>
          <w:lang w:val="es-ES"/>
        </w:rPr>
        <w:t>Diario Oficial de la Federación</w:t>
      </w:r>
      <w:r>
        <w:rPr>
          <w:rFonts w:ascii="Times New Roman" w:hAnsi="Times New Roman" w:cs="Times New Roman"/>
          <w:lang w:val="es-ES"/>
        </w:rPr>
        <w:t xml:space="preserve"> el 5 de febrero de 1917 y, desde entonces, reformada múltiples veces, fija los principios, objetivos y el funcionamiento de la nación. Asimismo, determina los órganos con carácter de autoridad y sus facultades, con el fin de establecer una coordinación efectiva en beneficio de la sociedad mexicana.</w:t>
      </w:r>
    </w:p>
    <w:p w14:paraId="3ABB9D61" w14:textId="77777777" w:rsidR="00B8164B" w:rsidRDefault="00B8164B">
      <w:pPr>
        <w:spacing w:after="0" w:line="240" w:lineRule="auto"/>
        <w:jc w:val="both"/>
        <w:rPr>
          <w:rFonts w:ascii="Times New Roman" w:hAnsi="Times New Roman" w:cs="Times New Roman"/>
          <w:lang w:val="es-ES"/>
        </w:rPr>
      </w:pPr>
    </w:p>
    <w:p w14:paraId="4A91760B"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Está compuesta por 136 artículos, siendo el 1, 3, 4 y el 133 los que prioritariamente se relacionan con el derecho a la ciencia. El artículo 1° reconoce los derechos humanos, garantiza su libre ejercicio y establece la obligación de las autoridades de promoverlos, respetarlos, protegerlos y garantizarlos, previniendo o, en su defecto, sancionando, sus violaciones.</w:t>
      </w:r>
    </w:p>
    <w:p w14:paraId="496A5BBD" w14:textId="77777777" w:rsidR="00B8164B" w:rsidRDefault="00B8164B">
      <w:pPr>
        <w:spacing w:after="0" w:line="240" w:lineRule="auto"/>
        <w:jc w:val="both"/>
        <w:rPr>
          <w:rFonts w:ascii="Times New Roman" w:hAnsi="Times New Roman" w:cs="Times New Roman"/>
          <w:lang w:val="es-ES"/>
        </w:rPr>
      </w:pPr>
    </w:p>
    <w:p w14:paraId="104E300A" w14:textId="77777777" w:rsidR="00B8164B" w:rsidRDefault="00000000">
      <w:pPr>
        <w:spacing w:after="0" w:line="240" w:lineRule="auto"/>
        <w:ind w:left="708"/>
        <w:jc w:val="both"/>
        <w:rPr>
          <w:rFonts w:ascii="Times New Roman" w:hAnsi="Times New Roman" w:cs="Times New Roman"/>
          <w:lang w:val="es-ES"/>
        </w:rPr>
      </w:pPr>
      <w:r>
        <w:rPr>
          <w:rFonts w:ascii="Times New Roman" w:hAnsi="Times New Roman" w:cs="Times New Roman"/>
          <w:lang w:val="es-ES"/>
        </w:rPr>
        <w:t>Artículo 1.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295A2F6" w14:textId="77777777" w:rsidR="00B8164B" w:rsidRDefault="00B8164B">
      <w:pPr>
        <w:spacing w:after="0" w:line="240" w:lineRule="auto"/>
        <w:jc w:val="both"/>
        <w:rPr>
          <w:rFonts w:ascii="Times New Roman" w:hAnsi="Times New Roman" w:cs="Times New Roman"/>
          <w:lang w:val="es-ES"/>
        </w:rPr>
      </w:pPr>
    </w:p>
    <w:p w14:paraId="61997B1A"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El fortalecimiento de los derechos humanos y su protección en la Constitución se realizó con la reforma del 10 de junio de 2011, la cual modificó los párrafos primero y quinto del artículo antes descrito, a la par de adicionar el segundo y el tercero. Entre los cambios relevantes se encuentran la incorporación de los derechos humanos reconocidos en los tratados internacionales como derechos fundamentales —plasmados en el derecho positivo—, siendo la norma jurídica su fundamento, asegurados por los medios que el mismo Estado establece y que denomina garantías jurisdiccionales. En consecuencia, la Constitución, al reconocer los derechos humanos incorporados en los tratados, asume también el derecho a la ciencia, puesto que, como ya se analizó, son diversos los textos internacionales que lo contemplan.</w:t>
      </w:r>
    </w:p>
    <w:p w14:paraId="58147613" w14:textId="77777777" w:rsidR="00B8164B" w:rsidRDefault="00B8164B">
      <w:pPr>
        <w:spacing w:after="0" w:line="240" w:lineRule="auto"/>
        <w:jc w:val="both"/>
        <w:rPr>
          <w:rFonts w:ascii="Times New Roman" w:hAnsi="Times New Roman" w:cs="Times New Roman"/>
          <w:lang w:val="es-ES"/>
        </w:rPr>
      </w:pPr>
    </w:p>
    <w:p w14:paraId="2402AABE"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Sobre la misma línea, el artículo 3, que expone el derecho a la educación, se vincula cabalmente con el derecho a la ciencia, puesto que afirma que la educación “se basará en los resultados del progreso científico, luchará contra la ignorancia y sus efectos […]”; de igual manera, en la fracción V refiere:</w:t>
      </w:r>
    </w:p>
    <w:p w14:paraId="155D0DD2" w14:textId="77777777" w:rsidR="00B8164B" w:rsidRDefault="00B8164B">
      <w:pPr>
        <w:spacing w:after="0" w:line="240" w:lineRule="auto"/>
        <w:jc w:val="both"/>
        <w:rPr>
          <w:rFonts w:ascii="Times New Roman" w:hAnsi="Times New Roman" w:cs="Times New Roman"/>
          <w:lang w:val="es-ES"/>
        </w:rPr>
      </w:pPr>
    </w:p>
    <w:p w14:paraId="2DE8001D" w14:textId="77777777" w:rsidR="00B8164B" w:rsidRDefault="00000000">
      <w:pPr>
        <w:spacing w:after="0" w:line="240" w:lineRule="auto"/>
        <w:ind w:left="708"/>
        <w:jc w:val="both"/>
        <w:rPr>
          <w:rFonts w:ascii="Times New Roman" w:hAnsi="Times New Roman" w:cs="Times New Roman"/>
          <w:lang w:val="es-ES"/>
        </w:rPr>
      </w:pPr>
      <w:r>
        <w:rPr>
          <w:rFonts w:ascii="Times New Roman" w:hAnsi="Times New Roman" w:cs="Times New Roman"/>
          <w:lang w:val="es-ES"/>
        </w:rPr>
        <w:t>Toda persona tiene derecho a gozar de los beneficios del desarrollo de la ciencia y la innovación tecnológica. El Estado 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p>
    <w:p w14:paraId="385935AC" w14:textId="77777777" w:rsidR="00B8164B" w:rsidRDefault="00B8164B">
      <w:pPr>
        <w:spacing w:after="0" w:line="240" w:lineRule="auto"/>
        <w:jc w:val="both"/>
        <w:rPr>
          <w:rFonts w:ascii="Times New Roman" w:hAnsi="Times New Roman" w:cs="Times New Roman"/>
          <w:lang w:val="es-ES"/>
        </w:rPr>
      </w:pPr>
    </w:p>
    <w:p w14:paraId="516CD8DB"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A partir de la reforma del 15 de mayo de 2019 a esta fracción, el Estado mexicano reconoció el derecho a disfrutar de los beneficios del desarrollo científico y tecnológico, lo cual significa que nuestra Carta Magna reconoce y afirma que todas las personas, sin distinción, tienen acceso a los beneficios que resulten de las ciencias, las tecnologías y las humanidades; por ejemplo, resultados de investigaciones médicas e inventos tecnológicos de vanguardia, del mismo modo que la población tiene derecho de participar y de contribuir en las investigaciones y en las innovaciones que de éstas se deriven.</w:t>
      </w:r>
    </w:p>
    <w:p w14:paraId="57C82D70" w14:textId="77777777" w:rsidR="00B8164B" w:rsidRDefault="00B8164B">
      <w:pPr>
        <w:spacing w:after="0" w:line="240" w:lineRule="auto"/>
        <w:ind w:firstLine="708"/>
        <w:jc w:val="both"/>
        <w:rPr>
          <w:rFonts w:ascii="Times New Roman" w:hAnsi="Times New Roman" w:cs="Times New Roman"/>
          <w:lang w:val="es-ES"/>
        </w:rPr>
      </w:pPr>
    </w:p>
    <w:p w14:paraId="35840066"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Adicionalmente, esta reforma reconoció a la investigación humanística, ya que previamente sólo incorporaba a la científica y a la tecnológica, afirmando con esto su carácter igualmente importante. Esta inclusión fue parteaguas para lo que posteriormente sería la publicación de la ley general en la materia.</w:t>
      </w:r>
    </w:p>
    <w:p w14:paraId="24101350" w14:textId="77777777" w:rsidR="00B8164B" w:rsidRDefault="00B8164B">
      <w:pPr>
        <w:spacing w:after="0" w:line="240" w:lineRule="auto"/>
        <w:ind w:firstLine="708"/>
        <w:jc w:val="both"/>
        <w:rPr>
          <w:rFonts w:ascii="Times New Roman" w:hAnsi="Times New Roman" w:cs="Times New Roman"/>
          <w:lang w:val="es-ES"/>
        </w:rPr>
      </w:pPr>
    </w:p>
    <w:p w14:paraId="17C197C4"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Desde esta perspectiva, el artículo 4 establece la igualdad ante la ley de mujeres y hombres, lo cual se vincula con las libertades de expresión y de elección, así como con los derechos a recibir alimentación, tener una vivienda, ser acreedores de servicios de salud y de acceso a la cultura y a la ciencia. Esta igualdad se debe traducir en oportunidades reales, para todas las personas, de solventar sus necesidades: empleo, salud, educación, vivienda, cultura, seguridad.</w:t>
      </w:r>
    </w:p>
    <w:p w14:paraId="78E7FA6A" w14:textId="77777777" w:rsidR="00B8164B" w:rsidRDefault="00B8164B">
      <w:pPr>
        <w:spacing w:after="0" w:line="240" w:lineRule="auto"/>
        <w:ind w:firstLine="708"/>
        <w:jc w:val="both"/>
        <w:rPr>
          <w:rFonts w:ascii="Times New Roman" w:hAnsi="Times New Roman" w:cs="Times New Roman"/>
          <w:lang w:val="es-ES"/>
        </w:rPr>
      </w:pPr>
    </w:p>
    <w:p w14:paraId="767EA7E5"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Por su parte, el artículo 133 constitucional afirma que el Estado mexicano avala y hace efectivo lo dictado por la Constitución, los tratados internacionales y las leyes que emanen del Congreso de la Unión. Así, México tiene la obligación de velar por el respeto de los derechos humanos y, con esto, del derecho a la ciencia.</w:t>
      </w:r>
    </w:p>
    <w:p w14:paraId="73FBF1E7" w14:textId="77777777" w:rsidR="00B8164B" w:rsidRDefault="00B8164B">
      <w:pPr>
        <w:spacing w:after="0" w:line="240" w:lineRule="auto"/>
        <w:jc w:val="both"/>
        <w:rPr>
          <w:rFonts w:ascii="Times New Roman" w:hAnsi="Times New Roman" w:cs="Times New Roman"/>
          <w:lang w:val="es-ES"/>
        </w:rPr>
      </w:pPr>
    </w:p>
    <w:p w14:paraId="237C128C" w14:textId="77777777" w:rsidR="00B8164B" w:rsidRDefault="00000000">
      <w:pPr>
        <w:spacing w:after="0" w:line="240" w:lineRule="auto"/>
        <w:ind w:left="708"/>
        <w:jc w:val="both"/>
        <w:rPr>
          <w:rFonts w:ascii="Times New Roman" w:hAnsi="Times New Roman" w:cs="Times New Roman"/>
          <w:lang w:val="es-ES"/>
        </w:rPr>
      </w:pPr>
      <w:r>
        <w:rPr>
          <w:rFonts w:ascii="Times New Roman" w:hAnsi="Times New Roman" w:cs="Times New Roman"/>
          <w:lang w:val="es-ES"/>
        </w:rPr>
        <w:t>Artículo 133. Esta Constitución, las leyes del Congreso de la Unión que emanen de ella y todos los tratados que estén de acuerdo con la misma, celebrados y que se celebren por el Presidente de la República, con aprobación del Senado, serán la Ley Suprema de toda la Unión.</w:t>
      </w:r>
    </w:p>
    <w:p w14:paraId="69E0406D" w14:textId="77777777" w:rsidR="00B8164B" w:rsidRDefault="00B8164B">
      <w:pPr>
        <w:spacing w:after="0" w:line="240" w:lineRule="auto"/>
        <w:jc w:val="both"/>
        <w:rPr>
          <w:rFonts w:ascii="Times New Roman" w:hAnsi="Times New Roman" w:cs="Times New Roman"/>
          <w:lang w:val="es-ES"/>
        </w:rPr>
      </w:pPr>
    </w:p>
    <w:p w14:paraId="5B147EF2"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La Constitución es el documento normativo más importante de cada nación, no sólo porque establece el funcionamiento de ésta, sino porque reconoce los derechos y las obligaciones de la ciudadanía y, por supuesto, de los gobiernos. En armonía con este documento jurídico es que se desglosan las leyes en las materias correspondientes, mismas que se encargan de cumplir con los ordenamientos que de la Constitución se derivan.</w:t>
      </w:r>
    </w:p>
    <w:p w14:paraId="3C56F297" w14:textId="77777777" w:rsidR="00B8164B" w:rsidRDefault="00B8164B">
      <w:pPr>
        <w:spacing w:after="0" w:line="240" w:lineRule="auto"/>
        <w:jc w:val="both"/>
        <w:rPr>
          <w:rFonts w:ascii="Times New Roman" w:hAnsi="Times New Roman" w:cs="Times New Roman"/>
          <w:lang w:val="es-ES"/>
        </w:rPr>
      </w:pPr>
    </w:p>
    <w:p w14:paraId="6EA55B2D"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El derecho a la ciencia, reconocido en los tratados internacionales como derecho humano, fue adicionado a la Carta Magna y, con ello, se convirtió en derecho fundamental, por lo que las autoridades de los tres niveles de gobierno tienen la obligación de promoverlo, respetarlo, protegerlo y garantizarlo.</w:t>
      </w:r>
    </w:p>
    <w:p w14:paraId="58A7C2C2" w14:textId="77777777" w:rsidR="00B8164B" w:rsidRDefault="00B8164B">
      <w:pPr>
        <w:spacing w:after="0" w:line="240" w:lineRule="auto"/>
        <w:jc w:val="both"/>
        <w:rPr>
          <w:rFonts w:ascii="Times New Roman" w:hAnsi="Times New Roman" w:cs="Times New Roman"/>
          <w:lang w:val="es-ES"/>
        </w:rPr>
      </w:pPr>
    </w:p>
    <w:p w14:paraId="36E77E98"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Al respecto, los esfuerzos del Estado se ven reflejados, desde hace años, en las leyes que han sido publicadas en materia de ciencia y tecnología, hasta llegar a la actual, la cual incorpora nuevos términos y se manifiesta como una ley general: </w:t>
      </w:r>
      <w:r>
        <w:rPr>
          <w:rFonts w:ascii="Times New Roman" w:hAnsi="Times New Roman" w:cs="Times New Roman"/>
          <w:i/>
          <w:lang w:val="es-ES"/>
        </w:rPr>
        <w:t>Ley para Coordinar y Promover el Desarrollo Científico y Tecnológico</w:t>
      </w:r>
      <w:r>
        <w:rPr>
          <w:rFonts w:ascii="Times New Roman" w:hAnsi="Times New Roman" w:cs="Times New Roman"/>
          <w:lang w:val="es-ES"/>
        </w:rPr>
        <w:t xml:space="preserve"> (1985); </w:t>
      </w:r>
      <w:r>
        <w:rPr>
          <w:rFonts w:ascii="Times New Roman" w:hAnsi="Times New Roman" w:cs="Times New Roman"/>
          <w:i/>
          <w:lang w:val="es-ES"/>
        </w:rPr>
        <w:t>Ley para el Fomento de la Investigación Científica y Tecnológica</w:t>
      </w:r>
      <w:r>
        <w:rPr>
          <w:rFonts w:ascii="Times New Roman" w:hAnsi="Times New Roman" w:cs="Times New Roman"/>
          <w:lang w:val="es-ES"/>
        </w:rPr>
        <w:t xml:space="preserve"> (1999); </w:t>
      </w:r>
      <w:r>
        <w:rPr>
          <w:rFonts w:ascii="Times New Roman" w:hAnsi="Times New Roman" w:cs="Times New Roman"/>
          <w:i/>
          <w:lang w:val="es-ES"/>
        </w:rPr>
        <w:t>Ley de Ciencia y Tecnología</w:t>
      </w:r>
      <w:r>
        <w:rPr>
          <w:rFonts w:ascii="Times New Roman" w:hAnsi="Times New Roman" w:cs="Times New Roman"/>
          <w:lang w:val="es-ES"/>
        </w:rPr>
        <w:t xml:space="preserve"> (2002) y </w:t>
      </w:r>
      <w:r>
        <w:rPr>
          <w:rFonts w:ascii="Times New Roman" w:hAnsi="Times New Roman" w:cs="Times New Roman"/>
          <w:i/>
          <w:lang w:val="es-ES"/>
        </w:rPr>
        <w:t>Ley General en Materia de Humanidades, Ciencias, Tecnologías e Innovación</w:t>
      </w:r>
      <w:r>
        <w:rPr>
          <w:rFonts w:ascii="Times New Roman" w:hAnsi="Times New Roman" w:cs="Times New Roman"/>
          <w:lang w:val="es-ES"/>
        </w:rPr>
        <w:t xml:space="preserve"> (2023).</w:t>
      </w:r>
    </w:p>
    <w:p w14:paraId="69F05932"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En este sentido, los mandatos de una ley general deben aplicarse en todos los órdenes de gobierno, por lo que la ley de ciencia en vigor solicita que cada entidad federativa armonice sus leyes estatales en la materia, en sintonía con la ley general, de ahí la importancia de respaldar propuestas normativas debidamente sustentadas jurídicamente, pero también sociológica y lingüísticamente, con el fin de aumentar su eficacia.</w:t>
      </w:r>
    </w:p>
    <w:p w14:paraId="449AB40C" w14:textId="77777777" w:rsidR="00B8164B" w:rsidRDefault="00B8164B">
      <w:pPr>
        <w:spacing w:after="0" w:line="240" w:lineRule="auto"/>
        <w:jc w:val="both"/>
        <w:rPr>
          <w:rFonts w:ascii="Times New Roman" w:hAnsi="Times New Roman" w:cs="Times New Roman"/>
          <w:lang w:val="es-ES"/>
        </w:rPr>
      </w:pPr>
    </w:p>
    <w:p w14:paraId="7DFA04E0"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En la actualidad, el gobierno federal mexicano impulsa ejes estratégicos en cuanto a la política pública relacionada con las ciencias, las humanidades y las tecnologías, comenzando en cuanto a la rectoría del Estado, lo cual puede entenderse como el reconocimiento público de la responsabilidad que tienen las autoridades para impulsar, financiar y consolidar las actividades de investigación, así como las de divulgación, difusión, docencia e implementación, buscando ampliar los beneficios, respecto a calidad y cantidad, en provecho de la nación y del pueblo mexicanos.</w:t>
      </w:r>
    </w:p>
    <w:p w14:paraId="7B9A0161" w14:textId="77777777" w:rsidR="00B8164B" w:rsidRDefault="00B8164B">
      <w:pPr>
        <w:spacing w:after="0" w:line="240" w:lineRule="auto"/>
        <w:jc w:val="both"/>
        <w:rPr>
          <w:rFonts w:ascii="Times New Roman" w:hAnsi="Times New Roman" w:cs="Times New Roman"/>
          <w:lang w:val="es-ES"/>
        </w:rPr>
      </w:pPr>
    </w:p>
    <w:p w14:paraId="5E33D7C1"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Además, se busca la democratización de las decisiones a través de la participación de las entidades gubernamentales, académicas y de los sectores social y privado, pues si bien la rectoría es del Estado, debe existir apertura a todas las voces, incluyendo las disidentes, con el fin de enriquecer los planes, programas, políticas, estrategias y acciones que al respecto sean diseñadas.</w:t>
      </w:r>
    </w:p>
    <w:p w14:paraId="05E8E826" w14:textId="77777777" w:rsidR="00B8164B" w:rsidRDefault="00B8164B">
      <w:pPr>
        <w:spacing w:after="0" w:line="240" w:lineRule="auto"/>
        <w:jc w:val="both"/>
        <w:rPr>
          <w:rFonts w:ascii="Times New Roman" w:hAnsi="Times New Roman" w:cs="Times New Roman"/>
          <w:lang w:val="es-ES"/>
        </w:rPr>
      </w:pPr>
    </w:p>
    <w:p w14:paraId="531EB5E5"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Apertura también a todas las formas de conocimiento, así como a la libertad de investigación y a la pluralidad epistémica, pues los pensamientos hegemónicos, </w:t>
      </w:r>
      <w:r>
        <w:rPr>
          <w:rFonts w:ascii="Times New Roman" w:hAnsi="Times New Roman" w:cs="Times New Roman"/>
          <w:i/>
          <w:iCs/>
          <w:lang w:val="es-ES"/>
        </w:rPr>
        <w:t>cuasi</w:t>
      </w:r>
      <w:r>
        <w:rPr>
          <w:rFonts w:ascii="Times New Roman" w:hAnsi="Times New Roman" w:cs="Times New Roman"/>
          <w:lang w:val="es-ES"/>
        </w:rPr>
        <w:t xml:space="preserve"> únicos, no representan la diversidad cultural, producto de la multiplicidad de formas de pensamiento, realidades sociales, estilos de vida, intereses cognitivos y personalidades.</w:t>
      </w:r>
    </w:p>
    <w:p w14:paraId="5C3505F4" w14:textId="77777777" w:rsidR="00B8164B" w:rsidRDefault="00B8164B">
      <w:pPr>
        <w:spacing w:after="0" w:line="240" w:lineRule="auto"/>
        <w:jc w:val="both"/>
        <w:rPr>
          <w:rFonts w:ascii="Times New Roman" w:hAnsi="Times New Roman" w:cs="Times New Roman"/>
          <w:lang w:val="es-ES"/>
        </w:rPr>
      </w:pPr>
    </w:p>
    <w:p w14:paraId="793253D4"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Finalmente, en los ejes que guían la toma de decisiones, también se incluye a la voluntad de cuidar el medio ambiente, dentro de una política de protección de la biodiversidad y de las bellezas escénicas naturales, así como la idea firme de cerrar el paso a la corrupción, todo lo cual fortalece la voluntad política de acercar la ciencia o, mejor dicho, las ciencias, las humanidades y las tecnologías, al grueso de la población, favoreciendo que las llamadas “élites intelectuales” cobren mayor conciencia de su papel histórico y de su responsabilidad social.</w:t>
      </w:r>
    </w:p>
    <w:p w14:paraId="1AC6E554" w14:textId="77777777" w:rsidR="00B8164B" w:rsidRDefault="00B8164B">
      <w:pPr>
        <w:spacing w:after="0" w:line="240" w:lineRule="auto"/>
        <w:jc w:val="both"/>
        <w:rPr>
          <w:rFonts w:ascii="Times New Roman" w:hAnsi="Times New Roman" w:cs="Times New Roman"/>
          <w:lang w:val="es-ES"/>
        </w:rPr>
      </w:pPr>
    </w:p>
    <w:p w14:paraId="5B587DFD"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La construcción democrática de una agenda estatal, compatible con la nacional, en materia de humanidades, ciencias, tecnologías e innovación; así como el diseño e implementación de programas estatales estratégicos, en congruencia con los nacionales, orientados a diagnosticar y a proponer acciones y medidas para prevenir y atender problemáticas estatales concretas que </w:t>
      </w:r>
      <w:r>
        <w:rPr>
          <w:rFonts w:ascii="Times New Roman" w:hAnsi="Times New Roman" w:cs="Times New Roman"/>
          <w:lang w:val="es-ES"/>
        </w:rPr>
        <w:lastRenderedPageBreak/>
        <w:t>requieran soluciones integrales y urgentes; en particular en aquellos sectores y localidades que más lo necesiten, conforme a diversos índices, como pobreza, marginación, condición alimentaria y nivel educativo.</w:t>
      </w:r>
    </w:p>
    <w:p w14:paraId="6CE62EC5"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El objetivo general de cualesquier política pública y legislativa es lograr un desarrollo integral sustentable que garantice calidad de vida para todas las personas y la dignifique en todos los sentidos, para lo cual es altamente recomendable que las comunidades científicas, humanistas y tecnólogas, se involucren decididamente, lo que permitirá la toma de decisiones sustentadas en estudios profesionales, objetivos, avalados teórica y metodológicamente, alejadas de intereses particulares y/o coyunturales (económicos, partidistas, electorales).</w:t>
      </w:r>
    </w:p>
    <w:p w14:paraId="559D2FEE" w14:textId="77777777" w:rsidR="00B8164B" w:rsidRDefault="00B8164B">
      <w:pPr>
        <w:spacing w:after="0" w:line="240" w:lineRule="auto"/>
        <w:jc w:val="both"/>
        <w:rPr>
          <w:rFonts w:ascii="Times New Roman" w:hAnsi="Times New Roman" w:cs="Times New Roman"/>
          <w:lang w:val="es-ES"/>
        </w:rPr>
      </w:pPr>
    </w:p>
    <w:p w14:paraId="0A449AC0"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Proponemos, al respecto, considerar diez objetivos particulares, cuya interpretación lógica normativa exige su interdependencia, en virtud de que, en conjunto, buscan hacer efectivo el derecho humano a la ciencia, tal y como ha sido definido previamente.</w:t>
      </w:r>
    </w:p>
    <w:p w14:paraId="04F170B3" w14:textId="77777777" w:rsidR="00B8164B" w:rsidRDefault="00B8164B">
      <w:pPr>
        <w:spacing w:after="0" w:line="240" w:lineRule="auto"/>
        <w:jc w:val="both"/>
        <w:rPr>
          <w:rFonts w:ascii="Times New Roman" w:hAnsi="Times New Roman" w:cs="Times New Roman"/>
          <w:lang w:val="es-ES"/>
        </w:rPr>
      </w:pPr>
    </w:p>
    <w:p w14:paraId="3D7D384D"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Alcanzar el bienestar, desarrollo, pacificación y progreso de la población mediante las humanidades, las ciencias, las tecnologías y la innovación, mejorando así la toma de decisiones relevantes y sus procesos de evaluación.</w:t>
      </w:r>
    </w:p>
    <w:p w14:paraId="07E5C16F" w14:textId="77777777" w:rsidR="00B8164B" w:rsidRDefault="00B8164B">
      <w:pPr>
        <w:spacing w:after="0" w:line="240" w:lineRule="auto"/>
        <w:contextualSpacing/>
        <w:jc w:val="both"/>
        <w:rPr>
          <w:rFonts w:ascii="Times New Roman" w:hAnsi="Times New Roman" w:cs="Times New Roman"/>
          <w:lang w:val="es-ES"/>
        </w:rPr>
      </w:pPr>
    </w:p>
    <w:p w14:paraId="143A828A"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Alinear el estudio, la promoción y el fortalecimiento de las ciencias con los derechos humanos, así como la pluralidad epistémica con los procesos de investigación, escritura científica y de enseñanza-aprendizaje.</w:t>
      </w:r>
    </w:p>
    <w:p w14:paraId="23AE98FD" w14:textId="77777777" w:rsidR="00B8164B" w:rsidRDefault="00B8164B">
      <w:pPr>
        <w:spacing w:after="0" w:line="240" w:lineRule="auto"/>
        <w:contextualSpacing/>
        <w:jc w:val="both"/>
        <w:rPr>
          <w:rFonts w:ascii="Times New Roman" w:hAnsi="Times New Roman" w:cs="Times New Roman"/>
          <w:lang w:val="es-ES"/>
        </w:rPr>
      </w:pPr>
    </w:p>
    <w:p w14:paraId="7C2FE5DE"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Articular infraestructura, talento especializado, capacidades y presupuesto para atender asuntos prioritarios del país y, en particular, de cada entidad federativa, considerando a la innovación como un proceso social, no como un producto individual, cuyos inventos, descubrimientos y aportaciones deben orientarse a la identificación, atención y solución de necesidades colectivas.</w:t>
      </w:r>
    </w:p>
    <w:p w14:paraId="54926C2F" w14:textId="77777777" w:rsidR="00B8164B" w:rsidRDefault="00B8164B">
      <w:pPr>
        <w:spacing w:after="0" w:line="240" w:lineRule="auto"/>
        <w:contextualSpacing/>
        <w:jc w:val="both"/>
        <w:rPr>
          <w:rFonts w:ascii="Times New Roman" w:hAnsi="Times New Roman" w:cs="Times New Roman"/>
          <w:lang w:val="es-ES"/>
        </w:rPr>
      </w:pPr>
    </w:p>
    <w:p w14:paraId="104D2EB4"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Construir e implementar una agenda de Estado, con estándares rigurosos, novedosos, que permitan, mediante el fortalecimiento y la aplicación del conocimiento, el desarrollo científico, tecnológico e industrial, democratizando los saberes y sus beneficios.</w:t>
      </w:r>
    </w:p>
    <w:p w14:paraId="7C056AE1" w14:textId="77777777" w:rsidR="00B8164B" w:rsidRDefault="00B8164B">
      <w:pPr>
        <w:spacing w:after="0" w:line="240" w:lineRule="auto"/>
        <w:contextualSpacing/>
        <w:jc w:val="both"/>
        <w:rPr>
          <w:rFonts w:ascii="Times New Roman" w:hAnsi="Times New Roman" w:cs="Times New Roman"/>
          <w:lang w:val="es-ES"/>
        </w:rPr>
      </w:pPr>
    </w:p>
    <w:p w14:paraId="76E2427B"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Fomentar la educación en todos sus niveles, conforme a lo establecido por el artículo 3</w:t>
      </w:r>
      <w:r>
        <w:rPr>
          <w:rFonts w:ascii="Times New Roman" w:hAnsi="Times New Roman" w:cs="Times New Roman"/>
          <w:vertAlign w:val="superscript"/>
          <w:lang w:val="es-ES"/>
        </w:rPr>
        <w:t>o</w:t>
      </w:r>
      <w:r>
        <w:rPr>
          <w:rFonts w:ascii="Times New Roman" w:hAnsi="Times New Roman" w:cs="Times New Roman"/>
          <w:lang w:val="es-ES"/>
        </w:rPr>
        <w:t xml:space="preserve"> de la </w:t>
      </w:r>
      <w:r>
        <w:rPr>
          <w:rFonts w:ascii="Times New Roman" w:hAnsi="Times New Roman" w:cs="Times New Roman"/>
          <w:i/>
          <w:iCs/>
          <w:lang w:val="es-ES"/>
        </w:rPr>
        <w:t>Constitución Política de los Estados Unidos Mexicanos</w:t>
      </w:r>
      <w:r>
        <w:rPr>
          <w:rFonts w:ascii="Times New Roman" w:hAnsi="Times New Roman" w:cs="Times New Roman"/>
          <w:lang w:val="es-ES"/>
        </w:rPr>
        <w:t xml:space="preserve"> y sus leyes reglamentarias, con el apoyo de instancias, programas, mecanismos e instrumentos públicos de fomento, difusión, intercambio y apoyo del conocimiento, favoreciendo la formación de las próximas generaciones de científicas y científicos.</w:t>
      </w:r>
    </w:p>
    <w:p w14:paraId="611D558D" w14:textId="77777777" w:rsidR="00B8164B" w:rsidRDefault="00B8164B">
      <w:pPr>
        <w:spacing w:after="0" w:line="240" w:lineRule="auto"/>
        <w:contextualSpacing/>
        <w:jc w:val="both"/>
        <w:rPr>
          <w:rFonts w:ascii="Times New Roman" w:hAnsi="Times New Roman" w:cs="Times New Roman"/>
          <w:lang w:val="es-ES"/>
        </w:rPr>
      </w:pPr>
    </w:p>
    <w:p w14:paraId="3D67FF94"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Hacer efectivo el derecho de acceso a todos los saberes a través de su reconocimiento, conservación, desarrollo y difusión, así como del fomento de la cooperación para su empleo óptimo, buscando ampliar los beneficios de los quehaceres científico, humanístico y tecnológico.</w:t>
      </w:r>
    </w:p>
    <w:p w14:paraId="59C4A62F" w14:textId="77777777" w:rsidR="00B8164B" w:rsidRDefault="00B8164B">
      <w:pPr>
        <w:spacing w:after="0" w:line="240" w:lineRule="auto"/>
        <w:contextualSpacing/>
        <w:jc w:val="both"/>
        <w:rPr>
          <w:rFonts w:ascii="Times New Roman" w:hAnsi="Times New Roman" w:cs="Times New Roman"/>
          <w:lang w:val="es-ES"/>
        </w:rPr>
      </w:pPr>
    </w:p>
    <w:p w14:paraId="6828359C"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 xml:space="preserve">Lograr que la producción y la difusión de los conocimientos se ciñan a principios de calidad, ética e incidencia social, de la mano de políticas públicas diseñadas e implementadas para proteger y hacer efectivos los derechos de las personas, garantizando las libertades de investigación y de creación cultural, seleccionando e incentivando las propuestas mejores </w:t>
      </w:r>
      <w:r>
        <w:rPr>
          <w:rFonts w:ascii="Times New Roman" w:hAnsi="Times New Roman" w:cs="Times New Roman"/>
          <w:lang w:val="es-ES"/>
        </w:rPr>
        <w:lastRenderedPageBreak/>
        <w:t>para atender las problemáticas prioritarias, destacando aquéllas por su aportación, impacto, importancia, innovación, pertinencia, rigor y solidez científica.</w:t>
      </w:r>
    </w:p>
    <w:p w14:paraId="699D8806" w14:textId="77777777" w:rsidR="00B8164B" w:rsidRDefault="00B8164B">
      <w:pPr>
        <w:spacing w:after="0" w:line="240" w:lineRule="auto"/>
        <w:contextualSpacing/>
        <w:jc w:val="both"/>
        <w:rPr>
          <w:rFonts w:ascii="Times New Roman" w:hAnsi="Times New Roman" w:cs="Times New Roman"/>
          <w:lang w:val="es-ES"/>
        </w:rPr>
      </w:pPr>
    </w:p>
    <w:p w14:paraId="5B782CAA"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Promover el desarrollo de investigaciones en instituciones educativas, académicas, científicas, culturales y de divulgación, favoreciendo los diagnósticos y los análisis que den cuenta de las condicionantes de realidades complejas, así como de la manera en la que se pueden transformar de manera óptima y duradera.</w:t>
      </w:r>
    </w:p>
    <w:p w14:paraId="2C565179" w14:textId="77777777" w:rsidR="00B8164B" w:rsidRDefault="00B8164B">
      <w:pPr>
        <w:spacing w:after="0" w:line="240" w:lineRule="auto"/>
        <w:contextualSpacing/>
        <w:jc w:val="both"/>
        <w:rPr>
          <w:rFonts w:ascii="Times New Roman" w:hAnsi="Times New Roman" w:cs="Times New Roman"/>
          <w:lang w:val="es-ES"/>
        </w:rPr>
      </w:pPr>
    </w:p>
    <w:p w14:paraId="06804F06"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Valorar que las instituciones generadoras de conocimiento, los institutos de educación superior y los centros de investigación tienen como propósito común el fortalecer la soberanía científica y tecnológica, destacando la incidencia social del conocimiento y el enriquecimiento del acervo científico universal.</w:t>
      </w:r>
    </w:p>
    <w:p w14:paraId="03645846" w14:textId="77777777" w:rsidR="00B8164B" w:rsidRDefault="00B8164B">
      <w:pPr>
        <w:spacing w:after="0" w:line="240" w:lineRule="auto"/>
        <w:contextualSpacing/>
        <w:jc w:val="both"/>
        <w:rPr>
          <w:rFonts w:ascii="Times New Roman" w:hAnsi="Times New Roman" w:cs="Times New Roman"/>
          <w:lang w:val="es-ES"/>
        </w:rPr>
      </w:pPr>
    </w:p>
    <w:p w14:paraId="3B9B26A8" w14:textId="77777777" w:rsidR="00B8164B" w:rsidRDefault="00000000">
      <w:pPr>
        <w:numPr>
          <w:ilvl w:val="0"/>
          <w:numId w:val="1"/>
        </w:numPr>
        <w:spacing w:after="0" w:line="240" w:lineRule="auto"/>
        <w:ind w:left="567" w:hanging="567"/>
        <w:contextualSpacing/>
        <w:jc w:val="both"/>
        <w:rPr>
          <w:rFonts w:ascii="Times New Roman" w:hAnsi="Times New Roman" w:cs="Times New Roman"/>
          <w:lang w:val="es-ES"/>
        </w:rPr>
      </w:pPr>
      <w:r>
        <w:rPr>
          <w:rFonts w:ascii="Times New Roman" w:hAnsi="Times New Roman" w:cs="Times New Roman"/>
          <w:lang w:val="es-ES"/>
        </w:rPr>
        <w:t>Vincular a las instituciones de los sectores de humanidades, ciencias, tecnologías e innovación (HCTI), con el fin de potencializar la incidencia del conocimiento en la atención de los problemas nacionales, estatales y municipales, buscando acceder a condiciones de igualdad, justicia, paz y desarrollo, con un enfoque integral de derechos humanos.</w:t>
      </w:r>
    </w:p>
    <w:p w14:paraId="4A26E1D5" w14:textId="77777777" w:rsidR="00B8164B" w:rsidRDefault="00B8164B">
      <w:pPr>
        <w:spacing w:after="0" w:line="240" w:lineRule="auto"/>
        <w:jc w:val="both"/>
        <w:rPr>
          <w:rFonts w:ascii="Times New Roman" w:hAnsi="Times New Roman" w:cs="Times New Roman"/>
          <w:lang w:val="es-ES"/>
        </w:rPr>
      </w:pPr>
    </w:p>
    <w:p w14:paraId="50B28A4F"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Conjunto de propuestas que surge del análisis pormenorizado de la legislación vigente en México, nacional y estatal, así como de la ponderación de argumentos científicos, jurídicos y técnico-legislativos, como la tridimensionalidad del Derecho (enfoques valorativo, normativo y práctico), lo que incluye la identificación de sus fines, características y funciones, para una protección correcta de los bienes jurídicos, detrás de los cuales están valores y normas propias de un Estado de Derecho.</w:t>
      </w:r>
    </w:p>
    <w:p w14:paraId="6C70E20C" w14:textId="77777777" w:rsidR="00B8164B" w:rsidRDefault="00B8164B">
      <w:pPr>
        <w:spacing w:after="0" w:line="240" w:lineRule="auto"/>
        <w:jc w:val="both"/>
        <w:rPr>
          <w:rFonts w:ascii="Times New Roman" w:hAnsi="Times New Roman" w:cs="Times New Roman"/>
          <w:lang w:val="es-ES"/>
        </w:rPr>
      </w:pPr>
    </w:p>
    <w:p w14:paraId="419CCF09" w14:textId="77777777" w:rsidR="00B8164B" w:rsidRDefault="00000000">
      <w:pPr>
        <w:spacing w:after="0" w:line="240" w:lineRule="auto"/>
        <w:ind w:firstLine="567"/>
        <w:jc w:val="both"/>
        <w:rPr>
          <w:rFonts w:ascii="Times New Roman" w:hAnsi="Times New Roman" w:cs="Times New Roman"/>
          <w:lang w:val="es-ES"/>
        </w:rPr>
      </w:pPr>
      <w:r>
        <w:rPr>
          <w:rFonts w:ascii="Times New Roman" w:hAnsi="Times New Roman" w:cs="Times New Roman"/>
          <w:lang w:val="es-ES"/>
        </w:rPr>
        <w:t xml:space="preserve">Como reglas clave de esta propuesta, destacan las siguientes: </w:t>
      </w:r>
    </w:p>
    <w:p w14:paraId="37BF5CAB" w14:textId="77777777" w:rsidR="00B8164B" w:rsidRDefault="00B8164B">
      <w:pPr>
        <w:spacing w:after="0" w:line="240" w:lineRule="auto"/>
        <w:ind w:firstLine="567"/>
        <w:jc w:val="both"/>
        <w:rPr>
          <w:rFonts w:ascii="Times New Roman" w:hAnsi="Times New Roman" w:cs="Times New Roman"/>
          <w:lang w:val="es-ES"/>
        </w:rPr>
      </w:pPr>
    </w:p>
    <w:p w14:paraId="4352E224" w14:textId="77777777" w:rsidR="00B8164B" w:rsidRDefault="00000000">
      <w:pPr>
        <w:pStyle w:val="Prrafodelista"/>
        <w:numPr>
          <w:ilvl w:val="0"/>
          <w:numId w:val="2"/>
        </w:numPr>
        <w:spacing w:after="0" w:line="240" w:lineRule="auto"/>
        <w:jc w:val="both"/>
        <w:rPr>
          <w:rFonts w:ascii="Times New Roman" w:hAnsi="Times New Roman" w:cs="Times New Roman"/>
          <w:lang w:val="es-ES"/>
        </w:rPr>
      </w:pPr>
      <w:r>
        <w:rPr>
          <w:rFonts w:ascii="Times New Roman" w:hAnsi="Times New Roman" w:cs="Times New Roman"/>
          <w:lang w:val="es-ES"/>
        </w:rPr>
        <w:t>Comunicación fluida del mensaje, inserción armónica sin contradicción de normas, posibilidad de ajuste de las conductas a lo prescrito, selección eficiente de medios y fines, justificación ética. Lo anterior bajo el desglose de la racionalidad legislativa en cinco ejes: lingüístico/comunicativo, técnico/jurídico formal, pragmático, teleológico (referente a los fines o propósitos) y ético.</w:t>
      </w:r>
    </w:p>
    <w:p w14:paraId="5DBA46A2" w14:textId="77777777" w:rsidR="00B8164B" w:rsidRDefault="00B8164B">
      <w:pPr>
        <w:pStyle w:val="Prrafodelista"/>
        <w:spacing w:after="0" w:line="240" w:lineRule="auto"/>
        <w:jc w:val="both"/>
        <w:rPr>
          <w:rFonts w:ascii="Times New Roman" w:hAnsi="Times New Roman" w:cs="Times New Roman"/>
          <w:lang w:val="es-ES"/>
        </w:rPr>
      </w:pPr>
    </w:p>
    <w:p w14:paraId="4E34A099" w14:textId="77777777" w:rsidR="00B8164B" w:rsidRDefault="00000000">
      <w:pPr>
        <w:pStyle w:val="Prrafodelista"/>
        <w:numPr>
          <w:ilvl w:val="0"/>
          <w:numId w:val="2"/>
        </w:numPr>
        <w:spacing w:after="0" w:line="240" w:lineRule="auto"/>
        <w:jc w:val="both"/>
        <w:rPr>
          <w:rFonts w:ascii="Times New Roman" w:hAnsi="Times New Roman" w:cs="Times New Roman"/>
          <w:lang w:val="es-ES"/>
        </w:rPr>
      </w:pPr>
      <w:r>
        <w:rPr>
          <w:rFonts w:ascii="Times New Roman" w:hAnsi="Times New Roman" w:cs="Times New Roman"/>
          <w:lang w:val="es-ES"/>
        </w:rPr>
        <w:t>Diseño normativo en el que se considere la articulación armónica de los diferentes tipos de enunciados jurídicos, de los objetivos teleológicamente previstos y de los medios causalmente idóneos para lograrlos, tratando la consecución de metas política y socialmente relevantes, de forma sistémica, eficiente y en el mayor grado posible, evitando antinomias, duplicidades, vacíos jurídicos y contradicciones.</w:t>
      </w:r>
    </w:p>
    <w:p w14:paraId="5401EF10" w14:textId="77777777" w:rsidR="00B8164B" w:rsidRDefault="00B8164B">
      <w:pPr>
        <w:pStyle w:val="Prrafodelista"/>
        <w:spacing w:after="0" w:line="240" w:lineRule="auto"/>
        <w:jc w:val="both"/>
        <w:rPr>
          <w:rFonts w:ascii="Times New Roman" w:hAnsi="Times New Roman" w:cs="Times New Roman"/>
          <w:lang w:val="es-ES"/>
        </w:rPr>
      </w:pPr>
    </w:p>
    <w:p w14:paraId="693D1EB6" w14:textId="77777777" w:rsidR="00B8164B" w:rsidRDefault="00000000">
      <w:pPr>
        <w:pStyle w:val="Prrafodelista"/>
        <w:numPr>
          <w:ilvl w:val="0"/>
          <w:numId w:val="2"/>
        </w:numPr>
        <w:spacing w:after="0" w:line="240" w:lineRule="auto"/>
        <w:jc w:val="both"/>
        <w:rPr>
          <w:rFonts w:ascii="Times New Roman" w:hAnsi="Times New Roman" w:cs="Times New Roman"/>
          <w:lang w:val="es-ES"/>
        </w:rPr>
      </w:pPr>
      <w:r>
        <w:rPr>
          <w:rFonts w:ascii="Times New Roman" w:hAnsi="Times New Roman" w:cs="Times New Roman"/>
          <w:lang w:val="es-ES"/>
        </w:rPr>
        <w:t>Labor técnico-científica que se oriente por una racionalidad jurídica pragmática, esto es, por la adecuación entre la conducta de los destinatarios, las intenciones del edictor (autor o emisor de la norma, mensaje o discurso normativo) y lo prescrito en la ley, así como que se acompañe de categorías conceptuales innovadoras, tras el reconocimiento de la imprecisión e inconsistencia del instrumental lingüístico (cuerpo corriente de vocablos) aplicable a la realidad estudiada.</w:t>
      </w:r>
    </w:p>
    <w:p w14:paraId="68D02D84" w14:textId="77777777" w:rsidR="00B8164B" w:rsidRDefault="00B8164B">
      <w:pPr>
        <w:spacing w:after="0" w:line="240" w:lineRule="auto"/>
        <w:jc w:val="both"/>
        <w:rPr>
          <w:rFonts w:ascii="Times New Roman" w:hAnsi="Times New Roman" w:cs="Times New Roman"/>
          <w:lang w:val="es-ES"/>
        </w:rPr>
      </w:pPr>
    </w:p>
    <w:p w14:paraId="156F1565"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lastRenderedPageBreak/>
        <w:t>Ahora bien, tomando en cuenta las particularidades geográficas, culturales y sociales de un país tan heterogéneo y diverso como México, avanzar hacia una ciencia abierta con sentido social requiere considerar los siguientes aspectos:</w:t>
      </w:r>
    </w:p>
    <w:p w14:paraId="61948181" w14:textId="77777777" w:rsidR="00B8164B" w:rsidRDefault="00B8164B">
      <w:pPr>
        <w:spacing w:after="0" w:line="240" w:lineRule="auto"/>
        <w:jc w:val="both"/>
        <w:rPr>
          <w:rFonts w:ascii="Times New Roman" w:hAnsi="Times New Roman" w:cs="Times New Roman"/>
          <w:lang w:val="es-ES"/>
        </w:rPr>
      </w:pPr>
    </w:p>
    <w:p w14:paraId="19392C73" w14:textId="77777777" w:rsidR="00B8164B" w:rsidRDefault="00000000">
      <w:pPr>
        <w:pStyle w:val="Prrafodelista"/>
        <w:numPr>
          <w:ilvl w:val="0"/>
          <w:numId w:val="3"/>
        </w:numPr>
        <w:spacing w:after="0" w:line="240" w:lineRule="auto"/>
        <w:jc w:val="both"/>
        <w:rPr>
          <w:rFonts w:ascii="Times New Roman" w:hAnsi="Times New Roman" w:cs="Times New Roman"/>
          <w:lang w:val="es-ES"/>
        </w:rPr>
      </w:pPr>
      <w:r>
        <w:rPr>
          <w:rFonts w:ascii="Times New Roman" w:hAnsi="Times New Roman" w:cs="Times New Roman"/>
          <w:lang w:val="es-ES"/>
        </w:rPr>
        <w:t>Implementación del acceso abierto. El acceso abierto (</w:t>
      </w:r>
      <w:r>
        <w:rPr>
          <w:rFonts w:ascii="Times New Roman" w:hAnsi="Times New Roman" w:cs="Times New Roman"/>
          <w:i/>
          <w:iCs/>
          <w:lang w:val="es-ES"/>
        </w:rPr>
        <w:t>Open Access</w:t>
      </w:r>
      <w:r>
        <w:rPr>
          <w:rFonts w:ascii="Times New Roman" w:hAnsi="Times New Roman" w:cs="Times New Roman"/>
          <w:lang w:val="es-ES"/>
        </w:rPr>
        <w:t>) es una herramienta clave para democratizar el conocimiento científico. Al eliminar barreras financieras, geográficas e institucionales, permite que personas de diferentes contextos accedan a investigaciones y avances científicos sin restricciones. Esto fomenta la diversidad y la inclusión en los ámbitos académico y científico, asegurando que el conocimiento sea tratado como un bien público global.</w:t>
      </w:r>
    </w:p>
    <w:p w14:paraId="416AF18C" w14:textId="77777777" w:rsidR="00B8164B" w:rsidRDefault="00B8164B">
      <w:pPr>
        <w:spacing w:after="0" w:line="240" w:lineRule="auto"/>
        <w:jc w:val="both"/>
        <w:rPr>
          <w:rFonts w:ascii="Times New Roman" w:hAnsi="Times New Roman" w:cs="Times New Roman"/>
          <w:lang w:val="es-ES"/>
        </w:rPr>
      </w:pPr>
    </w:p>
    <w:p w14:paraId="3EC1636C"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2. Estrategias para reducir desigualdades en investigación. Es esencial la adopción de principios de igualdad, diversidad e inclusión en la investigación para garantizar que todas las personas, independientemente de su género, etnia, religión o estatus socioeconómico, tengan oportunidades equitativas para participar y beneficiarse del progreso científico. Esto incluye programas de mentoría, capacitación para mitigar sesgos inconscientes y políticas de representación diversa en publicaciones y eventos académicos.</w:t>
      </w:r>
    </w:p>
    <w:p w14:paraId="1C0FFEBA" w14:textId="77777777" w:rsidR="00B8164B" w:rsidRDefault="00B8164B">
      <w:pPr>
        <w:spacing w:after="0" w:line="240" w:lineRule="auto"/>
        <w:jc w:val="both"/>
        <w:rPr>
          <w:rFonts w:ascii="Times New Roman" w:hAnsi="Times New Roman" w:cs="Times New Roman"/>
          <w:lang w:val="es-ES"/>
        </w:rPr>
      </w:pPr>
    </w:p>
    <w:p w14:paraId="2CABECE7" w14:textId="77777777" w:rsidR="00B8164B" w:rsidRDefault="00000000">
      <w:pPr>
        <w:pStyle w:val="Prrafodelista"/>
        <w:numPr>
          <w:ilvl w:val="0"/>
          <w:numId w:val="4"/>
        </w:numPr>
        <w:spacing w:after="0" w:line="240" w:lineRule="auto"/>
        <w:jc w:val="both"/>
        <w:rPr>
          <w:rFonts w:ascii="Times New Roman" w:hAnsi="Times New Roman" w:cs="Times New Roman"/>
          <w:lang w:val="es-ES"/>
        </w:rPr>
      </w:pPr>
      <w:r>
        <w:rPr>
          <w:rFonts w:ascii="Times New Roman" w:hAnsi="Times New Roman" w:cs="Times New Roman"/>
          <w:lang w:val="es-ES"/>
        </w:rPr>
        <w:t>Educación científica inclusiva. Proyectos como el C4S (</w:t>
      </w:r>
      <w:r>
        <w:rPr>
          <w:rFonts w:ascii="Times New Roman" w:hAnsi="Times New Roman" w:cs="Times New Roman"/>
          <w:i/>
          <w:iCs/>
          <w:lang w:val="es-ES"/>
        </w:rPr>
        <w:t>Communities for Sciences</w:t>
      </w:r>
      <w:r>
        <w:rPr>
          <w:rFonts w:ascii="Times New Roman" w:hAnsi="Times New Roman" w:cs="Times New Roman"/>
          <w:lang w:val="es-ES"/>
        </w:rPr>
        <w:t>) han demostrado que trabajar con comunidades vulnerables en iniciativas de educación científica inclusiva puede mejorar el acceso al conocimiento científico y dar visibilidad a grupos históricamente excluidos. Estos esfuerzos incluyen la creación de guías comunicativas inclusivas, libros blancos con recomendaciones para políticas públicas y observatorios internacionales que promuevan una ciencia más equitativa.</w:t>
      </w:r>
    </w:p>
    <w:p w14:paraId="5AAC30C2" w14:textId="77777777" w:rsidR="00B8164B" w:rsidRDefault="00B8164B">
      <w:pPr>
        <w:spacing w:after="0" w:line="240" w:lineRule="auto"/>
        <w:jc w:val="both"/>
        <w:rPr>
          <w:rFonts w:ascii="Times New Roman" w:hAnsi="Times New Roman" w:cs="Times New Roman"/>
          <w:lang w:val="es-ES"/>
        </w:rPr>
      </w:pPr>
    </w:p>
    <w:p w14:paraId="1AD77053" w14:textId="77777777" w:rsidR="00B8164B" w:rsidRDefault="00000000">
      <w:pPr>
        <w:pStyle w:val="Prrafodelista"/>
        <w:numPr>
          <w:ilvl w:val="0"/>
          <w:numId w:val="5"/>
        </w:numPr>
        <w:spacing w:after="0" w:line="240" w:lineRule="auto"/>
        <w:jc w:val="both"/>
        <w:rPr>
          <w:rFonts w:ascii="Times New Roman" w:hAnsi="Times New Roman" w:cs="Times New Roman"/>
          <w:lang w:val="es-ES"/>
        </w:rPr>
      </w:pPr>
      <w:r>
        <w:rPr>
          <w:rFonts w:ascii="Times New Roman" w:hAnsi="Times New Roman" w:cs="Times New Roman"/>
          <w:lang w:val="es-ES"/>
        </w:rPr>
        <w:t>Colaboraciones comunitarias. La construcción de alianzas entre instituciones educativas, empresas locales y organizaciones comunitarias puede ayudar a proporcionar recursos tecnológicos y científicos a poblaciones marginadas. Estas colaboraciones pueden incluir donaciones de equipos, capacitación técnica y programas educativos adaptados a las necesidades locales.</w:t>
      </w:r>
    </w:p>
    <w:p w14:paraId="55FCDE91" w14:textId="77777777" w:rsidR="00B8164B" w:rsidRDefault="00B8164B">
      <w:pPr>
        <w:spacing w:after="0" w:line="240" w:lineRule="auto"/>
        <w:jc w:val="both"/>
        <w:rPr>
          <w:rFonts w:ascii="Times New Roman" w:hAnsi="Times New Roman" w:cs="Times New Roman"/>
          <w:lang w:val="es-ES"/>
        </w:rPr>
      </w:pPr>
    </w:p>
    <w:p w14:paraId="60F34647" w14:textId="77777777" w:rsidR="00B8164B" w:rsidRDefault="00000000">
      <w:pPr>
        <w:pStyle w:val="Prrafodelista"/>
        <w:numPr>
          <w:ilvl w:val="0"/>
          <w:numId w:val="6"/>
        </w:numPr>
        <w:spacing w:after="0" w:line="240" w:lineRule="auto"/>
        <w:jc w:val="both"/>
        <w:rPr>
          <w:rFonts w:ascii="Times New Roman" w:hAnsi="Times New Roman" w:cs="Times New Roman"/>
          <w:lang w:val="es-ES"/>
        </w:rPr>
      </w:pPr>
      <w:r>
        <w:rPr>
          <w:rFonts w:ascii="Times New Roman" w:hAnsi="Times New Roman" w:cs="Times New Roman"/>
          <w:lang w:val="es-ES"/>
        </w:rPr>
        <w:t>Eliminación de barreras estructurales. Es fundamental identificar y superar las barreras estructurales que dificultan el acceso equitativo a la ciencia. Éstas incluyen sesgos en la financiación de proyectos, falta de representación en conferencias científicas y exclusión cultural en la comunicación científica. Abordar estos problemas requiere liderazgo institucional, comprometido con metas claras y mecanismos de rendición de cuentas.</w:t>
      </w:r>
    </w:p>
    <w:p w14:paraId="6FDBF751" w14:textId="77777777" w:rsidR="00B8164B" w:rsidRDefault="00B8164B">
      <w:pPr>
        <w:spacing w:after="0" w:line="240" w:lineRule="auto"/>
        <w:jc w:val="both"/>
        <w:rPr>
          <w:rFonts w:ascii="Times New Roman" w:hAnsi="Times New Roman" w:cs="Times New Roman"/>
          <w:lang w:val="es-ES"/>
        </w:rPr>
      </w:pPr>
    </w:p>
    <w:p w14:paraId="64ABE359"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6. Promoción del multilingüismo. El uso de múltiples idiomas en las publicaciones científicas es crucial para garantizar que los beneficios del conocimiento sean accesibles para comunidades globales diversas. Esto ayuda a superar barreras lingüísticas que limitan el alcance del conocimiento científico.</w:t>
      </w:r>
    </w:p>
    <w:p w14:paraId="313DB02A" w14:textId="77777777" w:rsidR="00B8164B" w:rsidRDefault="00B8164B">
      <w:pPr>
        <w:spacing w:after="0" w:line="240" w:lineRule="auto"/>
        <w:jc w:val="both"/>
        <w:rPr>
          <w:rFonts w:ascii="Times New Roman" w:hAnsi="Times New Roman" w:cs="Times New Roman"/>
          <w:lang w:val="es-ES"/>
        </w:rPr>
      </w:pPr>
    </w:p>
    <w:p w14:paraId="269C0524" w14:textId="77777777" w:rsidR="00B8164B" w:rsidRDefault="00000000">
      <w:pPr>
        <w:spacing w:after="0" w:line="240" w:lineRule="auto"/>
        <w:ind w:firstLine="708"/>
        <w:jc w:val="both"/>
        <w:rPr>
          <w:rFonts w:ascii="Times New Roman" w:hAnsi="Times New Roman" w:cs="Times New Roman"/>
          <w:lang w:val="es-ES"/>
        </w:rPr>
      </w:pPr>
      <w:r>
        <w:rPr>
          <w:rFonts w:ascii="Times New Roman" w:hAnsi="Times New Roman" w:cs="Times New Roman"/>
          <w:lang w:val="es-ES"/>
        </w:rPr>
        <w:t>En conjunto, estas estrategias buscan construir un sistema científico más inclusivo y equitativo que no sólo beneficie a investigadores/as y académicos/as, sino también a las comunidades globales que dependen del conocimiento para enfrentar desafíos sociales y económicos.</w:t>
      </w:r>
    </w:p>
    <w:p w14:paraId="4A7DED4D" w14:textId="77777777" w:rsidR="00B8164B" w:rsidRDefault="00B8164B">
      <w:pPr>
        <w:spacing w:after="0" w:line="240" w:lineRule="auto"/>
        <w:jc w:val="both"/>
        <w:rPr>
          <w:rFonts w:ascii="Times New Roman" w:hAnsi="Times New Roman" w:cs="Times New Roman"/>
          <w:lang w:val="es-ES"/>
        </w:rPr>
      </w:pPr>
    </w:p>
    <w:p w14:paraId="5C0577CA" w14:textId="77777777" w:rsidR="00B8164B" w:rsidRDefault="00000000">
      <w:pPr>
        <w:spacing w:after="0" w:line="240" w:lineRule="auto"/>
        <w:jc w:val="center"/>
        <w:rPr>
          <w:rFonts w:ascii="Times New Roman" w:hAnsi="Times New Roman" w:cs="Times New Roman"/>
          <w:b/>
          <w:bCs/>
          <w:lang w:val="es-ES"/>
        </w:rPr>
      </w:pPr>
      <w:r>
        <w:rPr>
          <w:rFonts w:ascii="Times New Roman" w:hAnsi="Times New Roman" w:cs="Times New Roman"/>
          <w:b/>
          <w:bCs/>
          <w:lang w:val="es-ES"/>
        </w:rPr>
        <w:lastRenderedPageBreak/>
        <w:t>Conclusiones</w:t>
      </w:r>
    </w:p>
    <w:p w14:paraId="58D171E6" w14:textId="77777777" w:rsidR="00B8164B" w:rsidRDefault="00B8164B">
      <w:pPr>
        <w:spacing w:after="0" w:line="240" w:lineRule="auto"/>
        <w:jc w:val="center"/>
        <w:rPr>
          <w:rFonts w:ascii="Times New Roman" w:hAnsi="Times New Roman" w:cs="Times New Roman"/>
          <w:b/>
          <w:bCs/>
          <w:lang w:val="es-ES"/>
        </w:rPr>
      </w:pPr>
    </w:p>
    <w:p w14:paraId="760B6582" w14:textId="77777777" w:rsidR="00B8164B" w:rsidRDefault="00000000">
      <w:pPr>
        <w:spacing w:after="0" w:line="240" w:lineRule="auto"/>
        <w:rPr>
          <w:rFonts w:ascii="Times New Roman" w:hAnsi="Times New Roman" w:cs="Times New Roman"/>
          <w:lang w:val="es-ES"/>
        </w:rPr>
      </w:pPr>
      <w:r>
        <w:rPr>
          <w:rFonts w:ascii="Times New Roman" w:hAnsi="Times New Roman" w:cs="Times New Roman"/>
          <w:lang w:val="es-ES"/>
        </w:rPr>
        <w:t>Como cierre de nuestra exposición, resumimos en cinco puntos los aspectos centrales de nuestra propuesta:</w:t>
      </w:r>
    </w:p>
    <w:p w14:paraId="2E422E14" w14:textId="77777777" w:rsidR="00B8164B" w:rsidRDefault="00B8164B">
      <w:pPr>
        <w:spacing w:after="0" w:line="240" w:lineRule="auto"/>
        <w:jc w:val="both"/>
        <w:rPr>
          <w:rFonts w:ascii="Times New Roman" w:hAnsi="Times New Roman" w:cs="Times New Roman"/>
          <w:lang w:val="es-ES"/>
        </w:rPr>
      </w:pPr>
    </w:p>
    <w:p w14:paraId="3BEE86DD"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1. La ciencia, junto con la educación y la cultura, debe ser reconocida como un derecho universal esencial para el desarrollo humano y social. Esto implica que los avances científicos y tecnológicos deben estar orientados hacia la solución de problemas, como la pobreza, la violencia y la contaminación, promoviendo el bienestar colectivo y la seguridad humana.</w:t>
      </w:r>
    </w:p>
    <w:p w14:paraId="48B89EB5" w14:textId="77777777" w:rsidR="00B8164B" w:rsidRDefault="00B8164B">
      <w:pPr>
        <w:spacing w:after="0" w:line="240" w:lineRule="auto"/>
        <w:jc w:val="both"/>
        <w:rPr>
          <w:rFonts w:ascii="Times New Roman" w:hAnsi="Times New Roman" w:cs="Times New Roman"/>
          <w:lang w:val="es-ES"/>
        </w:rPr>
      </w:pPr>
    </w:p>
    <w:p w14:paraId="6DAD5819"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2. Es prioritario "humanizar las ciencias" y "cientifizar las humanidades", reconociendo que ambas formas de generación, divulgación y difusión del conocimiento son complementarias en la búsqueda de soluciones a los problemas complejos de una sociedad tan heterogénea como México. Este enfoque transdisciplinario es fundamental para abordar los desafíos contemporáneos desde perspectivas integrales y diversas.</w:t>
      </w:r>
    </w:p>
    <w:p w14:paraId="2E19A8D3"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3. México debe adoptar una política científica basada en los principios de ciencia abierta y comprometida con las grandes causas nacionales. Esto incluye garantizar el acceso equitativo a los beneficios del progreso científico, fomentar la colaboración interdisciplinaria y promover el diálogo entre diferentes sectores sociales. La creación de instituciones como la SECIHTI refleja un esfuerzo por centralizar y fortalecer el apoyo estatal a la investigación científica; sin embargo, aún existen rezagos en la armonización legislativa a nivel estatal, lo que limita el impacto potencial de estas reformas.</w:t>
      </w:r>
    </w:p>
    <w:p w14:paraId="296E764E" w14:textId="77777777" w:rsidR="00B8164B" w:rsidRDefault="00B8164B">
      <w:pPr>
        <w:spacing w:after="0" w:line="240" w:lineRule="auto"/>
        <w:jc w:val="both"/>
        <w:rPr>
          <w:rFonts w:ascii="Times New Roman" w:hAnsi="Times New Roman" w:cs="Times New Roman"/>
          <w:lang w:val="es-ES"/>
        </w:rPr>
      </w:pPr>
    </w:p>
    <w:p w14:paraId="0DBD4509"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4. Las decisiones públicas deben estar sustentadas en evidencia científica para garantizar su efectividad y legitimidad. Esto implica un cambio profundo en las prioridades presupuestales y políticas para asegurar que la ciencia se utilice como herramienta para resolver problemas prácticos que afectan directamente a la población.</w:t>
      </w:r>
    </w:p>
    <w:p w14:paraId="310E34AD" w14:textId="77777777" w:rsidR="00B8164B" w:rsidRDefault="00B8164B">
      <w:pPr>
        <w:spacing w:after="0" w:line="240" w:lineRule="auto"/>
        <w:jc w:val="both"/>
        <w:rPr>
          <w:rFonts w:ascii="Times New Roman" w:hAnsi="Times New Roman" w:cs="Times New Roman"/>
          <w:lang w:val="es-ES"/>
        </w:rPr>
      </w:pPr>
    </w:p>
    <w:p w14:paraId="0907927D" w14:textId="77777777" w:rsidR="00B8164B" w:rsidRDefault="00000000">
      <w:pPr>
        <w:spacing w:after="0" w:line="240" w:lineRule="auto"/>
        <w:jc w:val="both"/>
        <w:rPr>
          <w:rFonts w:ascii="Times New Roman" w:hAnsi="Times New Roman" w:cs="Times New Roman"/>
          <w:lang w:val="es-ES"/>
        </w:rPr>
      </w:pPr>
      <w:r>
        <w:rPr>
          <w:rFonts w:ascii="Times New Roman" w:hAnsi="Times New Roman" w:cs="Times New Roman"/>
          <w:lang w:val="es-ES"/>
        </w:rPr>
        <w:t xml:space="preserve">5. En México se deben conectar los esfuerzos nacionales con instrumentos internacionales como la </w:t>
      </w:r>
      <w:r>
        <w:rPr>
          <w:rFonts w:ascii="Times New Roman" w:hAnsi="Times New Roman" w:cs="Times New Roman"/>
          <w:i/>
          <w:iCs/>
          <w:lang w:val="es-ES"/>
        </w:rPr>
        <w:t>Declaración Universal de Derechos Humanos</w:t>
      </w:r>
      <w:r>
        <w:rPr>
          <w:rFonts w:ascii="Times New Roman" w:hAnsi="Times New Roman" w:cs="Times New Roman"/>
          <w:lang w:val="es-ES"/>
        </w:rPr>
        <w:t xml:space="preserve"> y el </w:t>
      </w:r>
      <w:r>
        <w:rPr>
          <w:rFonts w:ascii="Times New Roman" w:hAnsi="Times New Roman" w:cs="Times New Roman"/>
          <w:i/>
          <w:iCs/>
          <w:lang w:val="es-ES"/>
        </w:rPr>
        <w:t>Pacto Internacional de Derechos Económicos, Sociales y Culturales</w:t>
      </w:r>
      <w:r>
        <w:rPr>
          <w:rFonts w:ascii="Times New Roman" w:hAnsi="Times New Roman" w:cs="Times New Roman"/>
          <w:lang w:val="es-ES"/>
        </w:rPr>
        <w:t>, los cuales reconocen el derecho al progreso científico como parte integral de los derechos humanos. Esto refuerza la obligación de México de garantizar este derecho a su población. En este sentido, las políticas públicas en la materia deben destacar el potencial de la ciencia para transformar realidades sociales, o sea, deben ser políticas inclusivas, interdisciplinarias y orientadas al bienestar colectivo.</w:t>
      </w:r>
    </w:p>
    <w:p w14:paraId="028B7D63" w14:textId="77777777" w:rsidR="00B8164B" w:rsidRDefault="00B8164B">
      <w:pPr>
        <w:spacing w:after="0" w:line="240" w:lineRule="auto"/>
        <w:jc w:val="both"/>
        <w:rPr>
          <w:rFonts w:ascii="Times New Roman" w:hAnsi="Times New Roman" w:cs="Times New Roman"/>
          <w:smallCaps/>
          <w:lang w:val="es-ES"/>
        </w:rPr>
      </w:pPr>
    </w:p>
    <w:p w14:paraId="3C55E661" w14:textId="77777777" w:rsidR="00B8164B" w:rsidRDefault="00000000">
      <w:pPr>
        <w:spacing w:after="0" w:line="240" w:lineRule="auto"/>
        <w:jc w:val="center"/>
        <w:rPr>
          <w:rFonts w:ascii="Times New Roman" w:hAnsi="Times New Roman" w:cs="Times New Roman"/>
          <w:b/>
          <w:bCs/>
          <w:lang w:val="es-ES"/>
        </w:rPr>
      </w:pPr>
      <w:r>
        <w:rPr>
          <w:rFonts w:ascii="Times New Roman" w:hAnsi="Times New Roman" w:cs="Times New Roman"/>
          <w:b/>
          <w:bCs/>
          <w:lang w:val="es-ES"/>
        </w:rPr>
        <w:t>Referencias</w:t>
      </w:r>
    </w:p>
    <w:p w14:paraId="4673DF8C" w14:textId="77777777" w:rsidR="00B8164B" w:rsidRDefault="00B8164B">
      <w:pPr>
        <w:spacing w:after="0" w:line="240" w:lineRule="auto"/>
        <w:ind w:left="709" w:hanging="709"/>
        <w:jc w:val="both"/>
        <w:rPr>
          <w:rFonts w:ascii="Times New Roman" w:hAnsi="Times New Roman" w:cs="Times New Roman"/>
          <w:lang w:val="es-ES"/>
        </w:rPr>
      </w:pPr>
    </w:p>
    <w:p w14:paraId="6653D333" w14:textId="77777777" w:rsidR="00B8164B" w:rsidRDefault="00000000">
      <w:pPr>
        <w:pStyle w:val="Textoindependiente"/>
        <w:spacing w:after="0" w:line="240" w:lineRule="auto"/>
        <w:ind w:left="709" w:hanging="709"/>
        <w:jc w:val="both"/>
      </w:pPr>
      <w:r>
        <w:rPr>
          <w:rFonts w:ascii="Times New Roman" w:hAnsi="Times New Roman" w:cs="Times New Roman"/>
          <w:lang w:val="es-ES"/>
        </w:rPr>
        <w:t xml:space="preserve">Dagnino, R. (2024). Tecnología social y desarrollo endógeno: Repensando el papel de la ciencia y la tecnología en América Latina. </w:t>
      </w:r>
      <w:r>
        <w:rPr>
          <w:rStyle w:val="nfasis"/>
          <w:rFonts w:ascii="Times New Roman" w:hAnsi="Times New Roman" w:cs="Times New Roman"/>
          <w:lang w:val="es-ES"/>
        </w:rPr>
        <w:t>Problemas del Desarrollo, 55</w:t>
      </w:r>
      <w:r>
        <w:rPr>
          <w:rFonts w:ascii="Times New Roman" w:hAnsi="Times New Roman" w:cs="Times New Roman"/>
          <w:lang w:val="es-ES"/>
        </w:rPr>
        <w:t>(218), 123–145.</w:t>
      </w:r>
    </w:p>
    <w:p w14:paraId="38DA4776" w14:textId="77777777" w:rsidR="00B8164B" w:rsidRDefault="00B8164B">
      <w:pPr>
        <w:pStyle w:val="Textoindependiente"/>
        <w:spacing w:after="0" w:line="240" w:lineRule="auto"/>
        <w:jc w:val="both"/>
        <w:rPr>
          <w:rFonts w:ascii="Times New Roman" w:hAnsi="Times New Roman" w:cs="Times New Roman"/>
          <w:lang w:val="es-ES"/>
        </w:rPr>
      </w:pPr>
    </w:p>
    <w:p w14:paraId="28F43DFB" w14:textId="77777777" w:rsidR="00B8164B" w:rsidRDefault="00000000" w:rsidP="009D5211">
      <w:pPr>
        <w:pStyle w:val="Textoindependiente"/>
        <w:spacing w:after="0" w:line="240" w:lineRule="auto"/>
        <w:ind w:left="567" w:hanging="567"/>
        <w:jc w:val="both"/>
      </w:pPr>
      <w:r>
        <w:rPr>
          <w:rFonts w:ascii="Times New Roman" w:hAnsi="Times New Roman" w:cs="Times New Roman"/>
          <w:lang w:val="es-ES"/>
        </w:rPr>
        <w:t xml:space="preserve">De la Fuente, R., &amp; Bobadilla, J. L. (2024). Inversión en ciencia y tecnología en México: Análisis comparativo con países de la OCDE. </w:t>
      </w:r>
      <w:r>
        <w:rPr>
          <w:rStyle w:val="nfasis"/>
          <w:rFonts w:ascii="Times New Roman" w:hAnsi="Times New Roman" w:cs="Times New Roman"/>
          <w:lang w:val="es-ES"/>
        </w:rPr>
        <w:t>Foro Jurídico, 22</w:t>
      </w:r>
      <w:r>
        <w:rPr>
          <w:rFonts w:ascii="Times New Roman" w:hAnsi="Times New Roman" w:cs="Times New Roman"/>
          <w:lang w:val="es-ES"/>
        </w:rPr>
        <w:t>(218), 67–89.</w:t>
      </w:r>
    </w:p>
    <w:p w14:paraId="3CFA7DEE" w14:textId="77777777" w:rsidR="00B8164B" w:rsidRDefault="00B8164B" w:rsidP="009D5211">
      <w:pPr>
        <w:pStyle w:val="Textoindependiente"/>
        <w:spacing w:after="0" w:line="240" w:lineRule="auto"/>
        <w:ind w:left="567" w:hanging="567"/>
        <w:jc w:val="both"/>
        <w:rPr>
          <w:rFonts w:ascii="Times New Roman" w:hAnsi="Times New Roman" w:cs="Times New Roman"/>
          <w:lang w:val="es-ES"/>
        </w:rPr>
      </w:pPr>
    </w:p>
    <w:p w14:paraId="70BDF2B1" w14:textId="77777777" w:rsidR="00B8164B" w:rsidRDefault="00000000" w:rsidP="009D5211">
      <w:pPr>
        <w:pStyle w:val="Textoindependiente"/>
        <w:spacing w:line="240" w:lineRule="auto"/>
        <w:ind w:left="567" w:hanging="567"/>
        <w:jc w:val="both"/>
      </w:pPr>
      <w:r>
        <w:rPr>
          <w:rFonts w:ascii="Times New Roman" w:hAnsi="Times New Roman" w:cs="Times New Roman"/>
          <w:lang w:val="es-ES"/>
        </w:rPr>
        <w:t xml:space="preserve">Gómez, A., &amp; López, E. (2024). Acceso a la información científica en comunidades marginadas de México: Un estudio de caso. </w:t>
      </w:r>
      <w:r>
        <w:rPr>
          <w:rStyle w:val="nfasis"/>
          <w:rFonts w:ascii="Times New Roman" w:hAnsi="Times New Roman" w:cs="Times New Roman"/>
          <w:lang w:val="es-ES"/>
        </w:rPr>
        <w:t>Revista Mexicana de Sociología, 86</w:t>
      </w:r>
      <w:r>
        <w:rPr>
          <w:rFonts w:ascii="Times New Roman" w:hAnsi="Times New Roman" w:cs="Times New Roman"/>
          <w:lang w:val="es-ES"/>
        </w:rPr>
        <w:t>(3), 543–578.</w:t>
      </w:r>
    </w:p>
    <w:p w14:paraId="42146B55" w14:textId="77777777" w:rsidR="00B8164B" w:rsidRDefault="00000000" w:rsidP="009D5211">
      <w:pPr>
        <w:pStyle w:val="Textoindependiente"/>
        <w:spacing w:line="240" w:lineRule="auto"/>
        <w:ind w:left="567" w:hanging="567"/>
        <w:jc w:val="both"/>
      </w:pPr>
      <w:r>
        <w:rPr>
          <w:rFonts w:ascii="Times New Roman" w:hAnsi="Times New Roman" w:cs="Times New Roman"/>
          <w:lang w:val="es-ES"/>
        </w:rPr>
        <w:lastRenderedPageBreak/>
        <w:t xml:space="preserve">Hegel, G. W. F. (1817/1997). </w:t>
      </w:r>
      <w:r>
        <w:rPr>
          <w:rStyle w:val="nfasis"/>
          <w:rFonts w:ascii="Times New Roman" w:hAnsi="Times New Roman" w:cs="Times New Roman"/>
          <w:lang w:val="es-ES"/>
        </w:rPr>
        <w:t>Enciclopedia de las ciencias filosóficas</w:t>
      </w:r>
      <w:r>
        <w:rPr>
          <w:rFonts w:ascii="Times New Roman" w:hAnsi="Times New Roman" w:cs="Times New Roman"/>
          <w:lang w:val="es-ES"/>
        </w:rPr>
        <w:t xml:space="preserve"> (trad. esp.). Alianza. (Obra original publicada en 1817 como </w:t>
      </w:r>
      <w:r>
        <w:rPr>
          <w:rStyle w:val="nfasis"/>
          <w:rFonts w:ascii="Times New Roman" w:hAnsi="Times New Roman" w:cs="Times New Roman"/>
          <w:lang w:val="es-ES"/>
        </w:rPr>
        <w:t>Enzyklopädie der philosophischen Wissenschaften im Grundrisse</w:t>
      </w:r>
      <w:r>
        <w:rPr>
          <w:rFonts w:ascii="Times New Roman" w:hAnsi="Times New Roman" w:cs="Times New Roman"/>
          <w:lang w:val="es-ES"/>
        </w:rPr>
        <w:t>).</w:t>
      </w:r>
    </w:p>
    <w:p w14:paraId="24667F9C" w14:textId="77777777" w:rsidR="00B8164B" w:rsidRDefault="00000000" w:rsidP="009D5211">
      <w:pPr>
        <w:pStyle w:val="Textoindependiente"/>
        <w:spacing w:line="240" w:lineRule="auto"/>
        <w:ind w:left="567" w:hanging="567"/>
        <w:jc w:val="both"/>
      </w:pPr>
      <w:r>
        <w:rPr>
          <w:rFonts w:ascii="Times New Roman" w:hAnsi="Times New Roman" w:cs="Times New Roman"/>
          <w:lang w:val="es-ES"/>
        </w:rPr>
        <w:t xml:space="preserve">Instituto Nacional de Salud Pública. (2025). </w:t>
      </w:r>
      <w:r>
        <w:rPr>
          <w:rStyle w:val="nfasis"/>
          <w:rFonts w:ascii="Times New Roman" w:hAnsi="Times New Roman" w:cs="Times New Roman"/>
          <w:lang w:val="es-ES"/>
        </w:rPr>
        <w:t>La pandemia de COVID-19 en México: Lecciones aprendidas para fortalecer el derecho a la ciencia</w:t>
      </w:r>
      <w:r>
        <w:rPr>
          <w:rFonts w:ascii="Times New Roman" w:hAnsi="Times New Roman" w:cs="Times New Roman"/>
          <w:lang w:val="es-ES"/>
        </w:rPr>
        <w:t>. INSP.</w:t>
      </w:r>
    </w:p>
    <w:p w14:paraId="0B3A5473" w14:textId="77777777" w:rsidR="00B8164B" w:rsidRDefault="00000000" w:rsidP="009D5211">
      <w:pPr>
        <w:pStyle w:val="Textoindependiente"/>
        <w:spacing w:line="240" w:lineRule="auto"/>
        <w:ind w:left="567" w:hanging="567"/>
        <w:jc w:val="both"/>
      </w:pPr>
      <w:r>
        <w:rPr>
          <w:rFonts w:ascii="Times New Roman" w:hAnsi="Times New Roman" w:cs="Times New Roman"/>
          <w:lang w:val="es-ES"/>
        </w:rPr>
        <w:t xml:space="preserve">Kreimer, P. (2023). ¿Dependencia científica y tecnológica en el siglo XXI? Tensiones y desafíos para América Latina. </w:t>
      </w:r>
      <w:r>
        <w:rPr>
          <w:rStyle w:val="nfasis"/>
          <w:rFonts w:ascii="Times New Roman" w:hAnsi="Times New Roman" w:cs="Times New Roman"/>
          <w:lang w:val="es-ES"/>
        </w:rPr>
        <w:t>Redes, 29</w:t>
      </w:r>
      <w:r>
        <w:rPr>
          <w:rFonts w:ascii="Times New Roman" w:hAnsi="Times New Roman" w:cs="Times New Roman"/>
          <w:lang w:val="es-ES"/>
        </w:rPr>
        <w:t>(56), 87–104.</w:t>
      </w:r>
    </w:p>
    <w:p w14:paraId="57C66BE9" w14:textId="77777777" w:rsidR="00B8164B" w:rsidRDefault="00000000" w:rsidP="009D5211">
      <w:pPr>
        <w:pStyle w:val="Textoindependiente"/>
        <w:spacing w:line="240" w:lineRule="auto"/>
        <w:ind w:left="567" w:hanging="567"/>
        <w:jc w:val="both"/>
      </w:pPr>
      <w:r>
        <w:rPr>
          <w:rFonts w:ascii="Times New Roman" w:hAnsi="Times New Roman" w:cs="Times New Roman"/>
          <w:lang w:val="es-ES"/>
        </w:rPr>
        <w:t xml:space="preserve">Morin, E. (1982/1984). </w:t>
      </w:r>
      <w:r>
        <w:rPr>
          <w:rStyle w:val="nfasis"/>
          <w:rFonts w:ascii="Times New Roman" w:hAnsi="Times New Roman" w:cs="Times New Roman"/>
          <w:lang w:val="es-ES"/>
        </w:rPr>
        <w:t>Ciencia con conciencia</w:t>
      </w:r>
      <w:r>
        <w:rPr>
          <w:rFonts w:ascii="Times New Roman" w:hAnsi="Times New Roman" w:cs="Times New Roman"/>
          <w:lang w:val="es-ES"/>
        </w:rPr>
        <w:t xml:space="preserve"> (trad. esp.). Anthropos. (Obra original publicada en 1982 como </w:t>
      </w:r>
      <w:r>
        <w:rPr>
          <w:rStyle w:val="nfasis"/>
          <w:rFonts w:ascii="Times New Roman" w:hAnsi="Times New Roman" w:cs="Times New Roman"/>
          <w:lang w:val="es-ES"/>
        </w:rPr>
        <w:t>Science avec conscience</w:t>
      </w:r>
      <w:r>
        <w:rPr>
          <w:rFonts w:ascii="Times New Roman" w:hAnsi="Times New Roman" w:cs="Times New Roman"/>
          <w:lang w:val="es-ES"/>
        </w:rPr>
        <w:t>, Fayard).</w:t>
      </w:r>
    </w:p>
    <w:p w14:paraId="7226A2F5" w14:textId="77777777" w:rsidR="00B8164B" w:rsidRDefault="00000000" w:rsidP="009D5211">
      <w:pPr>
        <w:pStyle w:val="Textoindependiente"/>
        <w:spacing w:line="240" w:lineRule="auto"/>
        <w:ind w:left="567" w:hanging="567"/>
        <w:jc w:val="both"/>
      </w:pPr>
      <w:r>
        <w:rPr>
          <w:rFonts w:ascii="Times New Roman" w:hAnsi="Times New Roman" w:cs="Times New Roman"/>
          <w:lang w:val="es-ES"/>
        </w:rPr>
        <w:t xml:space="preserve">Olivé, L. (2025). El derecho a la ciencia desde una perspectiva intercultural. </w:t>
      </w:r>
      <w:r>
        <w:rPr>
          <w:rStyle w:val="nfasis"/>
          <w:rFonts w:ascii="Times New Roman" w:hAnsi="Times New Roman" w:cs="Times New Roman"/>
          <w:lang w:val="es-ES"/>
        </w:rPr>
        <w:t>Revista de Filosofía, 72</w:t>
      </w:r>
      <w:r>
        <w:rPr>
          <w:rFonts w:ascii="Times New Roman" w:hAnsi="Times New Roman" w:cs="Times New Roman"/>
          <w:lang w:val="es-ES"/>
        </w:rPr>
        <w:t>(193), 45–62.</w:t>
      </w:r>
    </w:p>
    <w:p w14:paraId="4F467EA0" w14:textId="77777777" w:rsidR="00B8164B" w:rsidRDefault="00000000" w:rsidP="009D5211">
      <w:pPr>
        <w:pStyle w:val="Textoindependiente"/>
        <w:spacing w:line="240" w:lineRule="auto"/>
        <w:ind w:left="567" w:hanging="567"/>
        <w:jc w:val="both"/>
      </w:pPr>
      <w:r>
        <w:rPr>
          <w:rFonts w:ascii="Times New Roman" w:hAnsi="Times New Roman" w:cs="Times New Roman"/>
          <w:lang w:val="es-ES"/>
        </w:rPr>
        <w:t xml:space="preserve">Pérez, M., &amp; Sánchez, R. (2024). Impacto de las políticas de ciencia abierta en la producción científica mexicana. </w:t>
      </w:r>
      <w:r>
        <w:rPr>
          <w:rStyle w:val="nfasis"/>
          <w:rFonts w:ascii="Times New Roman" w:hAnsi="Times New Roman" w:cs="Times New Roman"/>
          <w:lang w:val="es-ES"/>
        </w:rPr>
        <w:t>Ciencia UNAM, 26</w:t>
      </w:r>
      <w:r>
        <w:rPr>
          <w:rFonts w:ascii="Times New Roman" w:hAnsi="Times New Roman" w:cs="Times New Roman"/>
          <w:lang w:val="es-ES"/>
        </w:rPr>
        <w:t>(4), 23–35.</w:t>
      </w:r>
    </w:p>
    <w:p w14:paraId="5E749012" w14:textId="77777777" w:rsidR="00B8164B" w:rsidRDefault="00000000" w:rsidP="009D5211">
      <w:pPr>
        <w:pStyle w:val="Textoindependiente"/>
        <w:spacing w:line="240" w:lineRule="auto"/>
        <w:ind w:left="567" w:hanging="567"/>
        <w:jc w:val="both"/>
      </w:pPr>
      <w:r>
        <w:rPr>
          <w:rFonts w:ascii="Times New Roman" w:hAnsi="Times New Roman" w:cs="Times New Roman"/>
          <w:lang w:val="es-ES"/>
        </w:rPr>
        <w:t xml:space="preserve">Rodríguez, L., &amp; Torres, F. (2023). El caso del maíz transgénico en México: Conflictos entre ciencia, tecnología y sociedad. </w:t>
      </w:r>
      <w:r>
        <w:rPr>
          <w:rStyle w:val="nfasis"/>
          <w:rFonts w:ascii="Times New Roman" w:hAnsi="Times New Roman" w:cs="Times New Roman"/>
          <w:lang w:val="es-ES"/>
        </w:rPr>
        <w:t>El Cotidiano, 38</w:t>
      </w:r>
      <w:r>
        <w:rPr>
          <w:rFonts w:ascii="Times New Roman" w:hAnsi="Times New Roman" w:cs="Times New Roman"/>
          <w:lang w:val="es-ES"/>
        </w:rPr>
        <w:t>(221), 112–125.</w:t>
      </w:r>
    </w:p>
    <w:p w14:paraId="38C7FB79" w14:textId="77777777" w:rsidR="00B8164B" w:rsidRDefault="00000000" w:rsidP="009D5211">
      <w:pPr>
        <w:pStyle w:val="Textoindependiente"/>
        <w:spacing w:line="240" w:lineRule="auto"/>
        <w:ind w:left="567" w:hanging="567"/>
        <w:jc w:val="both"/>
      </w:pPr>
      <w:r>
        <w:rPr>
          <w:rFonts w:ascii="Times New Roman" w:hAnsi="Times New Roman" w:cs="Times New Roman"/>
          <w:lang w:val="es-ES"/>
        </w:rPr>
        <w:t xml:space="preserve">Venes, D. (2018). </w:t>
      </w:r>
      <w:r>
        <w:rPr>
          <w:rStyle w:val="nfasis"/>
          <w:rFonts w:ascii="Times New Roman" w:hAnsi="Times New Roman" w:cs="Times New Roman"/>
          <w:lang w:val="es-ES"/>
        </w:rPr>
        <w:t>Diccionario enciclopédico Taber de ciencias de la salud</w:t>
      </w:r>
      <w:r>
        <w:rPr>
          <w:rFonts w:ascii="Times New Roman" w:hAnsi="Times New Roman" w:cs="Times New Roman"/>
          <w:lang w:val="es-ES"/>
        </w:rPr>
        <w:t>. Avances.</w:t>
      </w:r>
    </w:p>
    <w:p w14:paraId="6B07313D" w14:textId="77777777" w:rsidR="00B8164B" w:rsidRDefault="00B8164B" w:rsidP="009D5211">
      <w:pPr>
        <w:pStyle w:val="Textoindependiente"/>
        <w:spacing w:after="0" w:line="240" w:lineRule="auto"/>
        <w:ind w:left="567" w:hanging="567"/>
        <w:jc w:val="both"/>
        <w:rPr>
          <w:rFonts w:ascii="Times New Roman" w:hAnsi="Times New Roman" w:cs="Times New Roman"/>
          <w:lang w:val="es-ES"/>
        </w:rPr>
      </w:pPr>
    </w:p>
    <w:p w14:paraId="0DF8DAAA" w14:textId="77777777" w:rsidR="00B8164B" w:rsidRDefault="00B8164B" w:rsidP="009D5211">
      <w:pPr>
        <w:spacing w:after="0" w:line="240" w:lineRule="auto"/>
        <w:ind w:left="567" w:hanging="567"/>
        <w:jc w:val="both"/>
        <w:rPr>
          <w:rFonts w:ascii="Times New Roman" w:hAnsi="Times New Roman" w:cs="Times New Roman"/>
          <w:lang w:val="es-ES"/>
        </w:rPr>
      </w:pPr>
    </w:p>
    <w:p w14:paraId="1EE955A5" w14:textId="77777777" w:rsidR="00B8164B" w:rsidRDefault="00B8164B" w:rsidP="009D5211">
      <w:pPr>
        <w:spacing w:after="0" w:line="240" w:lineRule="auto"/>
        <w:ind w:left="567" w:hanging="567"/>
        <w:jc w:val="both"/>
        <w:rPr>
          <w:rFonts w:ascii="Times New Roman" w:hAnsi="Times New Roman" w:cs="Times New Roman"/>
          <w:lang w:val="es-ES"/>
        </w:rPr>
      </w:pPr>
    </w:p>
    <w:p w14:paraId="78876305" w14:textId="77777777" w:rsidR="00B8164B" w:rsidRDefault="00B8164B" w:rsidP="009D5211">
      <w:pPr>
        <w:tabs>
          <w:tab w:val="left" w:pos="6330"/>
        </w:tabs>
        <w:spacing w:after="0" w:line="240" w:lineRule="auto"/>
        <w:ind w:left="567" w:hanging="567"/>
        <w:jc w:val="both"/>
        <w:rPr>
          <w:rFonts w:ascii="Times New Roman" w:hAnsi="Times New Roman" w:cs="Times New Roman"/>
        </w:rPr>
      </w:pPr>
    </w:p>
    <w:sectPr w:rsidR="00B8164B">
      <w:footerReference w:type="even" r:id="rId10"/>
      <w:footerReference w:type="default" r:id="rId11"/>
      <w:footerReference w:type="first" r:id="rId12"/>
      <w:pgSz w:w="12240" w:h="15840"/>
      <w:pgMar w:top="1417" w:right="1325" w:bottom="1417" w:left="1418"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6C64" w14:textId="77777777" w:rsidR="00F35EEA" w:rsidRDefault="00F35EEA">
      <w:pPr>
        <w:spacing w:after="0" w:line="240" w:lineRule="auto"/>
      </w:pPr>
      <w:r>
        <w:separator/>
      </w:r>
    </w:p>
  </w:endnote>
  <w:endnote w:type="continuationSeparator" w:id="0">
    <w:p w14:paraId="1B06B037" w14:textId="77777777" w:rsidR="00F35EEA" w:rsidRDefault="00F3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93BF" w14:textId="77777777" w:rsidR="00B8164B" w:rsidRDefault="00B816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71BE" w14:textId="77777777" w:rsidR="00B8164B" w:rsidRDefault="00000000">
    <w:pPr>
      <w:pStyle w:val="Piedepgina"/>
    </w:pPr>
    <w:r>
      <w:rPr>
        <w:rFonts w:cstheme="minorHAnsi"/>
        <w:b/>
      </w:rPr>
      <w:t xml:space="preserve">             Vol. 12, Núm. 24                  Julio – Diciembre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954A" w14:textId="77777777" w:rsidR="00B8164B" w:rsidRDefault="00000000">
    <w:pPr>
      <w:pStyle w:val="Piedepgina"/>
    </w:pPr>
    <w:r>
      <w:rPr>
        <w:rFonts w:cstheme="minorHAnsi"/>
        <w:b/>
      </w:rPr>
      <w:t xml:space="preserve">             Vol. 12, Núm. 24                  Julio – Diciembre 2025                        ISSN: 2448 – 6507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A2E7" w14:textId="77777777" w:rsidR="00F35EEA" w:rsidRDefault="00F35EEA">
      <w:r>
        <w:separator/>
      </w:r>
    </w:p>
  </w:footnote>
  <w:footnote w:type="continuationSeparator" w:id="0">
    <w:p w14:paraId="4B63C947" w14:textId="77777777" w:rsidR="00F35EEA" w:rsidRDefault="00F35EEA">
      <w:r>
        <w:continuationSeparator/>
      </w:r>
    </w:p>
  </w:footnote>
  <w:footnote w:id="1">
    <w:p w14:paraId="38294C32" w14:textId="77777777" w:rsidR="00B8164B" w:rsidRDefault="00000000">
      <w:pPr>
        <w:pStyle w:val="Textonotapie"/>
        <w:jc w:val="both"/>
        <w:rPr>
          <w:color w:val="005E00"/>
        </w:rPr>
      </w:pPr>
      <w:r>
        <w:rPr>
          <w:rStyle w:val="Caracteresdenotaalpie"/>
        </w:rPr>
        <w:footnoteRef/>
      </w:r>
      <w:r>
        <w:t xml:space="preserve"> Al respecto, quien esté interesado en revisar la armonización contable, los estudios financiados con recursos públicos, los indicadores de programas presupuestarios y los informes de austeridad, pueden consultar el portal de la Secretaría de Ciencia, Humanidades, Tecnología e Innovación, particularmente en su sección de transparencia (</w:t>
      </w:r>
      <w:hyperlink r:id="rId1">
        <w:r>
          <w:rPr>
            <w:rStyle w:val="Hipervnculo"/>
            <w:color w:val="auto"/>
          </w:rPr>
          <w:t>https://secihti.mx/transparencia/</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57B2"/>
    <w:multiLevelType w:val="multilevel"/>
    <w:tmpl w:val="0E401CDA"/>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6810230"/>
    <w:multiLevelType w:val="multilevel"/>
    <w:tmpl w:val="37D0AD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CCE3439"/>
    <w:multiLevelType w:val="multilevel"/>
    <w:tmpl w:val="3BBE318E"/>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D413766"/>
    <w:multiLevelType w:val="multilevel"/>
    <w:tmpl w:val="ECFE69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3F53F60"/>
    <w:multiLevelType w:val="multilevel"/>
    <w:tmpl w:val="131A341A"/>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B902715"/>
    <w:multiLevelType w:val="multilevel"/>
    <w:tmpl w:val="0D32B2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BAF4483"/>
    <w:multiLevelType w:val="multilevel"/>
    <w:tmpl w:val="5102170E"/>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28021564">
    <w:abstractNumId w:val="3"/>
  </w:num>
  <w:num w:numId="2" w16cid:durableId="214509488">
    <w:abstractNumId w:val="5"/>
  </w:num>
  <w:num w:numId="3" w16cid:durableId="213782713">
    <w:abstractNumId w:val="2"/>
  </w:num>
  <w:num w:numId="4" w16cid:durableId="814100666">
    <w:abstractNumId w:val="6"/>
  </w:num>
  <w:num w:numId="5" w16cid:durableId="494417677">
    <w:abstractNumId w:val="0"/>
  </w:num>
  <w:num w:numId="6" w16cid:durableId="1594244649">
    <w:abstractNumId w:val="4"/>
  </w:num>
  <w:num w:numId="7" w16cid:durableId="25972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4B"/>
    <w:rsid w:val="00772CA1"/>
    <w:rsid w:val="009D5211"/>
    <w:rsid w:val="00B8164B"/>
    <w:rsid w:val="00F35EEA"/>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5A00"/>
  <w15:docId w15:val="{A552C7B6-E14F-4864-B7EA-DD96CB24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A724B0"/>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A724B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A724B0"/>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A724B0"/>
    <w:rPr>
      <w:i/>
      <w:iCs/>
      <w:color w:val="404040" w:themeColor="text1" w:themeTint="BF"/>
    </w:rPr>
  </w:style>
  <w:style w:type="character" w:styleId="nfasisintenso">
    <w:name w:val="Intense Emphasis"/>
    <w:basedOn w:val="Fuentedeprrafopredeter"/>
    <w:uiPriority w:val="21"/>
    <w:qFormat/>
    <w:rsid w:val="00A724B0"/>
    <w:rPr>
      <w:i/>
      <w:iCs/>
      <w:color w:val="2F5496" w:themeColor="accent1" w:themeShade="BF"/>
    </w:rPr>
  </w:style>
  <w:style w:type="character" w:customStyle="1" w:styleId="CitadestacadaCar">
    <w:name w:val="Cita destacada Car"/>
    <w:basedOn w:val="Fuentedeprrafopredeter"/>
    <w:link w:val="Citadestacada"/>
    <w:uiPriority w:val="30"/>
    <w:qFormat/>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character" w:customStyle="1" w:styleId="EncabezadoCar">
    <w:name w:val="Encabezado Car"/>
    <w:basedOn w:val="Fuentedeprrafopredeter"/>
    <w:link w:val="Encabezado"/>
    <w:uiPriority w:val="99"/>
    <w:qFormat/>
    <w:rsid w:val="00AD3F4C"/>
  </w:style>
  <w:style w:type="character" w:customStyle="1" w:styleId="PiedepginaCar">
    <w:name w:val="Pie de página Car"/>
    <w:basedOn w:val="Fuentedeprrafopredeter"/>
    <w:link w:val="Piedepgina"/>
    <w:uiPriority w:val="99"/>
    <w:qFormat/>
    <w:rsid w:val="00AD3F4C"/>
  </w:style>
  <w:style w:type="character" w:customStyle="1" w:styleId="TextonotapieCar">
    <w:name w:val="Texto nota pie Car"/>
    <w:basedOn w:val="Fuentedeprrafopredeter"/>
    <w:link w:val="Textonotapie"/>
    <w:uiPriority w:val="99"/>
    <w:semiHidden/>
    <w:qFormat/>
    <w:rsid w:val="000C6A9C"/>
    <w:rPr>
      <w:kern w:val="0"/>
      <w:sz w:val="20"/>
      <w:szCs w:val="20"/>
      <w14:ligatures w14:val="none"/>
    </w:rPr>
  </w:style>
  <w:style w:type="character" w:customStyle="1" w:styleId="Caracteresdenotaalpie">
    <w:name w:val="Caracteres de nota al pie"/>
    <w:uiPriority w:val="99"/>
    <w:semiHidden/>
    <w:unhideWhenUsed/>
    <w:qFormat/>
    <w:rsid w:val="000C6A9C"/>
    <w:rPr>
      <w:vertAlign w:val="superscript"/>
    </w:rPr>
  </w:style>
  <w:style w:type="character" w:customStyle="1" w:styleId="Caracteresdenotaalpieuser">
    <w:name w:val="Caracteres de nota al pie (user)"/>
    <w:qFormat/>
    <w:rPr>
      <w:vertAlign w:val="superscript"/>
    </w:rPr>
  </w:style>
  <w:style w:type="character" w:styleId="Refdenotaalpie">
    <w:name w:val="footnote reference"/>
    <w:rPr>
      <w:vertAlign w:val="superscript"/>
    </w:rPr>
  </w:style>
  <w:style w:type="character" w:styleId="Hipervnculo">
    <w:name w:val="Hyperlink"/>
    <w:basedOn w:val="Fuentedeprrafopredeter"/>
    <w:uiPriority w:val="99"/>
    <w:unhideWhenUsed/>
    <w:rsid w:val="000C6A9C"/>
    <w:rPr>
      <w:color w:val="0563C1" w:themeColor="hyperlink"/>
      <w:u w:val="single"/>
    </w:rPr>
  </w:style>
  <w:style w:type="character" w:styleId="Mencinsinresolver">
    <w:name w:val="Unresolved Mention"/>
    <w:basedOn w:val="Fuentedeprrafopredeter"/>
    <w:uiPriority w:val="99"/>
    <w:semiHidden/>
    <w:unhideWhenUsed/>
    <w:qFormat/>
    <w:rsid w:val="00B47C97"/>
    <w:rPr>
      <w:color w:val="605E5C"/>
      <w:shd w:val="clear" w:color="auto" w:fill="E1DFDD"/>
    </w:rPr>
  </w:style>
  <w:style w:type="character" w:styleId="nfasis">
    <w:name w:val="Emphasis"/>
    <w:qFormat/>
    <w:rPr>
      <w:i/>
      <w:iCs/>
    </w:rPr>
  </w:style>
  <w:style w:type="character" w:customStyle="1" w:styleId="Caracteresdenotafinaluser">
    <w:name w:val="Caracteres de nota final (user)"/>
    <w:qFormat/>
    <w:rPr>
      <w:vertAlign w:val="superscript"/>
    </w:rPr>
  </w:style>
  <w:style w:type="character" w:customStyle="1" w:styleId="Caracteresdenotafinal">
    <w:name w:val="Caracteres de nota final"/>
    <w:qFormat/>
  </w:style>
  <w:style w:type="character" w:styleId="Refdenotaalfinal">
    <w:name w:val="endnote reference"/>
    <w:rPr>
      <w:vertAlign w:val="superscript"/>
    </w:rPr>
  </w:style>
  <w:style w:type="paragraph" w:customStyle="1" w:styleId="Ttulo10">
    <w:name w:val="Título1"/>
    <w:basedOn w:val="Normal"/>
    <w:next w:val="Textoindependiente"/>
    <w:qFormat/>
    <w:pPr>
      <w:keepNext/>
      <w:spacing w:before="240" w:after="120"/>
    </w:pPr>
    <w:rPr>
      <w:rFonts w:ascii="Liberation Sans" w:eastAsia="Noto Sans CJK SC"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styleId="Ttulo">
    <w:name w:val="Title"/>
    <w:basedOn w:val="Normal"/>
    <w:next w:val="Textoindependiente"/>
    <w:link w:val="TtuloCar"/>
    <w:uiPriority w:val="10"/>
    <w:qFormat/>
    <w:rsid w:val="00A724B0"/>
    <w:pPr>
      <w:spacing w:after="80" w:line="240" w:lineRule="auto"/>
      <w:contextualSpacing/>
    </w:pPr>
    <w:rPr>
      <w:rFonts w:asciiTheme="majorHAnsi" w:eastAsiaTheme="majorEastAsia" w:hAnsiTheme="majorHAnsi" w:cstheme="majorBidi"/>
      <w:spacing w:val="-10"/>
      <w:sz w:val="56"/>
      <w:szCs w:val="56"/>
    </w:rPr>
  </w:style>
  <w:style w:type="paragraph" w:customStyle="1" w:styleId="ndiceuser">
    <w:name w:val="Índice (user)"/>
    <w:basedOn w:val="Normal"/>
    <w:qFormat/>
    <w:pPr>
      <w:suppressLineNumbers/>
    </w:pPr>
    <w:rPr>
      <w:rFonts w:cs="FreeSans"/>
    </w:rPr>
  </w:style>
  <w:style w:type="paragraph" w:styleId="Subttulo">
    <w:name w:val="Subtitle"/>
    <w:basedOn w:val="Normal"/>
    <w:next w:val="Normal"/>
    <w:link w:val="SubttuloCar"/>
    <w:uiPriority w:val="11"/>
    <w:qFormat/>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paragraph" w:styleId="Prrafodelista">
    <w:name w:val="List Paragraph"/>
    <w:basedOn w:val="Normal"/>
    <w:uiPriority w:val="34"/>
    <w:qFormat/>
    <w:rsid w:val="00A724B0"/>
    <w:pPr>
      <w:ind w:left="720"/>
      <w:contextualSpacing/>
    </w:p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paragraph" w:styleId="Textonotapie">
    <w:name w:val="footnote text"/>
    <w:basedOn w:val="Normal"/>
    <w:link w:val="TextonotapieCar"/>
    <w:uiPriority w:val="99"/>
    <w:semiHidden/>
    <w:unhideWhenUsed/>
    <w:rsid w:val="000C6A9C"/>
    <w:pPr>
      <w:spacing w:after="0" w:line="240" w:lineRule="auto"/>
    </w:pPr>
    <w:rPr>
      <w:kern w:val="0"/>
      <w:sz w:val="20"/>
      <w:szCs w:val="20"/>
      <w14:ligatures w14:val="none"/>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ick.gomeztagle@correo.buap.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sar.cansino@correo.buap.m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cihti.mx/transparencia/" TargetMode="Externa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7555</Words>
  <Characters>41553</Characters>
  <Application>Microsoft Office Word</Application>
  <DocSecurity>0</DocSecurity>
  <Lines>346</Lines>
  <Paragraphs>98</Paragraphs>
  <ScaleCrop>false</ScaleCrop>
  <Company/>
  <LinksUpToDate>false</LinksUpToDate>
  <CharactersWithSpaces>49010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dc:description/>
  <cp:lastModifiedBy>Francisco Santillán Campos</cp:lastModifiedBy>
  <cp:revision>16</cp:revision>
  <dcterms:created xsi:type="dcterms:W3CDTF">2025-07-01T12:25:00Z</dcterms:created>
  <dcterms:modified xsi:type="dcterms:W3CDTF">2025-08-30T19:58:00Z</dcterms:modified>
  <dc:language>es-MX</dc:language>
</cp:coreProperties>
</file>